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DDF60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通许县城市管理局（通许县城市综合执法局）</w:t>
      </w:r>
    </w:p>
    <w:p w14:paraId="7B24BFC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2026 </w:t>
      </w:r>
      <w:r>
        <w:rPr>
          <w:rFonts w:hint="eastAsia"/>
          <w:b/>
          <w:bCs/>
          <w:sz w:val="32"/>
          <w:szCs w:val="32"/>
          <w:lang w:val="en-US" w:eastAsia="zh-CN"/>
        </w:rPr>
        <w:t>年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11 </w:t>
      </w:r>
      <w:r>
        <w:rPr>
          <w:rFonts w:hint="eastAsia"/>
          <w:b/>
          <w:bCs/>
          <w:sz w:val="32"/>
          <w:szCs w:val="32"/>
          <w:lang w:val="en-US" w:eastAsia="zh-CN"/>
        </w:rPr>
        <w:t>（至）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12 </w:t>
      </w:r>
      <w:r>
        <w:rPr>
          <w:rFonts w:hint="eastAsia"/>
          <w:b/>
          <w:bCs/>
          <w:sz w:val="32"/>
          <w:szCs w:val="32"/>
          <w:lang w:val="en-US" w:eastAsia="zh-CN"/>
        </w:rPr>
        <w:t>月</w:t>
      </w:r>
    </w:p>
    <w:p w14:paraId="6112919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政府采购意向</w:t>
      </w:r>
    </w:p>
    <w:p w14:paraId="2AF5ABD8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为便于供应商及时了解政府采购信息，根据《通许县财政局关于开展政府采购意向公开工作的通知》（通财[2022]148号）等有关规定，现将</w:t>
      </w:r>
      <w:r>
        <w:rPr>
          <w:rFonts w:hint="eastAsia"/>
          <w:sz w:val="32"/>
          <w:szCs w:val="32"/>
          <w:u w:val="single"/>
          <w:lang w:val="en-US" w:eastAsia="zh-CN"/>
        </w:rPr>
        <w:t>通许县城市管理局（通许县城市综合执法局）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2026 </w:t>
      </w:r>
      <w:r>
        <w:rPr>
          <w:rFonts w:hint="eastAsia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11 </w:t>
      </w:r>
      <w:r>
        <w:rPr>
          <w:rFonts w:hint="eastAsia"/>
          <w:sz w:val="32"/>
          <w:szCs w:val="32"/>
          <w:lang w:val="en-US" w:eastAsia="zh-CN"/>
        </w:rPr>
        <w:t>（至）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12 </w:t>
      </w:r>
      <w:r>
        <w:rPr>
          <w:rFonts w:hint="eastAsia"/>
          <w:sz w:val="32"/>
          <w:szCs w:val="32"/>
          <w:lang w:val="en-US" w:eastAsia="zh-CN"/>
        </w:rPr>
        <w:t>月采购意向公开如下：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545"/>
        <w:gridCol w:w="2069"/>
        <w:gridCol w:w="1420"/>
        <w:gridCol w:w="1421"/>
        <w:gridCol w:w="1421"/>
      </w:tblGrid>
      <w:tr w14:paraId="40745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6" w:type="dxa"/>
            <w:vAlign w:val="center"/>
          </w:tcPr>
          <w:p w14:paraId="1DA74F9B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</w:t>
            </w:r>
          </w:p>
          <w:p w14:paraId="3992745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号</w:t>
            </w:r>
          </w:p>
        </w:tc>
        <w:tc>
          <w:tcPr>
            <w:tcW w:w="1545" w:type="dxa"/>
            <w:vAlign w:val="center"/>
          </w:tcPr>
          <w:p w14:paraId="714F947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2069" w:type="dxa"/>
            <w:vAlign w:val="center"/>
          </w:tcPr>
          <w:p w14:paraId="42E2D28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420" w:type="dxa"/>
            <w:vAlign w:val="center"/>
          </w:tcPr>
          <w:p w14:paraId="725733F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421" w:type="dxa"/>
            <w:vAlign w:val="center"/>
          </w:tcPr>
          <w:p w14:paraId="34026A5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预计采购时间（填写到月）</w:t>
            </w:r>
          </w:p>
        </w:tc>
        <w:tc>
          <w:tcPr>
            <w:tcW w:w="1421" w:type="dxa"/>
            <w:vAlign w:val="center"/>
          </w:tcPr>
          <w:p w14:paraId="13AA8C6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7212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646" w:type="dxa"/>
            <w:vAlign w:val="center"/>
          </w:tcPr>
          <w:p w14:paraId="15CE4D0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45" w:type="dxa"/>
          </w:tcPr>
          <w:p w14:paraId="7719B00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通许县农村生活垃圾治理市场化运营</w:t>
            </w:r>
          </w:p>
        </w:tc>
        <w:tc>
          <w:tcPr>
            <w:tcW w:w="2069" w:type="dxa"/>
            <w:vAlign w:val="center"/>
          </w:tcPr>
          <w:p w14:paraId="35CC099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服务</w:t>
            </w:r>
          </w:p>
        </w:tc>
        <w:tc>
          <w:tcPr>
            <w:tcW w:w="1420" w:type="dxa"/>
            <w:vAlign w:val="center"/>
          </w:tcPr>
          <w:p w14:paraId="795648A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2880万元/每年</w:t>
            </w:r>
          </w:p>
        </w:tc>
        <w:tc>
          <w:tcPr>
            <w:tcW w:w="1421" w:type="dxa"/>
            <w:vAlign w:val="center"/>
          </w:tcPr>
          <w:p w14:paraId="2BF8F7D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2026年12</w:t>
            </w:r>
          </w:p>
        </w:tc>
        <w:tc>
          <w:tcPr>
            <w:tcW w:w="1421" w:type="dxa"/>
          </w:tcPr>
          <w:p w14:paraId="6E31857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4515E6E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本次公开的采购意向是本单位政府采购工作的初步安排，具体采购项目情况以相关采购公告和采购文件为准。</w:t>
      </w:r>
    </w:p>
    <w:p w14:paraId="6BAFFE0E">
      <w:pPr>
        <w:ind w:firstLine="640" w:firstLineChars="200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p w14:paraId="290540EA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通许县城市管理局</w:t>
      </w:r>
    </w:p>
    <w:p w14:paraId="20D77251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（通许县城市综合执法局）</w:t>
      </w:r>
    </w:p>
    <w:p w14:paraId="0D2DA759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2026年11月3日</w:t>
      </w:r>
    </w:p>
    <w:p w14:paraId="6715773A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mI3MGYwZjUzN2MzZDUyZjI3YTU4ZjlhOTM2Y2MifQ=="/>
  </w:docVars>
  <w:rsids>
    <w:rsidRoot w:val="00000000"/>
    <w:rsid w:val="1B697149"/>
    <w:rsid w:val="35242798"/>
    <w:rsid w:val="38A90F00"/>
    <w:rsid w:val="3FBB7241"/>
    <w:rsid w:val="47CE5ACE"/>
    <w:rsid w:val="48EA3E6B"/>
    <w:rsid w:val="5728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238</Characters>
  <Lines>0</Lines>
  <Paragraphs>0</Paragraphs>
  <TotalTime>8</TotalTime>
  <ScaleCrop>false</ScaleCrop>
  <LinksUpToDate>false</LinksUpToDate>
  <CharactersWithSpaces>343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2023-01-17T09:22:00Z</dcterms:created>
  <dc:creator>dell</dc:creator>
  <cp:lastModifiedBy>WPS_1623581447</cp:lastModifiedBy>
  <dcterms:modified xsi:type="dcterms:W3CDTF">2026-11-03T02:36:10Z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5F865746F8044504B58AA13510F504C1</vt:lpwstr>
  </property>
  <property fmtid="{D5CDD505-2E9C-101B-9397-08002B2CF9AE}" pid="4" name="KSOTemplateDocerSaveRecord">
    <vt:lpwstr>eyJoZGlkIjoiYWNjNmI3MGYwZjUzN2MzZDUyZjI3YTU4ZjlhOTM2Y2MiLCJ1c2VySWQiOiIxMjIwMDY2NDI1In0=</vt:lpwstr>
  </property>
</Properties>
</file>