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637BE">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color w:val="000000"/>
          <w:kern w:val="0"/>
          <w:sz w:val="24"/>
        </w:rPr>
      </w:pPr>
      <w:r>
        <w:rPr>
          <w:rFonts w:hint="default" w:ascii="Times New Roman" w:hAnsi="Times New Roman" w:cs="Times New Roman"/>
          <w:color w:val="000000"/>
          <w:kern w:val="0"/>
          <w:sz w:val="44"/>
        </w:rPr>
        <w:t>合同协议书</w:t>
      </w:r>
    </w:p>
    <w:p w14:paraId="48CBADF1">
      <w:pPr>
        <w:widowControl/>
        <w:spacing w:line="360" w:lineRule="auto"/>
        <w:rPr>
          <w:rFonts w:hint="eastAsia" w:ascii="Times New Roman" w:hAnsi="Times New Roman" w:cs="Times New Roman"/>
          <w:color w:val="auto"/>
          <w:kern w:val="0"/>
          <w:sz w:val="24"/>
          <w:lang w:val="en-US" w:eastAsia="zh-CN"/>
        </w:rPr>
      </w:pPr>
      <w:bookmarkStart w:id="0" w:name="_GoBack"/>
      <w:r>
        <w:rPr>
          <w:rFonts w:hint="default" w:ascii="Times New Roman" w:hAnsi="Times New Roman" w:cs="Times New Roman"/>
          <w:b/>
          <w:bCs/>
          <w:color w:val="auto"/>
          <w:kern w:val="0"/>
          <w:sz w:val="24"/>
        </w:rPr>
        <w:t>甲方(采购人)：开封市产品质量检验检测中心</w:t>
      </w:r>
      <w:r>
        <w:rPr>
          <w:rFonts w:hint="eastAsia" w:ascii="Times New Roman" w:hAnsi="Times New Roman" w:cs="Times New Roman"/>
          <w:color w:val="auto"/>
          <w:kern w:val="0"/>
          <w:sz w:val="24"/>
          <w:lang w:val="en-US" w:eastAsia="zh-CN"/>
        </w:rPr>
        <w:t xml:space="preserve">     </w:t>
      </w:r>
    </w:p>
    <w:p w14:paraId="0009E6F8">
      <w:pPr>
        <w:widowControl/>
        <w:spacing w:line="360" w:lineRule="auto"/>
        <w:rPr>
          <w:rFonts w:hint="default" w:ascii="Times New Roman" w:hAnsi="Times New Roman" w:cs="Times New Roman"/>
          <w:color w:val="auto"/>
          <w:kern w:val="0"/>
          <w:sz w:val="24"/>
        </w:rPr>
      </w:pPr>
      <w:r>
        <w:rPr>
          <w:rFonts w:hint="default" w:ascii="Times New Roman" w:hAnsi="Times New Roman" w:cs="Times New Roman"/>
          <w:color w:val="auto"/>
          <w:kern w:val="0"/>
          <w:sz w:val="24"/>
        </w:rPr>
        <w:t>住所地：开封市七大街以东、开封日报社以北</w:t>
      </w:r>
    </w:p>
    <w:p w14:paraId="49BCA39A">
      <w:pPr>
        <w:widowControl/>
        <w:spacing w:line="360" w:lineRule="auto"/>
        <w:ind w:left="4560" w:hanging="4578" w:hangingChars="1900"/>
        <w:rPr>
          <w:rFonts w:hint="eastAsia" w:ascii="Times New Roman" w:hAnsi="Times New Roman" w:cs="Times New Roman"/>
          <w:color w:val="auto"/>
          <w:kern w:val="0"/>
          <w:sz w:val="24"/>
          <w:lang w:val="en-US" w:eastAsia="zh-CN"/>
        </w:rPr>
      </w:pPr>
      <w:r>
        <w:rPr>
          <w:rFonts w:hint="default" w:ascii="Times New Roman" w:hAnsi="Times New Roman" w:cs="Times New Roman"/>
          <w:b/>
          <w:bCs/>
          <w:color w:val="auto"/>
          <w:kern w:val="0"/>
          <w:sz w:val="24"/>
        </w:rPr>
        <w:t>乙方（中标人）：郑州众之研仪器设备有限公司</w:t>
      </w:r>
      <w:r>
        <w:rPr>
          <w:rFonts w:hint="eastAsia" w:ascii="Times New Roman" w:hAnsi="Times New Roman" w:cs="Times New Roman"/>
          <w:color w:val="auto"/>
          <w:kern w:val="0"/>
          <w:sz w:val="24"/>
          <w:lang w:val="en-US" w:eastAsia="zh-CN"/>
        </w:rPr>
        <w:t xml:space="preserve">   </w:t>
      </w:r>
    </w:p>
    <w:p w14:paraId="0B6A9384">
      <w:pPr>
        <w:widowControl/>
        <w:spacing w:line="360" w:lineRule="auto"/>
        <w:ind w:left="4560" w:hanging="4560" w:hangingChars="1900"/>
        <w:rPr>
          <w:rFonts w:hint="default" w:ascii="Times New Roman" w:hAnsi="Times New Roman" w:cs="Times New Roman"/>
          <w:color w:val="auto"/>
          <w:kern w:val="0"/>
          <w:sz w:val="24"/>
        </w:rPr>
      </w:pPr>
      <w:r>
        <w:rPr>
          <w:rFonts w:hint="default" w:ascii="Times New Roman" w:hAnsi="Times New Roman" w:cs="Times New Roman"/>
          <w:color w:val="auto"/>
          <w:kern w:val="0"/>
          <w:sz w:val="24"/>
        </w:rPr>
        <w:t>住所地：郑州高新技术产业开发区长椿路11号河南省国家大学科技园1号孵化楼1105号</w:t>
      </w:r>
    </w:p>
    <w:p w14:paraId="0E6498C0">
      <w:pPr>
        <w:widowControl/>
        <w:spacing w:line="360" w:lineRule="auto"/>
        <w:rPr>
          <w:rFonts w:hint="eastAsia" w:ascii="Times New Roman" w:hAnsi="Times New Roman" w:cs="Times New Roman"/>
          <w:color w:val="auto"/>
          <w:kern w:val="0"/>
          <w:sz w:val="24"/>
          <w:lang w:val="en-US" w:eastAsia="zh-CN"/>
        </w:rPr>
      </w:pPr>
      <w:r>
        <w:rPr>
          <w:rFonts w:hint="default" w:ascii="Times New Roman" w:hAnsi="Times New Roman" w:cs="Times New Roman"/>
          <w:color w:val="auto"/>
          <w:kern w:val="0"/>
          <w:sz w:val="24"/>
        </w:rPr>
        <w:t>合同签订地点：</w:t>
      </w:r>
      <w:r>
        <w:rPr>
          <w:rFonts w:hint="eastAsia" w:ascii="Times New Roman" w:hAnsi="Times New Roman" w:cs="Times New Roman"/>
          <w:color w:val="auto"/>
          <w:kern w:val="0"/>
          <w:sz w:val="24"/>
          <w:lang w:eastAsia="zh-CN"/>
        </w:rPr>
        <w:t>河南省开封市</w:t>
      </w:r>
      <w:r>
        <w:rPr>
          <w:rFonts w:hint="default" w:ascii="Times New Roman" w:hAnsi="Times New Roman" w:cs="Times New Roman"/>
          <w:color w:val="auto"/>
          <w:kern w:val="0"/>
          <w:sz w:val="24"/>
        </w:rPr>
        <w:t>　  　　</w:t>
      </w:r>
      <w:r>
        <w:rPr>
          <w:rFonts w:hint="eastAsia" w:ascii="Times New Roman" w:hAnsi="Times New Roman" w:cs="Times New Roman"/>
          <w:color w:val="auto"/>
          <w:kern w:val="0"/>
          <w:sz w:val="24"/>
          <w:lang w:val="en-US" w:eastAsia="zh-CN"/>
        </w:rPr>
        <w:t xml:space="preserve">       </w:t>
      </w:r>
    </w:p>
    <w:p w14:paraId="2721C622">
      <w:pPr>
        <w:widowControl/>
        <w:spacing w:line="360" w:lineRule="auto"/>
        <w:rPr>
          <w:rFonts w:hint="default"/>
          <w:color w:val="auto"/>
        </w:rPr>
      </w:pPr>
      <w:r>
        <w:rPr>
          <w:rFonts w:hint="default" w:ascii="Times New Roman" w:hAnsi="Times New Roman" w:cs="Times New Roman"/>
          <w:color w:val="auto"/>
          <w:kern w:val="0"/>
          <w:sz w:val="24"/>
        </w:rPr>
        <w:t>签订日期：    年   月   日</w:t>
      </w:r>
    </w:p>
    <w:p w14:paraId="6028FC5E">
      <w:pPr>
        <w:keepNext w:val="0"/>
        <w:keepLines w:val="0"/>
        <w:pageBreakBefore w:val="0"/>
        <w:widowControl/>
        <w:kinsoku/>
        <w:wordWrap/>
        <w:overflowPunct/>
        <w:topLinePunct w:val="0"/>
        <w:autoSpaceDE/>
        <w:autoSpaceDN/>
        <w:bidi w:val="0"/>
        <w:adjustRightInd w:val="0"/>
        <w:snapToGrid w:val="0"/>
        <w:spacing w:line="360" w:lineRule="auto"/>
        <w:ind w:firstLine="560"/>
        <w:jc w:val="left"/>
        <w:rPr>
          <w:rFonts w:hint="default" w:ascii="Times New Roman" w:hAnsi="Times New Roman" w:cs="Times New Roman"/>
          <w:color w:val="auto"/>
          <w:kern w:val="0"/>
          <w:sz w:val="24"/>
          <w:u w:val="single"/>
        </w:rPr>
      </w:pPr>
      <w:r>
        <w:rPr>
          <w:rFonts w:hint="default" w:ascii="Times New Roman" w:hAnsi="Times New Roman" w:cs="Times New Roman"/>
          <w:color w:val="auto"/>
          <w:kern w:val="0"/>
          <w:sz w:val="24"/>
        </w:rPr>
        <w:t>根据《中华人民共和国政府采购法》、《</w:t>
      </w:r>
      <w:r>
        <w:rPr>
          <w:rFonts w:hint="eastAsia" w:ascii="Times New Roman" w:hAnsi="Times New Roman" w:cs="Times New Roman"/>
          <w:color w:val="auto"/>
          <w:kern w:val="0"/>
          <w:sz w:val="24"/>
          <w:lang w:eastAsia="zh-CN"/>
        </w:rPr>
        <w:t>中华人民共和国</w:t>
      </w:r>
      <w:r>
        <w:rPr>
          <w:rFonts w:hint="default" w:ascii="Times New Roman" w:hAnsi="Times New Roman" w:cs="Times New Roman"/>
          <w:color w:val="auto"/>
          <w:kern w:val="0"/>
          <w:sz w:val="24"/>
        </w:rPr>
        <w:t>民法典》等法律法规的规定，甲乙双方按照的招标结果（项目名称：</w:t>
      </w:r>
      <w:r>
        <w:rPr>
          <w:rFonts w:hint="default" w:ascii="Times New Roman" w:hAnsi="Times New Roman" w:cs="Times New Roman"/>
          <w:color w:val="auto"/>
          <w:kern w:val="0"/>
          <w:sz w:val="24"/>
          <w:u w:val="single"/>
        </w:rPr>
        <w:t>开封市产品质量检验检测中心香精香料产品、塑料汽车零部件产品检验设备项目（二）项目</w:t>
      </w:r>
      <w:r>
        <w:rPr>
          <w:rFonts w:hint="eastAsia" w:ascii="Times New Roman" w:hAnsi="Times New Roman" w:cs="Times New Roman"/>
          <w:color w:val="auto"/>
          <w:kern w:val="0"/>
          <w:sz w:val="24"/>
          <w:u w:val="single"/>
          <w:lang w:eastAsia="zh-CN"/>
        </w:rPr>
        <w:t>第</w:t>
      </w:r>
      <w:r>
        <w:rPr>
          <w:rFonts w:hint="eastAsia" w:ascii="Times New Roman" w:hAnsi="Times New Roman" w:cs="Times New Roman"/>
          <w:color w:val="auto"/>
          <w:kern w:val="0"/>
          <w:sz w:val="24"/>
          <w:u w:val="single"/>
          <w:lang w:val="en-US" w:eastAsia="zh-CN"/>
        </w:rPr>
        <w:t>1标段</w:t>
      </w:r>
      <w:r>
        <w:rPr>
          <w:rFonts w:hint="default" w:ascii="Times New Roman" w:hAnsi="Times New Roman" w:cs="Times New Roman"/>
          <w:color w:val="auto"/>
          <w:kern w:val="0"/>
          <w:sz w:val="24"/>
        </w:rPr>
        <w:t>，项目编号：</w:t>
      </w:r>
      <w:r>
        <w:rPr>
          <w:rFonts w:hint="default" w:ascii="Times New Roman" w:hAnsi="Times New Roman" w:cs="Times New Roman"/>
          <w:color w:val="auto"/>
          <w:kern w:val="0"/>
          <w:sz w:val="24"/>
          <w:u w:val="single"/>
        </w:rPr>
        <w:t>汴财招标采购-2024-67</w:t>
      </w:r>
      <w:r>
        <w:rPr>
          <w:rFonts w:hint="default" w:ascii="Times New Roman" w:hAnsi="Times New Roman" w:cs="Times New Roman"/>
          <w:color w:val="auto"/>
          <w:kern w:val="0"/>
          <w:sz w:val="24"/>
        </w:rPr>
        <w:t>）签订本合同。</w:t>
      </w:r>
    </w:p>
    <w:p w14:paraId="47C1544B">
      <w:pPr>
        <w:keepNext w:val="0"/>
        <w:keepLines w:val="0"/>
        <w:pageBreakBefore w:val="0"/>
        <w:widowControl/>
        <w:kinsoku/>
        <w:wordWrap/>
        <w:overflowPunct/>
        <w:topLinePunct w:val="0"/>
        <w:autoSpaceDE/>
        <w:autoSpaceDN/>
        <w:bidi w:val="0"/>
        <w:adjustRightInd w:val="0"/>
        <w:snapToGrid w:val="0"/>
        <w:spacing w:line="360" w:lineRule="auto"/>
        <w:ind w:firstLine="482" w:firstLineChars="200"/>
        <w:rPr>
          <w:rFonts w:hint="default"/>
          <w:color w:val="auto"/>
        </w:rPr>
      </w:pPr>
      <w:r>
        <w:rPr>
          <w:rFonts w:hint="default" w:ascii="Times New Roman" w:hAnsi="Times New Roman" w:cs="Times New Roman"/>
          <w:b/>
          <w:color w:val="auto"/>
          <w:kern w:val="0"/>
          <w:sz w:val="24"/>
        </w:rPr>
        <w:t xml:space="preserve">第一条：合同标的   </w:t>
      </w:r>
      <w:r>
        <w:rPr>
          <w:rFonts w:hint="default" w:ascii="Times New Roman" w:hAnsi="Times New Roman" w:cs="Times New Roman"/>
          <w:color w:val="auto"/>
          <w:kern w:val="0"/>
          <w:sz w:val="24"/>
        </w:rPr>
        <w:t>乙方应根据本项目要求按</w:t>
      </w:r>
      <w:r>
        <w:rPr>
          <w:rFonts w:hint="eastAsia" w:ascii="Times New Roman" w:hAnsi="Times New Roman" w:cs="Times New Roman"/>
          <w:color w:val="auto"/>
          <w:kern w:val="0"/>
          <w:sz w:val="24"/>
          <w:lang w:eastAsia="zh-CN"/>
        </w:rPr>
        <w:t>下列清单提供设备（或服务项目的服务范围与内容），</w:t>
      </w:r>
      <w:r>
        <w:rPr>
          <w:rFonts w:hint="default" w:ascii="Times New Roman" w:hAnsi="Times New Roman" w:cs="Times New Roman"/>
          <w:color w:val="auto"/>
          <w:kern w:val="0"/>
          <w:sz w:val="24"/>
        </w:rPr>
        <w:t>包括</w:t>
      </w:r>
      <w:r>
        <w:rPr>
          <w:rFonts w:hint="eastAsia" w:ascii="Times New Roman" w:hAnsi="Times New Roman" w:cs="Times New Roman"/>
          <w:color w:val="auto"/>
          <w:kern w:val="0"/>
          <w:sz w:val="24"/>
          <w:lang w:eastAsia="zh-CN"/>
        </w:rPr>
        <w:t>产品主机、随机</w:t>
      </w:r>
      <w:r>
        <w:rPr>
          <w:rFonts w:hint="default" w:ascii="Times New Roman" w:hAnsi="Times New Roman" w:cs="Times New Roman"/>
          <w:color w:val="auto"/>
          <w:kern w:val="0"/>
          <w:sz w:val="24"/>
        </w:rPr>
        <w:t>备品备件及专用工具等：</w:t>
      </w:r>
    </w:p>
    <w:tbl>
      <w:tblPr>
        <w:tblStyle w:val="8"/>
        <w:tblW w:w="4801" w:type="pct"/>
        <w:jc w:val="center"/>
        <w:tblLayout w:type="fixed"/>
        <w:tblCellMar>
          <w:top w:w="0" w:type="dxa"/>
          <w:left w:w="108" w:type="dxa"/>
          <w:bottom w:w="0" w:type="dxa"/>
          <w:right w:w="108" w:type="dxa"/>
        </w:tblCellMar>
      </w:tblPr>
      <w:tblGrid>
        <w:gridCol w:w="771"/>
        <w:gridCol w:w="2475"/>
        <w:gridCol w:w="1950"/>
        <w:gridCol w:w="899"/>
        <w:gridCol w:w="750"/>
        <w:gridCol w:w="1260"/>
        <w:gridCol w:w="1461"/>
      </w:tblGrid>
      <w:tr w14:paraId="096C267C">
        <w:tblPrEx>
          <w:tblCellMar>
            <w:top w:w="0" w:type="dxa"/>
            <w:left w:w="108" w:type="dxa"/>
            <w:bottom w:w="0" w:type="dxa"/>
            <w:right w:w="108" w:type="dxa"/>
          </w:tblCellMar>
        </w:tblPrEx>
        <w:trPr>
          <w:trHeight w:val="638" w:hRule="atLeast"/>
          <w:jc w:val="center"/>
        </w:trPr>
        <w:tc>
          <w:tcPr>
            <w:tcW w:w="402" w:type="pct"/>
            <w:tcBorders>
              <w:top w:val="single" w:color="000000" w:sz="4" w:space="0"/>
              <w:left w:val="single" w:color="000000" w:sz="4" w:space="0"/>
              <w:bottom w:val="single" w:color="000000" w:sz="4" w:space="0"/>
              <w:right w:val="single" w:color="000000" w:sz="4" w:space="0"/>
            </w:tcBorders>
            <w:noWrap/>
            <w:vAlign w:val="center"/>
          </w:tcPr>
          <w:p w14:paraId="2A0EB904">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b/>
                <w:bCs/>
                <w:snapToGrid w:val="0"/>
                <w:color w:val="auto"/>
                <w:spacing w:val="0"/>
                <w:kern w:val="0"/>
                <w:sz w:val="24"/>
                <w:szCs w:val="24"/>
                <w:highlight w:val="none"/>
              </w:rPr>
            </w:pPr>
            <w:r>
              <w:rPr>
                <w:rFonts w:hint="default" w:ascii="Times New Roman" w:hAnsi="Times New Roman" w:eastAsia="宋体" w:cs="Times New Roman"/>
                <w:b/>
                <w:bCs/>
                <w:snapToGrid w:val="0"/>
                <w:color w:val="auto"/>
                <w:spacing w:val="0"/>
                <w:kern w:val="0"/>
                <w:sz w:val="24"/>
                <w:szCs w:val="24"/>
                <w:highlight w:val="none"/>
              </w:rPr>
              <w:t>序号</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5195A5DE">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b/>
                <w:bCs/>
                <w:snapToGrid w:val="0"/>
                <w:color w:val="auto"/>
                <w:spacing w:val="0"/>
                <w:kern w:val="0"/>
                <w:sz w:val="24"/>
                <w:szCs w:val="24"/>
                <w:highlight w:val="none"/>
              </w:rPr>
            </w:pPr>
            <w:r>
              <w:rPr>
                <w:rFonts w:hint="default" w:ascii="Times New Roman" w:hAnsi="Times New Roman" w:eastAsia="宋体" w:cs="Times New Roman"/>
                <w:b/>
                <w:bCs/>
                <w:snapToGrid w:val="0"/>
                <w:color w:val="auto"/>
                <w:spacing w:val="0"/>
                <w:kern w:val="0"/>
                <w:sz w:val="24"/>
                <w:szCs w:val="24"/>
                <w:highlight w:val="none"/>
              </w:rPr>
              <w:t>产品名称</w:t>
            </w:r>
          </w:p>
        </w:tc>
        <w:tc>
          <w:tcPr>
            <w:tcW w:w="1019" w:type="pct"/>
            <w:tcBorders>
              <w:top w:val="single" w:color="000000" w:sz="4" w:space="0"/>
              <w:left w:val="single" w:color="000000" w:sz="4" w:space="0"/>
              <w:bottom w:val="single" w:color="000000" w:sz="4" w:space="0"/>
              <w:right w:val="single" w:color="000000" w:sz="4" w:space="0"/>
            </w:tcBorders>
            <w:noWrap/>
            <w:vAlign w:val="center"/>
          </w:tcPr>
          <w:p w14:paraId="0CEC4A53">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b/>
                <w:bCs/>
                <w:snapToGrid w:val="0"/>
                <w:color w:val="auto"/>
                <w:spacing w:val="0"/>
                <w:kern w:val="0"/>
                <w:sz w:val="24"/>
                <w:szCs w:val="24"/>
                <w:highlight w:val="none"/>
              </w:rPr>
            </w:pPr>
            <w:r>
              <w:rPr>
                <w:rFonts w:hint="default" w:ascii="Times New Roman" w:hAnsi="Times New Roman" w:eastAsia="宋体" w:cs="Times New Roman"/>
                <w:b/>
                <w:bCs/>
                <w:snapToGrid w:val="0"/>
                <w:color w:val="auto"/>
                <w:spacing w:val="0"/>
                <w:kern w:val="0"/>
                <w:sz w:val="24"/>
                <w:szCs w:val="24"/>
                <w:highlight w:val="none"/>
              </w:rPr>
              <w:t>品牌型号</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771B610C">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b/>
                <w:bCs/>
                <w:snapToGrid w:val="0"/>
                <w:color w:val="auto"/>
                <w:spacing w:val="0"/>
                <w:kern w:val="0"/>
                <w:sz w:val="24"/>
                <w:szCs w:val="24"/>
                <w:highlight w:val="none"/>
              </w:rPr>
            </w:pPr>
            <w:r>
              <w:rPr>
                <w:rFonts w:hint="default" w:ascii="Times New Roman" w:hAnsi="Times New Roman" w:eastAsia="宋体" w:cs="Times New Roman"/>
                <w:b/>
                <w:bCs/>
                <w:snapToGrid w:val="0"/>
                <w:color w:val="auto"/>
                <w:spacing w:val="0"/>
                <w:kern w:val="0"/>
                <w:sz w:val="24"/>
                <w:szCs w:val="24"/>
                <w:highlight w:val="none"/>
              </w:rPr>
              <w:t>数量</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6968960A">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b/>
                <w:bCs/>
                <w:snapToGrid w:val="0"/>
                <w:color w:val="auto"/>
                <w:spacing w:val="0"/>
                <w:kern w:val="0"/>
                <w:sz w:val="24"/>
                <w:szCs w:val="24"/>
                <w:highlight w:val="none"/>
              </w:rPr>
            </w:pPr>
            <w:r>
              <w:rPr>
                <w:rFonts w:hint="default" w:ascii="Times New Roman" w:hAnsi="Times New Roman" w:eastAsia="宋体" w:cs="Times New Roman"/>
                <w:b/>
                <w:bCs/>
                <w:snapToGrid w:val="0"/>
                <w:color w:val="auto"/>
                <w:spacing w:val="0"/>
                <w:kern w:val="0"/>
                <w:sz w:val="24"/>
                <w:szCs w:val="24"/>
                <w:highlight w:val="none"/>
              </w:rPr>
              <w:t>单位</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42F8B868">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b/>
                <w:bCs/>
                <w:snapToGrid w:val="0"/>
                <w:color w:val="auto"/>
                <w:spacing w:val="0"/>
                <w:kern w:val="0"/>
                <w:sz w:val="24"/>
                <w:szCs w:val="24"/>
                <w:highlight w:val="none"/>
              </w:rPr>
            </w:pPr>
            <w:r>
              <w:rPr>
                <w:rFonts w:hint="default" w:ascii="Times New Roman" w:hAnsi="Times New Roman" w:eastAsia="宋体" w:cs="Times New Roman"/>
                <w:b/>
                <w:bCs/>
                <w:snapToGrid w:val="0"/>
                <w:color w:val="auto"/>
                <w:spacing w:val="0"/>
                <w:kern w:val="0"/>
                <w:sz w:val="24"/>
                <w:szCs w:val="24"/>
                <w:highlight w:val="none"/>
              </w:rPr>
              <w:t>单价</w:t>
            </w:r>
          </w:p>
        </w:tc>
        <w:tc>
          <w:tcPr>
            <w:tcW w:w="763" w:type="pct"/>
            <w:tcBorders>
              <w:top w:val="single" w:color="000000" w:sz="4" w:space="0"/>
              <w:left w:val="single" w:color="000000" w:sz="4" w:space="0"/>
              <w:bottom w:val="single" w:color="000000" w:sz="4" w:space="0"/>
              <w:right w:val="single" w:color="000000" w:sz="4" w:space="0"/>
            </w:tcBorders>
            <w:noWrap/>
            <w:vAlign w:val="center"/>
          </w:tcPr>
          <w:p w14:paraId="2EB2B1DE">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b/>
                <w:bCs/>
                <w:snapToGrid w:val="0"/>
                <w:color w:val="auto"/>
                <w:spacing w:val="0"/>
                <w:kern w:val="0"/>
                <w:sz w:val="24"/>
                <w:szCs w:val="24"/>
                <w:highlight w:val="none"/>
              </w:rPr>
            </w:pPr>
            <w:r>
              <w:rPr>
                <w:rFonts w:hint="default" w:ascii="Times New Roman" w:hAnsi="Times New Roman" w:eastAsia="宋体" w:cs="Times New Roman"/>
                <w:b/>
                <w:bCs/>
                <w:snapToGrid w:val="0"/>
                <w:color w:val="auto"/>
                <w:spacing w:val="0"/>
                <w:kern w:val="0"/>
                <w:sz w:val="24"/>
                <w:szCs w:val="24"/>
                <w:highlight w:val="none"/>
              </w:rPr>
              <w:t>小计</w:t>
            </w:r>
          </w:p>
        </w:tc>
      </w:tr>
      <w:tr w14:paraId="4E97D554">
        <w:tblPrEx>
          <w:tblCellMar>
            <w:top w:w="0" w:type="dxa"/>
            <w:left w:w="108" w:type="dxa"/>
            <w:bottom w:w="0" w:type="dxa"/>
            <w:right w:w="108" w:type="dxa"/>
          </w:tblCellMar>
        </w:tblPrEx>
        <w:trPr>
          <w:trHeight w:val="526" w:hRule="atLeast"/>
          <w:jc w:val="center"/>
        </w:trPr>
        <w:tc>
          <w:tcPr>
            <w:tcW w:w="402" w:type="pct"/>
            <w:tcBorders>
              <w:top w:val="single" w:color="000000" w:sz="4" w:space="0"/>
              <w:left w:val="single" w:color="000000" w:sz="4" w:space="0"/>
              <w:bottom w:val="single" w:color="000000" w:sz="4" w:space="0"/>
              <w:right w:val="single" w:color="000000" w:sz="4" w:space="0"/>
            </w:tcBorders>
            <w:noWrap w:val="0"/>
            <w:vAlign w:val="center"/>
          </w:tcPr>
          <w:p w14:paraId="7D607835">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w:t>
            </w:r>
          </w:p>
        </w:tc>
        <w:tc>
          <w:tcPr>
            <w:tcW w:w="1293" w:type="pct"/>
            <w:tcBorders>
              <w:top w:val="single" w:color="000000" w:sz="4" w:space="0"/>
              <w:left w:val="single" w:color="000000" w:sz="4" w:space="0"/>
              <w:bottom w:val="single" w:color="000000" w:sz="4" w:space="0"/>
              <w:right w:val="single" w:color="000000" w:sz="4" w:space="0"/>
            </w:tcBorders>
            <w:noWrap w:val="0"/>
            <w:vAlign w:val="center"/>
          </w:tcPr>
          <w:p w14:paraId="309C3BEA">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snapToGrid w:val="0"/>
                <w:color w:val="auto"/>
                <w:spacing w:val="0"/>
                <w:kern w:val="0"/>
                <w:sz w:val="24"/>
                <w:szCs w:val="24"/>
                <w:highlight w:val="none"/>
                <w:lang w:eastAsia="zh-CN"/>
              </w:rPr>
            </w:pPr>
            <w:r>
              <w:rPr>
                <w:rFonts w:hint="default" w:ascii="Times New Roman" w:hAnsi="Times New Roman" w:eastAsia="宋体" w:cs="Times New Roman"/>
                <w:snapToGrid w:val="0"/>
                <w:color w:val="auto"/>
                <w:spacing w:val="0"/>
                <w:kern w:val="0"/>
                <w:sz w:val="24"/>
                <w:szCs w:val="24"/>
                <w:highlight w:val="none"/>
                <w:lang w:eastAsia="zh-CN"/>
              </w:rPr>
              <w:t>气相色谱仪</w:t>
            </w:r>
          </w:p>
        </w:tc>
        <w:tc>
          <w:tcPr>
            <w:tcW w:w="1019" w:type="pct"/>
            <w:tcBorders>
              <w:top w:val="single" w:color="000000" w:sz="4" w:space="0"/>
              <w:left w:val="single" w:color="000000" w:sz="4" w:space="0"/>
              <w:bottom w:val="single" w:color="000000" w:sz="4" w:space="0"/>
              <w:right w:val="single" w:color="000000" w:sz="4" w:space="0"/>
            </w:tcBorders>
            <w:noWrap/>
            <w:vAlign w:val="center"/>
          </w:tcPr>
          <w:p w14:paraId="45A6263D">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snapToGrid w:val="0"/>
                <w:color w:val="auto"/>
                <w:spacing w:val="0"/>
                <w:kern w:val="0"/>
                <w:sz w:val="24"/>
                <w:szCs w:val="24"/>
                <w:highlight w:val="none"/>
                <w:lang w:val="en-US" w:eastAsia="zh-CN"/>
              </w:rPr>
            </w:pPr>
            <w:r>
              <w:rPr>
                <w:rFonts w:hint="default" w:ascii="Times New Roman" w:hAnsi="Times New Roman" w:eastAsia="宋体" w:cs="Times New Roman"/>
                <w:snapToGrid w:val="0"/>
                <w:color w:val="auto"/>
                <w:spacing w:val="0"/>
                <w:kern w:val="0"/>
                <w:sz w:val="24"/>
                <w:szCs w:val="24"/>
                <w:highlight w:val="none"/>
                <w:lang w:eastAsia="zh-CN"/>
              </w:rPr>
              <w:t>安捷伦</w:t>
            </w:r>
            <w:r>
              <w:rPr>
                <w:rFonts w:hint="default" w:ascii="Times New Roman" w:hAnsi="Times New Roman" w:eastAsia="宋体" w:cs="Times New Roman"/>
                <w:snapToGrid w:val="0"/>
                <w:color w:val="auto"/>
                <w:spacing w:val="0"/>
                <w:kern w:val="0"/>
                <w:sz w:val="24"/>
                <w:szCs w:val="24"/>
                <w:highlight w:val="none"/>
                <w:lang w:val="en-US" w:eastAsia="zh-CN"/>
              </w:rPr>
              <w:t>8860</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331A6C5E">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snapToGrid w:val="0"/>
                <w:color w:val="auto"/>
                <w:spacing w:val="0"/>
                <w:kern w:val="0"/>
                <w:sz w:val="24"/>
                <w:szCs w:val="24"/>
                <w:highlight w:val="none"/>
                <w:lang w:val="en-US" w:eastAsia="zh-CN"/>
              </w:rPr>
            </w:pPr>
            <w:r>
              <w:rPr>
                <w:rFonts w:hint="default" w:ascii="Times New Roman" w:hAnsi="Times New Roman" w:eastAsia="宋体" w:cs="Times New Roman"/>
                <w:snapToGrid w:val="0"/>
                <w:color w:val="auto"/>
                <w:spacing w:val="0"/>
                <w:kern w:val="0"/>
                <w:sz w:val="24"/>
                <w:szCs w:val="24"/>
                <w:highlight w:val="none"/>
                <w:lang w:val="en-US" w:eastAsia="zh-CN"/>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2E1245F9">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snapToGrid w:val="0"/>
                <w:color w:val="auto"/>
                <w:spacing w:val="0"/>
                <w:kern w:val="0"/>
                <w:sz w:val="24"/>
                <w:szCs w:val="24"/>
                <w:highlight w:val="none"/>
                <w:lang w:val="en-US" w:eastAsia="zh-CN"/>
              </w:rPr>
            </w:pPr>
            <w:r>
              <w:rPr>
                <w:rFonts w:hint="default" w:ascii="Times New Roman" w:hAnsi="Times New Roman" w:eastAsia="宋体" w:cs="Times New Roman"/>
                <w:snapToGrid w:val="0"/>
                <w:color w:val="auto"/>
                <w:spacing w:val="0"/>
                <w:kern w:val="0"/>
                <w:sz w:val="24"/>
                <w:szCs w:val="24"/>
                <w:highlight w:val="none"/>
                <w:lang w:val="en-US" w:eastAsia="zh-CN"/>
              </w:rPr>
              <w:t>台</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39B2FBD0">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i w:val="0"/>
                <w:iCs w:val="0"/>
                <w:color w:val="auto"/>
                <w:kern w:val="0"/>
                <w:sz w:val="24"/>
                <w:szCs w:val="24"/>
                <w:u w:val="none"/>
                <w:lang w:val="en-US" w:eastAsia="zh-CN" w:bidi="ar"/>
              </w:rPr>
              <w:t xml:space="preserve">520000.00 </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5E5A3739">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i w:val="0"/>
                <w:iCs w:val="0"/>
                <w:color w:val="auto"/>
                <w:kern w:val="0"/>
                <w:sz w:val="24"/>
                <w:szCs w:val="24"/>
                <w:u w:val="none"/>
                <w:lang w:val="en-US" w:eastAsia="zh-CN" w:bidi="ar"/>
              </w:rPr>
              <w:t xml:space="preserve">520000.00 </w:t>
            </w:r>
          </w:p>
        </w:tc>
      </w:tr>
      <w:tr w14:paraId="3E567FE5">
        <w:tblPrEx>
          <w:tblCellMar>
            <w:top w:w="0" w:type="dxa"/>
            <w:left w:w="108" w:type="dxa"/>
            <w:bottom w:w="0" w:type="dxa"/>
            <w:right w:w="108" w:type="dxa"/>
          </w:tblCellMar>
        </w:tblPrEx>
        <w:trPr>
          <w:trHeight w:val="509" w:hRule="atLeast"/>
          <w:jc w:val="center"/>
        </w:trPr>
        <w:tc>
          <w:tcPr>
            <w:tcW w:w="402" w:type="pct"/>
            <w:tcBorders>
              <w:top w:val="single" w:color="000000" w:sz="4" w:space="0"/>
              <w:left w:val="single" w:color="000000" w:sz="4" w:space="0"/>
              <w:bottom w:val="single" w:color="000000" w:sz="4" w:space="0"/>
              <w:right w:val="single" w:color="000000" w:sz="4" w:space="0"/>
            </w:tcBorders>
            <w:noWrap w:val="0"/>
            <w:vAlign w:val="center"/>
          </w:tcPr>
          <w:p w14:paraId="15F75A26">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w:t>
            </w:r>
          </w:p>
        </w:tc>
        <w:tc>
          <w:tcPr>
            <w:tcW w:w="1293" w:type="pct"/>
            <w:tcBorders>
              <w:top w:val="single" w:color="000000" w:sz="4" w:space="0"/>
              <w:left w:val="single" w:color="000000" w:sz="4" w:space="0"/>
              <w:bottom w:val="single" w:color="000000" w:sz="4" w:space="0"/>
              <w:right w:val="single" w:color="000000" w:sz="4" w:space="0"/>
            </w:tcBorders>
            <w:noWrap w:val="0"/>
            <w:vAlign w:val="center"/>
          </w:tcPr>
          <w:p w14:paraId="186A5035">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snapToGrid w:val="0"/>
                <w:color w:val="auto"/>
                <w:spacing w:val="0"/>
                <w:kern w:val="0"/>
                <w:sz w:val="24"/>
                <w:szCs w:val="24"/>
                <w:highlight w:val="none"/>
                <w:lang w:eastAsia="zh-CN"/>
              </w:rPr>
            </w:pPr>
            <w:r>
              <w:rPr>
                <w:rFonts w:hint="default" w:ascii="Times New Roman" w:hAnsi="Times New Roman" w:eastAsia="宋体" w:cs="Times New Roman"/>
                <w:snapToGrid w:val="0"/>
                <w:color w:val="auto"/>
                <w:spacing w:val="0"/>
                <w:kern w:val="0"/>
                <w:sz w:val="24"/>
                <w:szCs w:val="24"/>
                <w:highlight w:val="none"/>
                <w:lang w:eastAsia="zh-CN"/>
              </w:rPr>
              <w:t>气相色谱仪</w:t>
            </w:r>
          </w:p>
        </w:tc>
        <w:tc>
          <w:tcPr>
            <w:tcW w:w="1019" w:type="pct"/>
            <w:tcBorders>
              <w:top w:val="single" w:color="000000" w:sz="4" w:space="0"/>
              <w:left w:val="single" w:color="000000" w:sz="4" w:space="0"/>
              <w:bottom w:val="single" w:color="000000" w:sz="4" w:space="0"/>
              <w:right w:val="single" w:color="000000" w:sz="4" w:space="0"/>
            </w:tcBorders>
            <w:noWrap/>
            <w:vAlign w:val="center"/>
          </w:tcPr>
          <w:p w14:paraId="4DC43FC6">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snapToGrid w:val="0"/>
                <w:color w:val="auto"/>
                <w:spacing w:val="0"/>
                <w:kern w:val="0"/>
                <w:sz w:val="24"/>
                <w:szCs w:val="24"/>
                <w:highlight w:val="none"/>
                <w:lang w:val="en-US" w:eastAsia="zh-CN"/>
              </w:rPr>
            </w:pPr>
            <w:r>
              <w:rPr>
                <w:rFonts w:hint="default" w:ascii="Times New Roman" w:hAnsi="Times New Roman" w:eastAsia="宋体" w:cs="Times New Roman"/>
                <w:snapToGrid w:val="0"/>
                <w:color w:val="auto"/>
                <w:spacing w:val="0"/>
                <w:kern w:val="0"/>
                <w:sz w:val="24"/>
                <w:szCs w:val="24"/>
                <w:highlight w:val="none"/>
                <w:lang w:eastAsia="zh-CN"/>
              </w:rPr>
              <w:t>安捷伦</w:t>
            </w:r>
            <w:r>
              <w:rPr>
                <w:rFonts w:hint="default" w:ascii="Times New Roman" w:hAnsi="Times New Roman" w:eastAsia="宋体" w:cs="Times New Roman"/>
                <w:snapToGrid w:val="0"/>
                <w:color w:val="auto"/>
                <w:spacing w:val="0"/>
                <w:kern w:val="0"/>
                <w:sz w:val="24"/>
                <w:szCs w:val="24"/>
                <w:highlight w:val="none"/>
                <w:lang w:val="en-US" w:eastAsia="zh-CN"/>
              </w:rPr>
              <w:t>8890</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18A3A70B">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snapToGrid w:val="0"/>
                <w:color w:val="auto"/>
                <w:spacing w:val="0"/>
                <w:kern w:val="0"/>
                <w:sz w:val="24"/>
                <w:szCs w:val="24"/>
                <w:highlight w:val="none"/>
                <w:lang w:val="en-US" w:eastAsia="zh-CN"/>
              </w:rPr>
            </w:pPr>
            <w:r>
              <w:rPr>
                <w:rFonts w:hint="default" w:ascii="Times New Roman" w:hAnsi="Times New Roman" w:eastAsia="宋体" w:cs="Times New Roman"/>
                <w:snapToGrid w:val="0"/>
                <w:color w:val="auto"/>
                <w:spacing w:val="0"/>
                <w:kern w:val="0"/>
                <w:sz w:val="24"/>
                <w:szCs w:val="24"/>
                <w:highlight w:val="none"/>
                <w:lang w:val="en-US" w:eastAsia="zh-CN"/>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3AE4225A">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lang w:val="en-US" w:eastAsia="zh-CN"/>
              </w:rPr>
              <w:t>台</w:t>
            </w:r>
          </w:p>
        </w:tc>
        <w:tc>
          <w:tcPr>
            <w:tcW w:w="658" w:type="pct"/>
            <w:tcBorders>
              <w:top w:val="nil"/>
              <w:left w:val="single" w:color="000000" w:sz="4" w:space="0"/>
              <w:bottom w:val="single" w:color="000000" w:sz="4" w:space="0"/>
              <w:right w:val="single" w:color="000000" w:sz="4" w:space="0"/>
            </w:tcBorders>
            <w:noWrap w:val="0"/>
            <w:vAlign w:val="center"/>
          </w:tcPr>
          <w:p w14:paraId="28BCCE79">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i w:val="0"/>
                <w:iCs w:val="0"/>
                <w:color w:val="auto"/>
                <w:kern w:val="0"/>
                <w:sz w:val="24"/>
                <w:szCs w:val="24"/>
                <w:u w:val="none"/>
                <w:lang w:val="en-US" w:eastAsia="zh-CN" w:bidi="ar"/>
              </w:rPr>
              <w:t xml:space="preserve">700000.00 </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5A55D399">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i w:val="0"/>
                <w:iCs w:val="0"/>
                <w:color w:val="auto"/>
                <w:kern w:val="0"/>
                <w:sz w:val="24"/>
                <w:szCs w:val="24"/>
                <w:u w:val="none"/>
                <w:lang w:val="en-US" w:eastAsia="zh-CN" w:bidi="ar"/>
              </w:rPr>
              <w:t xml:space="preserve">700000.00 </w:t>
            </w:r>
          </w:p>
        </w:tc>
      </w:tr>
      <w:tr w14:paraId="75364E26">
        <w:tblPrEx>
          <w:tblCellMar>
            <w:top w:w="0" w:type="dxa"/>
            <w:left w:w="108" w:type="dxa"/>
            <w:bottom w:w="0" w:type="dxa"/>
            <w:right w:w="108" w:type="dxa"/>
          </w:tblCellMar>
        </w:tblPrEx>
        <w:trPr>
          <w:trHeight w:val="490" w:hRule="atLeast"/>
          <w:jc w:val="center"/>
        </w:trPr>
        <w:tc>
          <w:tcPr>
            <w:tcW w:w="402" w:type="pct"/>
            <w:tcBorders>
              <w:top w:val="single" w:color="000000" w:sz="4" w:space="0"/>
              <w:left w:val="single" w:color="000000" w:sz="4" w:space="0"/>
              <w:bottom w:val="single" w:color="000000" w:sz="4" w:space="0"/>
              <w:right w:val="single" w:color="000000" w:sz="4" w:space="0"/>
            </w:tcBorders>
            <w:noWrap w:val="0"/>
            <w:vAlign w:val="center"/>
          </w:tcPr>
          <w:p w14:paraId="204D8A32">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3</w:t>
            </w:r>
          </w:p>
        </w:tc>
        <w:tc>
          <w:tcPr>
            <w:tcW w:w="1293" w:type="pct"/>
            <w:tcBorders>
              <w:top w:val="single" w:color="000000" w:sz="4" w:space="0"/>
              <w:left w:val="single" w:color="000000" w:sz="4" w:space="0"/>
              <w:bottom w:val="single" w:color="000000" w:sz="4" w:space="0"/>
              <w:right w:val="single" w:color="000000" w:sz="4" w:space="0"/>
            </w:tcBorders>
            <w:noWrap w:val="0"/>
            <w:vAlign w:val="center"/>
          </w:tcPr>
          <w:p w14:paraId="4DA52687">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细菌培养仪校准装置</w:t>
            </w:r>
          </w:p>
        </w:tc>
        <w:tc>
          <w:tcPr>
            <w:tcW w:w="1019" w:type="pct"/>
            <w:tcBorders>
              <w:top w:val="single" w:color="000000" w:sz="4" w:space="0"/>
              <w:left w:val="single" w:color="000000" w:sz="4" w:space="0"/>
              <w:bottom w:val="single" w:color="000000" w:sz="4" w:space="0"/>
              <w:right w:val="single" w:color="000000" w:sz="4" w:space="0"/>
            </w:tcBorders>
            <w:noWrap w:val="0"/>
            <w:vAlign w:val="center"/>
          </w:tcPr>
          <w:p w14:paraId="12C16FBD">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北京林电</w:t>
            </w:r>
            <w:r>
              <w:rPr>
                <w:rFonts w:hint="eastAsia" w:ascii="Times New Roman" w:hAnsi="Times New Roman" w:cs="Times New Roman"/>
                <w:snapToGrid w:val="0"/>
                <w:color w:val="auto"/>
                <w:spacing w:val="0"/>
                <w:kern w:val="0"/>
                <w:sz w:val="24"/>
                <w:szCs w:val="24"/>
                <w:highlight w:val="none"/>
                <w:lang w:val="en-US" w:eastAsia="zh-CN"/>
              </w:rPr>
              <w:t>伟业</w:t>
            </w:r>
            <w:r>
              <w:rPr>
                <w:rFonts w:hint="default" w:ascii="Times New Roman" w:hAnsi="Times New Roman" w:eastAsia="宋体" w:cs="Times New Roman"/>
                <w:snapToGrid w:val="0"/>
                <w:color w:val="auto"/>
                <w:spacing w:val="0"/>
                <w:kern w:val="0"/>
                <w:sz w:val="24"/>
                <w:szCs w:val="24"/>
                <w:highlight w:val="none"/>
              </w:rPr>
              <w:t>Temp-BBCI</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23CE4C79">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snapToGrid w:val="0"/>
                <w:color w:val="auto"/>
                <w:spacing w:val="0"/>
                <w:kern w:val="0"/>
                <w:sz w:val="24"/>
                <w:szCs w:val="24"/>
                <w:highlight w:val="none"/>
                <w:lang w:val="en-US" w:eastAsia="zh-CN"/>
              </w:rPr>
            </w:pPr>
            <w:r>
              <w:rPr>
                <w:rFonts w:hint="default" w:ascii="Times New Roman" w:hAnsi="Times New Roman" w:eastAsia="宋体" w:cs="Times New Roman"/>
                <w:snapToGrid w:val="0"/>
                <w:color w:val="auto"/>
                <w:spacing w:val="0"/>
                <w:kern w:val="0"/>
                <w:sz w:val="24"/>
                <w:szCs w:val="24"/>
                <w:highlight w:val="none"/>
                <w:lang w:val="en-US" w:eastAsia="zh-CN"/>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0913BD71">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lang w:val="en-US" w:eastAsia="zh-CN"/>
              </w:rPr>
              <w:t>台</w:t>
            </w:r>
          </w:p>
        </w:tc>
        <w:tc>
          <w:tcPr>
            <w:tcW w:w="658" w:type="pct"/>
            <w:tcBorders>
              <w:top w:val="nil"/>
              <w:left w:val="single" w:color="000000" w:sz="4" w:space="0"/>
              <w:bottom w:val="nil"/>
              <w:right w:val="single" w:color="000000" w:sz="4" w:space="0"/>
            </w:tcBorders>
            <w:noWrap w:val="0"/>
            <w:vAlign w:val="center"/>
          </w:tcPr>
          <w:p w14:paraId="55D9B642">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i w:val="0"/>
                <w:iCs w:val="0"/>
                <w:color w:val="auto"/>
                <w:kern w:val="0"/>
                <w:sz w:val="24"/>
                <w:szCs w:val="24"/>
                <w:u w:val="none"/>
                <w:lang w:val="en-US" w:eastAsia="zh-CN" w:bidi="ar"/>
              </w:rPr>
              <w:t xml:space="preserve">165000.00 </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0170A4BB">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i w:val="0"/>
                <w:iCs w:val="0"/>
                <w:color w:val="auto"/>
                <w:kern w:val="0"/>
                <w:sz w:val="24"/>
                <w:szCs w:val="24"/>
                <w:u w:val="none"/>
                <w:lang w:val="en-US" w:eastAsia="zh-CN" w:bidi="ar"/>
              </w:rPr>
              <w:t xml:space="preserve">165000.00 </w:t>
            </w:r>
          </w:p>
        </w:tc>
      </w:tr>
      <w:tr w14:paraId="169B59B2">
        <w:tblPrEx>
          <w:tblCellMar>
            <w:top w:w="0" w:type="dxa"/>
            <w:left w:w="108" w:type="dxa"/>
            <w:bottom w:w="0" w:type="dxa"/>
            <w:right w:w="108" w:type="dxa"/>
          </w:tblCellMar>
        </w:tblPrEx>
        <w:trPr>
          <w:trHeight w:val="490" w:hRule="atLeast"/>
          <w:jc w:val="center"/>
        </w:trPr>
        <w:tc>
          <w:tcPr>
            <w:tcW w:w="402" w:type="pct"/>
            <w:tcBorders>
              <w:top w:val="single" w:color="000000" w:sz="4" w:space="0"/>
              <w:left w:val="single" w:color="000000" w:sz="4" w:space="0"/>
              <w:bottom w:val="single" w:color="000000" w:sz="4" w:space="0"/>
              <w:right w:val="single" w:color="000000" w:sz="4" w:space="0"/>
            </w:tcBorders>
            <w:noWrap w:val="0"/>
            <w:vAlign w:val="center"/>
          </w:tcPr>
          <w:p w14:paraId="51542B85">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宋体" w:cs="Times New Roman"/>
                <w:snapToGrid w:val="0"/>
                <w:color w:val="auto"/>
                <w:spacing w:val="0"/>
                <w:kern w:val="0"/>
                <w:sz w:val="24"/>
                <w:szCs w:val="24"/>
                <w:highlight w:val="none"/>
                <w:lang w:eastAsia="zh-CN"/>
              </w:rPr>
            </w:pPr>
            <w:r>
              <w:rPr>
                <w:rFonts w:hint="eastAsia" w:ascii="Times New Roman" w:hAnsi="Times New Roman" w:cs="Times New Roman"/>
                <w:snapToGrid w:val="0"/>
                <w:color w:val="auto"/>
                <w:spacing w:val="0"/>
                <w:kern w:val="0"/>
                <w:sz w:val="24"/>
                <w:szCs w:val="24"/>
                <w:highlight w:val="none"/>
                <w:lang w:eastAsia="zh-CN"/>
              </w:rPr>
              <w:t>合计</w:t>
            </w:r>
          </w:p>
        </w:tc>
        <w:tc>
          <w:tcPr>
            <w:tcW w:w="4597" w:type="pct"/>
            <w:gridSpan w:val="6"/>
            <w:tcBorders>
              <w:top w:val="single" w:color="000000" w:sz="4" w:space="0"/>
              <w:left w:val="single" w:color="000000" w:sz="4" w:space="0"/>
              <w:bottom w:val="single" w:color="000000" w:sz="4" w:space="0"/>
              <w:right w:val="single" w:color="000000" w:sz="4" w:space="0"/>
            </w:tcBorders>
            <w:noWrap w:val="0"/>
            <w:vAlign w:val="center"/>
          </w:tcPr>
          <w:p w14:paraId="2A9B9504">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大写：</w:t>
            </w:r>
            <w:r>
              <w:rPr>
                <w:rFonts w:hint="eastAsia" w:ascii="Times New Roman" w:hAnsi="Times New Roman" w:cs="Times New Roman"/>
                <w:snapToGrid w:val="0"/>
                <w:color w:val="auto"/>
                <w:spacing w:val="0"/>
                <w:kern w:val="0"/>
                <w:sz w:val="24"/>
                <w:szCs w:val="24"/>
                <w:highlight w:val="none"/>
                <w:lang w:val="en-US" w:eastAsia="zh-CN"/>
              </w:rPr>
              <w:t xml:space="preserve">壹佰叁拾捌万伍仟元整       </w:t>
            </w:r>
            <w:r>
              <w:rPr>
                <w:rFonts w:hint="eastAsia" w:ascii="Times New Roman" w:hAnsi="Times New Roman" w:cs="Times New Roman"/>
                <w:i w:val="0"/>
                <w:iCs w:val="0"/>
                <w:color w:val="auto"/>
                <w:kern w:val="0"/>
                <w:sz w:val="24"/>
                <w:szCs w:val="24"/>
                <w:u w:val="none"/>
                <w:lang w:val="en-US" w:eastAsia="zh-CN" w:bidi="ar"/>
              </w:rPr>
              <w:t>小写：</w:t>
            </w:r>
            <w:r>
              <w:rPr>
                <w:rFonts w:hint="eastAsia" w:ascii="Times New Roman" w:hAnsi="Times New Roman" w:cs="Times New Roman"/>
                <w:snapToGrid w:val="0"/>
                <w:color w:val="auto"/>
                <w:spacing w:val="0"/>
                <w:kern w:val="0"/>
                <w:sz w:val="24"/>
                <w:szCs w:val="24"/>
                <w:highlight w:val="none"/>
                <w:lang w:val="en-US" w:eastAsia="zh-CN"/>
              </w:rPr>
              <w:t>1385000.00</w:t>
            </w:r>
          </w:p>
        </w:tc>
      </w:tr>
    </w:tbl>
    <w:p w14:paraId="4AB88885">
      <w:pPr>
        <w:pStyle w:val="11"/>
        <w:keepNext w:val="0"/>
        <w:keepLines w:val="0"/>
        <w:pageBreakBefore w:val="0"/>
        <w:kinsoku/>
        <w:wordWrap/>
        <w:overflowPunct/>
        <w:topLinePunct w:val="0"/>
        <w:autoSpaceDE/>
        <w:autoSpaceDN/>
        <w:bidi w:val="0"/>
        <w:adjustRightInd w:val="0"/>
        <w:snapToGrid w:val="0"/>
        <w:spacing w:line="360" w:lineRule="auto"/>
        <w:rPr>
          <w:rFonts w:hint="default"/>
          <w:color w:val="auto"/>
        </w:rPr>
      </w:pPr>
    </w:p>
    <w:p w14:paraId="6C36F9B7">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rPr>
          <w:rFonts w:hint="default" w:ascii="Times New Roman" w:hAnsi="Times New Roman" w:cs="Times New Roman"/>
          <w:color w:val="auto"/>
          <w:kern w:val="0"/>
          <w:sz w:val="24"/>
        </w:rPr>
      </w:pPr>
      <w:r>
        <w:rPr>
          <w:rFonts w:hint="default" w:ascii="Times New Roman" w:hAnsi="Times New Roman" w:cs="Times New Roman"/>
          <w:b/>
          <w:color w:val="auto"/>
          <w:kern w:val="0"/>
          <w:sz w:val="24"/>
        </w:rPr>
        <w:t xml:space="preserve">第二条：合同总价款  </w:t>
      </w:r>
      <w:r>
        <w:rPr>
          <w:rFonts w:hint="default" w:ascii="Times New Roman" w:hAnsi="Times New Roman" w:cs="Times New Roman"/>
          <w:color w:val="auto"/>
          <w:kern w:val="0"/>
          <w:sz w:val="24"/>
        </w:rPr>
        <w:t>本合同项下项目的总价款为人民币（大写）：壹佰叁拾捌万伍仟元整（￥：</w:t>
      </w:r>
      <w:r>
        <w:rPr>
          <w:rFonts w:hint="default" w:ascii="Times New Roman" w:hAnsi="Times New Roman" w:cs="Times New Roman"/>
          <w:color w:val="auto"/>
          <w:kern w:val="0"/>
          <w:sz w:val="24"/>
          <w:u w:val="single"/>
        </w:rPr>
        <w:t>1385000.00</w:t>
      </w:r>
      <w:r>
        <w:rPr>
          <w:rFonts w:hint="default" w:ascii="Times New Roman" w:hAnsi="Times New Roman" w:cs="Times New Roman"/>
          <w:color w:val="auto"/>
          <w:kern w:val="0"/>
          <w:sz w:val="24"/>
        </w:rPr>
        <w:t>）。合同总价款中包含：本招标采购对象，及与之相关的</w:t>
      </w:r>
      <w:r>
        <w:rPr>
          <w:rFonts w:hint="eastAsia" w:ascii="Times New Roman" w:hAnsi="Times New Roman" w:cs="Times New Roman"/>
          <w:color w:val="auto"/>
          <w:kern w:val="0"/>
          <w:sz w:val="24"/>
          <w:lang w:eastAsia="zh-CN"/>
        </w:rPr>
        <w:t>设备</w:t>
      </w:r>
      <w:r>
        <w:rPr>
          <w:rFonts w:hint="default" w:ascii="Times New Roman" w:hAnsi="Times New Roman" w:cs="Times New Roman"/>
          <w:color w:val="auto"/>
          <w:sz w:val="24"/>
        </w:rPr>
        <w:t>设计、制造、包装、运输、装卸、</w:t>
      </w:r>
      <w:r>
        <w:rPr>
          <w:rFonts w:hint="default" w:ascii="Times New Roman" w:hAnsi="Times New Roman" w:cs="Times New Roman"/>
          <w:color w:val="auto"/>
          <w:kern w:val="0"/>
          <w:sz w:val="24"/>
        </w:rPr>
        <w:t>安装、</w:t>
      </w:r>
      <w:r>
        <w:rPr>
          <w:rFonts w:hint="eastAsia" w:ascii="Times New Roman" w:hAnsi="Times New Roman" w:cs="Times New Roman"/>
          <w:color w:val="auto"/>
          <w:kern w:val="0"/>
          <w:sz w:val="24"/>
          <w:lang w:val="en-US" w:eastAsia="zh-CN"/>
        </w:rPr>
        <w:t>培训、</w:t>
      </w:r>
      <w:r>
        <w:rPr>
          <w:rFonts w:hint="default" w:ascii="Times New Roman" w:hAnsi="Times New Roman" w:cs="Times New Roman"/>
          <w:color w:val="auto"/>
          <w:kern w:val="0"/>
          <w:sz w:val="24"/>
        </w:rPr>
        <w:t>调试、</w:t>
      </w:r>
      <w:r>
        <w:rPr>
          <w:rFonts w:hint="default" w:ascii="Times New Roman" w:hAnsi="Times New Roman" w:cs="Times New Roman"/>
          <w:color w:val="auto"/>
          <w:sz w:val="24"/>
        </w:rPr>
        <w:t>质量检验、</w:t>
      </w:r>
      <w:r>
        <w:rPr>
          <w:rFonts w:hint="eastAsia" w:ascii="Times New Roman" w:hAnsi="Times New Roman" w:cs="Times New Roman"/>
          <w:color w:val="auto"/>
          <w:sz w:val="24"/>
          <w:lang w:eastAsia="zh-CN"/>
        </w:rPr>
        <w:t>各项</w:t>
      </w:r>
      <w:r>
        <w:rPr>
          <w:rFonts w:hint="default" w:ascii="Times New Roman" w:hAnsi="Times New Roman" w:cs="Times New Roman"/>
          <w:color w:val="auto"/>
          <w:sz w:val="24"/>
        </w:rPr>
        <w:t>税费、保险费、意外事故、等</w:t>
      </w:r>
      <w:r>
        <w:rPr>
          <w:rFonts w:hint="default" w:ascii="Times New Roman" w:hAnsi="Times New Roman" w:cs="Times New Roman"/>
          <w:color w:val="auto"/>
          <w:kern w:val="0"/>
          <w:sz w:val="24"/>
        </w:rPr>
        <w:t>验收合格前全部</w:t>
      </w:r>
      <w:r>
        <w:rPr>
          <w:rFonts w:hint="default" w:ascii="Times New Roman" w:hAnsi="Times New Roman" w:cs="Times New Roman"/>
          <w:color w:val="auto"/>
          <w:sz w:val="24"/>
        </w:rPr>
        <w:t>费用</w:t>
      </w:r>
      <w:r>
        <w:rPr>
          <w:rFonts w:hint="default" w:ascii="Times New Roman" w:hAnsi="Times New Roman" w:cs="Times New Roman"/>
          <w:color w:val="auto"/>
          <w:kern w:val="0"/>
          <w:sz w:val="24"/>
        </w:rPr>
        <w:t>，以及备品备件、专用工具、技术培训、技术资料、保修期内的各项保修和系统维护费用、相应的伴随服务和售后服务费用等。</w:t>
      </w:r>
    </w:p>
    <w:p w14:paraId="1BF801F3">
      <w:pPr>
        <w:keepNext w:val="0"/>
        <w:keepLines w:val="0"/>
        <w:pageBreakBefore w:val="0"/>
        <w:widowControl w:val="0"/>
        <w:kinsoku/>
        <w:wordWrap/>
        <w:overflowPunct/>
        <w:topLinePunct w:val="0"/>
        <w:bidi w:val="0"/>
        <w:snapToGrid/>
        <w:spacing w:line="48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第三条：组成本合同的有关文件</w:t>
      </w:r>
    </w:p>
    <w:p w14:paraId="0BCBE438">
      <w:pPr>
        <w:keepNext w:val="0"/>
        <w:keepLines w:val="0"/>
        <w:pageBreakBefore w:val="0"/>
        <w:widowControl w:val="0"/>
        <w:kinsoku/>
        <w:wordWrap/>
        <w:overflowPunct/>
        <w:topLinePunct w:val="0"/>
        <w:bidi w:val="0"/>
        <w:snapToGrid/>
        <w:spacing w:line="48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本项目的采购文件及补充文件、乙方响应文件、中标通知书、经双方和有关监督部门同意的相关变更、补充协议、澄清确认函（如果有的话）及与本次采购活动相关的文件及附件是本合同不可分割的组成部分，与本合同具有同等法律效力。构成本合同组成部分的洽商、变更等书面协议或文件，其优先顺序应视其内容与本合同及其他文件的关系而定。</w:t>
      </w:r>
    </w:p>
    <w:p w14:paraId="217357EC">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firstLine="482" w:firstLineChars="200"/>
        <w:jc w:val="left"/>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 xml:space="preserve"> 权利保证　　</w:t>
      </w:r>
    </w:p>
    <w:p w14:paraId="32CF332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left"/>
        <w:rPr>
          <w:rFonts w:hint="default" w:ascii="Times New Roman" w:hAnsi="Times New Roman" w:cs="Times New Roman"/>
          <w:b/>
          <w:color w:val="auto"/>
          <w:kern w:val="0"/>
          <w:sz w:val="24"/>
        </w:rPr>
      </w:pPr>
      <w:r>
        <w:rPr>
          <w:rFonts w:hint="default" w:ascii="Times New Roman" w:hAnsi="Times New Roman" w:cs="Times New Roman"/>
          <w:color w:val="auto"/>
          <w:kern w:val="0"/>
          <w:sz w:val="24"/>
        </w:rPr>
        <w:t>乙方应保证甲方在使用该</w:t>
      </w:r>
      <w:r>
        <w:rPr>
          <w:rFonts w:hint="eastAsia" w:ascii="Times New Roman" w:hAnsi="Times New Roman" w:cs="Times New Roman"/>
          <w:color w:val="auto"/>
          <w:kern w:val="0"/>
          <w:sz w:val="24"/>
          <w:lang w:eastAsia="zh-CN"/>
        </w:rPr>
        <w:t>设备（服务）</w:t>
      </w:r>
      <w:r>
        <w:rPr>
          <w:rFonts w:hint="default" w:ascii="Times New Roman" w:hAnsi="Times New Roman" w:cs="Times New Roman"/>
          <w:color w:val="auto"/>
          <w:kern w:val="0"/>
          <w:sz w:val="24"/>
        </w:rPr>
        <w:t>或其任何一部分时不受第三方提出侵犯其专利权、版权、商标权或其他权利的起诉。一旦出现侵权，乙方应承担全部责任。</w:t>
      </w:r>
    </w:p>
    <w:p w14:paraId="3A944D54">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第五条  质量保证</w:t>
      </w:r>
    </w:p>
    <w:p w14:paraId="15B3CA7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1、乙方所提供的</w:t>
      </w:r>
      <w:r>
        <w:rPr>
          <w:rFonts w:hint="eastAsia" w:ascii="Times New Roman" w:hAnsi="Times New Roman" w:cs="Times New Roman"/>
          <w:color w:val="auto"/>
          <w:kern w:val="0"/>
          <w:sz w:val="24"/>
          <w:lang w:eastAsia="zh-CN"/>
        </w:rPr>
        <w:t>设备（服务）</w:t>
      </w:r>
      <w:r>
        <w:rPr>
          <w:rFonts w:hint="default" w:ascii="Times New Roman" w:hAnsi="Times New Roman" w:eastAsia="宋体" w:cs="Times New Roman"/>
          <w:color w:val="auto"/>
          <w:kern w:val="0"/>
          <w:sz w:val="24"/>
        </w:rPr>
        <w:t>的技术标准应与招标文件规定的技术规格标准相一致；若技术性能标准无特殊说明，则按国家有关部门最新颁布的标准及规范为准。</w:t>
      </w:r>
    </w:p>
    <w:p w14:paraId="75BC971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2、乙方应保证</w:t>
      </w:r>
      <w:r>
        <w:rPr>
          <w:rFonts w:hint="eastAsia" w:ascii="Times New Roman" w:hAnsi="Times New Roman" w:cs="Times New Roman"/>
          <w:color w:val="auto"/>
          <w:kern w:val="0"/>
          <w:sz w:val="24"/>
          <w:lang w:eastAsia="zh-CN"/>
        </w:rPr>
        <w:t>设备</w:t>
      </w:r>
      <w:r>
        <w:rPr>
          <w:rFonts w:hint="eastAsia" w:ascii="Times New Roman" w:hAnsi="Times New Roman" w:eastAsia="宋体" w:cs="Times New Roman"/>
          <w:color w:val="auto"/>
          <w:kern w:val="0"/>
          <w:sz w:val="24"/>
        </w:rPr>
        <w:t>是全新、未使用过的原装合格正品，并完全符合本项目规定的质量、规格和性能的要求。乙方应保证其提供的</w:t>
      </w:r>
      <w:r>
        <w:rPr>
          <w:rFonts w:hint="eastAsia" w:ascii="Times New Roman" w:hAnsi="Times New Roman" w:cs="Times New Roman"/>
          <w:color w:val="auto"/>
          <w:kern w:val="0"/>
          <w:sz w:val="24"/>
          <w:lang w:eastAsia="zh-CN"/>
        </w:rPr>
        <w:t>设备</w:t>
      </w:r>
      <w:r>
        <w:rPr>
          <w:rFonts w:hint="eastAsia" w:ascii="Times New Roman" w:hAnsi="Times New Roman" w:eastAsia="宋体" w:cs="Times New Roman"/>
          <w:color w:val="auto"/>
          <w:kern w:val="0"/>
          <w:sz w:val="24"/>
        </w:rPr>
        <w:t>在正确安装、正常使用和保养条件下，在其使用寿命期限内具有良好的性能。</w:t>
      </w:r>
      <w:r>
        <w:rPr>
          <w:rFonts w:hint="eastAsia" w:ascii="Times New Roman" w:hAnsi="Times New Roman" w:cs="Times New Roman"/>
          <w:color w:val="auto"/>
          <w:kern w:val="0"/>
          <w:sz w:val="24"/>
          <w:lang w:eastAsia="zh-CN"/>
        </w:rPr>
        <w:t>设备</w:t>
      </w:r>
      <w:r>
        <w:rPr>
          <w:rFonts w:hint="eastAsia" w:ascii="Times New Roman" w:hAnsi="Times New Roman" w:eastAsia="宋体" w:cs="Times New Roman"/>
          <w:color w:val="auto"/>
          <w:kern w:val="0"/>
          <w:sz w:val="24"/>
        </w:rPr>
        <w:t>验收后，在质保期内，乙方应对由于设计、工艺或材料的缺陷所发生的任何不足或故障负责，所需费用由乙方承担。</w:t>
      </w:r>
    </w:p>
    <w:p w14:paraId="07049C1D">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第六条  包装要求</w:t>
      </w:r>
    </w:p>
    <w:p w14:paraId="4D94F2D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1、除合同另有规定外，乙方提供的全部</w:t>
      </w:r>
      <w:r>
        <w:rPr>
          <w:rFonts w:hint="eastAsia" w:ascii="Times New Roman" w:hAnsi="Times New Roman" w:cs="Times New Roman"/>
          <w:color w:val="auto"/>
          <w:kern w:val="0"/>
          <w:sz w:val="24"/>
          <w:lang w:eastAsia="zh-CN"/>
        </w:rPr>
        <w:t>设备</w:t>
      </w:r>
      <w:r>
        <w:rPr>
          <w:rFonts w:hint="default" w:ascii="Times New Roman" w:hAnsi="Times New Roman" w:cs="Times New Roman"/>
          <w:color w:val="auto"/>
          <w:kern w:val="0"/>
          <w:sz w:val="24"/>
        </w:rPr>
        <w:t>均应按标准保护措施进行包装。该包装应适应于远距离运输、防潮、防震、防锈和防野蛮装卸，以确保产品安全无损运抵指定地点。由于包装不善所引起的损失均由乙方承担。</w:t>
      </w:r>
    </w:p>
    <w:p w14:paraId="640C9AB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2、每一包装单元内应附详细的装箱单和质量合格凭证。</w:t>
      </w:r>
    </w:p>
    <w:p w14:paraId="785D5B57">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第七条  交付和验收</w:t>
      </w:r>
    </w:p>
    <w:p w14:paraId="062A6CB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1、交货（服务）地点：采购人指定地点</w:t>
      </w:r>
    </w:p>
    <w:p w14:paraId="23AF3D3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rPr>
          <w:rFonts w:hint="default" w:ascii="Times New Roman" w:hAnsi="Times New Roman" w:cs="Times New Roman"/>
          <w:color w:val="auto"/>
          <w:kern w:val="0"/>
          <w:sz w:val="24"/>
          <w:u w:val="single"/>
        </w:rPr>
      </w:pPr>
      <w:r>
        <w:rPr>
          <w:rFonts w:hint="default" w:ascii="Times New Roman" w:hAnsi="Times New Roman" w:cs="Times New Roman"/>
          <w:color w:val="auto"/>
          <w:kern w:val="0"/>
          <w:sz w:val="24"/>
        </w:rPr>
        <w:t>2、交货（服务）期限：</w:t>
      </w:r>
      <w:r>
        <w:rPr>
          <w:rFonts w:hint="default" w:ascii="Times New Roman" w:hAnsi="Times New Roman" w:cs="Times New Roman"/>
          <w:color w:val="auto"/>
          <w:kern w:val="0"/>
          <w:sz w:val="24"/>
          <w:u w:val="single"/>
        </w:rPr>
        <w:t>30</w:t>
      </w:r>
      <w:r>
        <w:rPr>
          <w:rFonts w:hint="default" w:ascii="Times New Roman" w:hAnsi="Times New Roman" w:cs="Times New Roman"/>
          <w:color w:val="auto"/>
          <w:kern w:val="0"/>
          <w:sz w:val="24"/>
        </w:rPr>
        <w:t>天，从</w:t>
      </w:r>
      <w:r>
        <w:rPr>
          <w:rFonts w:hint="default" w:ascii="Times New Roman" w:hAnsi="Times New Roman" w:cs="Times New Roman"/>
          <w:color w:val="auto"/>
          <w:kern w:val="0"/>
          <w:sz w:val="24"/>
          <w:u w:val="single"/>
        </w:rPr>
        <w:t>合同签订</w:t>
      </w:r>
      <w:r>
        <w:rPr>
          <w:rFonts w:hint="eastAsia" w:ascii="Times New Roman" w:hAnsi="Times New Roman" w:cs="Times New Roman"/>
          <w:color w:val="auto"/>
          <w:kern w:val="0"/>
          <w:sz w:val="24"/>
          <w:u w:val="single"/>
          <w:lang w:eastAsia="zh-CN"/>
        </w:rPr>
        <w:t>生效之日</w:t>
      </w:r>
      <w:r>
        <w:rPr>
          <w:rFonts w:hint="default" w:ascii="Times New Roman" w:hAnsi="Times New Roman" w:cs="Times New Roman"/>
          <w:color w:val="auto"/>
          <w:kern w:val="0"/>
          <w:sz w:val="24"/>
        </w:rPr>
        <w:t>计算。</w:t>
      </w:r>
    </w:p>
    <w:p w14:paraId="519BC77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eastAsia"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3、乙方交付的</w:t>
      </w:r>
      <w:r>
        <w:rPr>
          <w:rFonts w:hint="eastAsia" w:ascii="Times New Roman" w:hAnsi="Times New Roman" w:cs="Times New Roman"/>
          <w:color w:val="auto"/>
          <w:kern w:val="0"/>
          <w:sz w:val="24"/>
          <w:lang w:eastAsia="zh-CN"/>
        </w:rPr>
        <w:t>设备（服务）</w:t>
      </w:r>
      <w:r>
        <w:rPr>
          <w:rFonts w:hint="default" w:ascii="Times New Roman" w:hAnsi="Times New Roman" w:eastAsia="宋体" w:cs="Times New Roman"/>
          <w:color w:val="auto"/>
          <w:kern w:val="0"/>
          <w:sz w:val="24"/>
        </w:rPr>
        <w:t>应当完全符合本合同、</w:t>
      </w:r>
      <w:r>
        <w:rPr>
          <w:rFonts w:hint="eastAsia" w:ascii="Times New Roman" w:hAnsi="Times New Roman" w:eastAsia="宋体" w:cs="Times New Roman"/>
          <w:color w:val="auto"/>
          <w:kern w:val="0"/>
          <w:sz w:val="24"/>
          <w:lang w:val="en-US" w:eastAsia="zh-CN"/>
        </w:rPr>
        <w:t>招标</w:t>
      </w:r>
      <w:r>
        <w:rPr>
          <w:rFonts w:hint="eastAsia" w:ascii="Times New Roman" w:hAnsi="Times New Roman" w:eastAsia="宋体" w:cs="Times New Roman"/>
          <w:color w:val="auto"/>
          <w:kern w:val="0"/>
          <w:sz w:val="24"/>
        </w:rPr>
        <w:t>文件及响应文件所规定的</w:t>
      </w:r>
      <w:r>
        <w:rPr>
          <w:rFonts w:hint="eastAsia" w:ascii="Times New Roman" w:hAnsi="Times New Roman" w:cs="Times New Roman"/>
          <w:color w:val="auto"/>
          <w:kern w:val="0"/>
          <w:sz w:val="24"/>
          <w:lang w:eastAsia="zh-CN"/>
        </w:rPr>
        <w:t>设备</w:t>
      </w:r>
      <w:r>
        <w:rPr>
          <w:rFonts w:hint="eastAsia" w:ascii="Times New Roman" w:hAnsi="Times New Roman" w:eastAsia="宋体" w:cs="Times New Roman"/>
          <w:color w:val="auto"/>
          <w:kern w:val="0"/>
          <w:sz w:val="24"/>
        </w:rPr>
        <w:t>、数量和规格要求，不符要求的，甲方有权拒收</w:t>
      </w:r>
      <w:r>
        <w:rPr>
          <w:rFonts w:hint="eastAsia" w:ascii="Times New Roman" w:hAnsi="Times New Roman" w:cs="Times New Roman"/>
          <w:color w:val="auto"/>
          <w:kern w:val="0"/>
          <w:sz w:val="24"/>
          <w:lang w:eastAsia="zh-CN"/>
        </w:rPr>
        <w:t>设备</w:t>
      </w:r>
      <w:r>
        <w:rPr>
          <w:rFonts w:hint="eastAsia" w:ascii="Times New Roman" w:hAnsi="Times New Roman" w:eastAsia="宋体" w:cs="Times New Roman"/>
          <w:color w:val="auto"/>
          <w:kern w:val="0"/>
          <w:sz w:val="24"/>
        </w:rPr>
        <w:t>，由此引起的风险，由乙方承担。</w:t>
      </w:r>
    </w:p>
    <w:p w14:paraId="079492E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rPr>
          <w:rFonts w:hint="eastAsia"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4、</w:t>
      </w:r>
      <w:r>
        <w:rPr>
          <w:rFonts w:hint="eastAsia" w:ascii="Times New Roman" w:hAnsi="Times New Roman" w:cs="Times New Roman"/>
          <w:color w:val="auto"/>
          <w:kern w:val="0"/>
          <w:sz w:val="24"/>
          <w:lang w:eastAsia="zh-CN"/>
        </w:rPr>
        <w:t>设备</w:t>
      </w:r>
      <w:r>
        <w:rPr>
          <w:rFonts w:hint="eastAsia" w:ascii="Times New Roman" w:hAnsi="Times New Roman" w:eastAsia="宋体" w:cs="Times New Roman"/>
          <w:color w:val="auto"/>
          <w:kern w:val="0"/>
          <w:sz w:val="24"/>
        </w:rPr>
        <w:t>的验收包括：</w:t>
      </w:r>
    </w:p>
    <w:p w14:paraId="54614DE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eastAsia="zh-CN"/>
        </w:rPr>
        <w:t>（</w:t>
      </w:r>
      <w:r>
        <w:rPr>
          <w:rFonts w:hint="eastAsia" w:ascii="Times New Roman" w:hAnsi="Times New Roman" w:eastAsia="宋体" w:cs="Times New Roman"/>
          <w:color w:val="auto"/>
          <w:kern w:val="0"/>
          <w:sz w:val="24"/>
          <w:lang w:val="en-US" w:eastAsia="zh-CN"/>
        </w:rPr>
        <w:t>1</w:t>
      </w:r>
      <w:r>
        <w:rPr>
          <w:rFonts w:hint="eastAsia" w:ascii="Times New Roman" w:hAnsi="Times New Roman" w:eastAsia="宋体" w:cs="Times New Roman"/>
          <w:color w:val="auto"/>
          <w:kern w:val="0"/>
          <w:sz w:val="24"/>
          <w:lang w:eastAsia="zh-CN"/>
        </w:rPr>
        <w:t>）</w:t>
      </w:r>
      <w:r>
        <w:rPr>
          <w:rFonts w:hint="eastAsia" w:ascii="Times New Roman" w:hAnsi="Times New Roman" w:eastAsia="宋体" w:cs="Times New Roman"/>
          <w:color w:val="auto"/>
          <w:kern w:val="0"/>
          <w:sz w:val="24"/>
        </w:rPr>
        <w:t>型号、规格、数量、外观质量、及</w:t>
      </w:r>
      <w:r>
        <w:rPr>
          <w:rFonts w:hint="eastAsia" w:ascii="Times New Roman" w:hAnsi="Times New Roman" w:cs="Times New Roman"/>
          <w:color w:val="auto"/>
          <w:kern w:val="0"/>
          <w:sz w:val="24"/>
          <w:lang w:eastAsia="zh-CN"/>
        </w:rPr>
        <w:t>设备</w:t>
      </w:r>
      <w:r>
        <w:rPr>
          <w:rFonts w:hint="eastAsia" w:ascii="Times New Roman" w:hAnsi="Times New Roman" w:eastAsia="宋体" w:cs="Times New Roman"/>
          <w:color w:val="auto"/>
          <w:kern w:val="0"/>
          <w:sz w:val="24"/>
        </w:rPr>
        <w:t>包装是否完好。</w:t>
      </w:r>
      <w:r>
        <w:rPr>
          <w:rFonts w:hint="eastAsia" w:ascii="Times New Roman" w:hAnsi="Times New Roman" w:cs="Times New Roman"/>
          <w:color w:val="auto"/>
          <w:kern w:val="0"/>
          <w:sz w:val="24"/>
          <w:lang w:val="en-US" w:eastAsia="zh-CN"/>
        </w:rPr>
        <w:t>设备</w:t>
      </w:r>
      <w:r>
        <w:rPr>
          <w:rFonts w:hint="eastAsia" w:ascii="Times New Roman" w:hAnsi="Times New Roman" w:eastAsia="宋体" w:cs="Times New Roman"/>
          <w:color w:val="auto"/>
          <w:kern w:val="0"/>
          <w:sz w:val="24"/>
          <w:lang w:val="en-US" w:eastAsia="zh-CN"/>
        </w:rPr>
        <w:t>包括</w:t>
      </w:r>
      <w:r>
        <w:rPr>
          <w:rFonts w:hint="eastAsia" w:ascii="Times New Roman" w:hAnsi="Times New Roman" w:eastAsia="宋体" w:cs="Times New Roman"/>
          <w:color w:val="auto"/>
          <w:kern w:val="0"/>
          <w:sz w:val="24"/>
        </w:rPr>
        <w:t>主机、随机</w:t>
      </w:r>
      <w:r>
        <w:rPr>
          <w:rFonts w:hint="eastAsia" w:ascii="Times New Roman" w:hAnsi="Times New Roman" w:cs="Times New Roman"/>
          <w:color w:val="auto"/>
          <w:kern w:val="0"/>
          <w:sz w:val="24"/>
          <w:lang w:eastAsia="zh-CN"/>
        </w:rPr>
        <w:t>备品、配</w:t>
      </w:r>
      <w:r>
        <w:rPr>
          <w:rFonts w:hint="eastAsia" w:ascii="Times New Roman" w:hAnsi="Times New Roman" w:eastAsia="宋体" w:cs="Times New Roman"/>
          <w:color w:val="auto"/>
          <w:kern w:val="0"/>
          <w:sz w:val="24"/>
        </w:rPr>
        <w:t>件及专用工具等</w:t>
      </w:r>
      <w:r>
        <w:rPr>
          <w:rFonts w:hint="eastAsia" w:ascii="Times New Roman" w:hAnsi="Times New Roman" w:eastAsia="宋体" w:cs="Times New Roman"/>
          <w:color w:val="auto"/>
          <w:kern w:val="0"/>
          <w:sz w:val="24"/>
          <w:lang w:val="en-US" w:eastAsia="zh-CN"/>
        </w:rPr>
        <w:t>应与招标文件和响应文件一致。</w:t>
      </w:r>
    </w:p>
    <w:p w14:paraId="1AD312B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rPr>
          <w:rFonts w:hint="eastAsia" w:ascii="Times New Roman" w:hAnsi="Times New Roman" w:eastAsia="宋体" w:cs="Times New Roman"/>
          <w:color w:val="auto"/>
          <w:kern w:val="0"/>
          <w:sz w:val="24"/>
        </w:rPr>
      </w:pPr>
      <w:r>
        <w:rPr>
          <w:rFonts w:hint="eastAsia" w:ascii="Times New Roman" w:hAnsi="Times New Roman" w:eastAsia="宋体" w:cs="Times New Roman"/>
          <w:color w:val="auto"/>
          <w:kern w:val="0"/>
          <w:sz w:val="24"/>
          <w:lang w:eastAsia="zh-CN"/>
        </w:rPr>
        <w:t>（</w:t>
      </w:r>
      <w:r>
        <w:rPr>
          <w:rFonts w:hint="eastAsia" w:ascii="Times New Roman" w:hAnsi="Times New Roman" w:eastAsia="宋体" w:cs="Times New Roman"/>
          <w:color w:val="auto"/>
          <w:kern w:val="0"/>
          <w:sz w:val="24"/>
          <w:lang w:val="en-US" w:eastAsia="zh-CN"/>
        </w:rPr>
        <w:t>2</w:t>
      </w:r>
      <w:r>
        <w:rPr>
          <w:rFonts w:hint="eastAsia" w:ascii="Times New Roman" w:hAnsi="Times New Roman" w:eastAsia="宋体" w:cs="Times New Roman"/>
          <w:color w:val="auto"/>
          <w:kern w:val="0"/>
          <w:sz w:val="24"/>
          <w:lang w:eastAsia="zh-CN"/>
        </w:rPr>
        <w:t>）</w:t>
      </w:r>
      <w:r>
        <w:rPr>
          <w:rFonts w:hint="eastAsia" w:ascii="Times New Roman" w:hAnsi="Times New Roman" w:eastAsia="宋体" w:cs="Times New Roman"/>
          <w:color w:val="auto"/>
          <w:kern w:val="0"/>
          <w:sz w:val="24"/>
        </w:rPr>
        <w:t>需要乙方对</w:t>
      </w:r>
      <w:r>
        <w:rPr>
          <w:rFonts w:hint="eastAsia" w:ascii="Times New Roman" w:hAnsi="Times New Roman" w:cs="Times New Roman"/>
          <w:color w:val="auto"/>
          <w:kern w:val="0"/>
          <w:sz w:val="24"/>
          <w:lang w:eastAsia="zh-CN"/>
        </w:rPr>
        <w:t>设备</w:t>
      </w:r>
      <w:r>
        <w:rPr>
          <w:rFonts w:hint="eastAsia" w:ascii="Times New Roman" w:hAnsi="Times New Roman" w:eastAsia="宋体" w:cs="Times New Roman"/>
          <w:color w:val="auto"/>
          <w:kern w:val="0"/>
          <w:sz w:val="24"/>
        </w:rPr>
        <w:t>或系统进行</w:t>
      </w:r>
      <w:r>
        <w:rPr>
          <w:rFonts w:hint="eastAsia" w:ascii="Times New Roman" w:hAnsi="Times New Roman" w:eastAsia="宋体" w:cs="Times New Roman"/>
          <w:color w:val="auto"/>
          <w:kern w:val="0"/>
          <w:sz w:val="24"/>
          <w:lang w:eastAsia="zh-CN"/>
        </w:rPr>
        <w:t>检定</w:t>
      </w:r>
      <w:r>
        <w:rPr>
          <w:rFonts w:hint="eastAsia" w:ascii="Times New Roman" w:hAnsi="Times New Roman" w:eastAsia="宋体" w:cs="Times New Roman"/>
          <w:color w:val="auto"/>
          <w:kern w:val="0"/>
          <w:sz w:val="24"/>
        </w:rPr>
        <w:t>的，</w:t>
      </w:r>
      <w:r>
        <w:rPr>
          <w:rFonts w:hint="eastAsia" w:ascii="Times New Roman" w:hAnsi="Times New Roman" w:eastAsia="宋体" w:cs="Times New Roman"/>
          <w:color w:val="auto"/>
          <w:kern w:val="0"/>
          <w:sz w:val="24"/>
          <w:lang w:eastAsia="zh-CN"/>
        </w:rPr>
        <w:t>检定合格</w:t>
      </w:r>
      <w:r>
        <w:rPr>
          <w:rFonts w:hint="eastAsia" w:ascii="Times New Roman" w:hAnsi="Times New Roman" w:eastAsia="宋体" w:cs="Times New Roman"/>
          <w:color w:val="auto"/>
          <w:kern w:val="0"/>
          <w:sz w:val="24"/>
        </w:rPr>
        <w:t>后</w:t>
      </w:r>
      <w:r>
        <w:rPr>
          <w:rFonts w:hint="eastAsia" w:ascii="Times New Roman" w:hAnsi="Times New Roman" w:eastAsia="宋体" w:cs="Times New Roman"/>
          <w:color w:val="auto"/>
          <w:kern w:val="0"/>
          <w:sz w:val="24"/>
          <w:lang w:eastAsia="zh-CN"/>
        </w:rPr>
        <w:t>，按照招标文件的要求</w:t>
      </w:r>
      <w:r>
        <w:rPr>
          <w:rFonts w:hint="eastAsia" w:ascii="Times New Roman" w:hAnsi="Times New Roman" w:eastAsia="宋体" w:cs="Times New Roman"/>
          <w:color w:val="auto"/>
          <w:kern w:val="0"/>
          <w:sz w:val="24"/>
        </w:rPr>
        <w:t>进行质量验收。</w:t>
      </w:r>
    </w:p>
    <w:p w14:paraId="673D886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rPr>
          <w:rFonts w:hint="eastAsia" w:ascii="Times New Roman" w:hAnsi="Times New Roman" w:eastAsia="宋体" w:cs="Times New Roman"/>
          <w:color w:val="auto"/>
          <w:kern w:val="0"/>
          <w:sz w:val="24"/>
        </w:rPr>
      </w:pPr>
      <w:r>
        <w:rPr>
          <w:rFonts w:hint="eastAsia" w:ascii="Times New Roman" w:hAnsi="Times New Roman" w:eastAsia="宋体" w:cs="Times New Roman"/>
          <w:color w:val="auto"/>
          <w:kern w:val="0"/>
          <w:sz w:val="24"/>
          <w:lang w:eastAsia="zh-CN"/>
        </w:rPr>
        <w:t>（</w:t>
      </w:r>
      <w:r>
        <w:rPr>
          <w:rFonts w:hint="eastAsia" w:ascii="Times New Roman" w:hAnsi="Times New Roman" w:eastAsia="宋体" w:cs="Times New Roman"/>
          <w:color w:val="auto"/>
          <w:kern w:val="0"/>
          <w:sz w:val="24"/>
          <w:lang w:val="en-US" w:eastAsia="zh-CN"/>
        </w:rPr>
        <w:t>3）</w:t>
      </w:r>
      <w:r>
        <w:rPr>
          <w:rFonts w:hint="eastAsia" w:ascii="Times New Roman" w:hAnsi="Times New Roman" w:eastAsia="宋体" w:cs="Times New Roman"/>
          <w:color w:val="auto"/>
          <w:kern w:val="0"/>
          <w:sz w:val="24"/>
        </w:rPr>
        <w:t>需要乙方对</w:t>
      </w:r>
      <w:r>
        <w:rPr>
          <w:rFonts w:hint="eastAsia" w:ascii="Times New Roman" w:hAnsi="Times New Roman" w:cs="Times New Roman"/>
          <w:color w:val="auto"/>
          <w:kern w:val="0"/>
          <w:sz w:val="24"/>
          <w:lang w:eastAsia="zh-CN"/>
        </w:rPr>
        <w:t>设备</w:t>
      </w:r>
      <w:r>
        <w:rPr>
          <w:rFonts w:hint="eastAsia" w:ascii="Times New Roman" w:hAnsi="Times New Roman" w:eastAsia="宋体" w:cs="Times New Roman"/>
          <w:color w:val="auto"/>
          <w:kern w:val="0"/>
          <w:sz w:val="24"/>
        </w:rPr>
        <w:t>或系统进行安装调试</w:t>
      </w:r>
      <w:r>
        <w:rPr>
          <w:rFonts w:hint="eastAsia" w:ascii="Times New Roman" w:hAnsi="Times New Roman" w:eastAsia="宋体" w:cs="Times New Roman"/>
          <w:color w:val="auto"/>
          <w:kern w:val="0"/>
          <w:sz w:val="24"/>
          <w:lang w:eastAsia="zh-CN"/>
        </w:rPr>
        <w:t>、检定</w:t>
      </w:r>
      <w:r>
        <w:rPr>
          <w:rFonts w:hint="eastAsia" w:ascii="Times New Roman" w:hAnsi="Times New Roman" w:eastAsia="宋体" w:cs="Times New Roman"/>
          <w:color w:val="auto"/>
          <w:kern w:val="0"/>
          <w:sz w:val="24"/>
        </w:rPr>
        <w:t>的，甲方应在</w:t>
      </w:r>
      <w:r>
        <w:rPr>
          <w:rFonts w:hint="eastAsia" w:ascii="Times New Roman" w:hAnsi="Times New Roman" w:cs="Times New Roman"/>
          <w:color w:val="auto"/>
          <w:kern w:val="0"/>
          <w:sz w:val="24"/>
          <w:lang w:eastAsia="zh-CN"/>
        </w:rPr>
        <w:t>设备</w:t>
      </w:r>
      <w:r>
        <w:rPr>
          <w:rFonts w:hint="eastAsia" w:ascii="Times New Roman" w:hAnsi="Times New Roman" w:eastAsia="宋体" w:cs="Times New Roman"/>
          <w:color w:val="auto"/>
          <w:kern w:val="0"/>
          <w:sz w:val="24"/>
        </w:rPr>
        <w:t>安装调试完毕</w:t>
      </w:r>
      <w:r>
        <w:rPr>
          <w:rFonts w:hint="eastAsia" w:ascii="Times New Roman" w:hAnsi="Times New Roman" w:eastAsia="宋体" w:cs="Times New Roman"/>
          <w:color w:val="auto"/>
          <w:kern w:val="0"/>
          <w:sz w:val="24"/>
          <w:lang w:eastAsia="zh-CN"/>
        </w:rPr>
        <w:t>、检定合格</w:t>
      </w:r>
      <w:r>
        <w:rPr>
          <w:rFonts w:hint="eastAsia" w:ascii="Times New Roman" w:hAnsi="Times New Roman" w:eastAsia="宋体" w:cs="Times New Roman"/>
          <w:color w:val="auto"/>
          <w:kern w:val="0"/>
          <w:sz w:val="24"/>
        </w:rPr>
        <w:t>后</w:t>
      </w:r>
      <w:r>
        <w:rPr>
          <w:rFonts w:hint="eastAsia" w:ascii="Times New Roman" w:hAnsi="Times New Roman" w:eastAsia="宋体" w:cs="Times New Roman"/>
          <w:color w:val="auto"/>
          <w:kern w:val="0"/>
          <w:sz w:val="24"/>
          <w:lang w:eastAsia="zh-CN"/>
        </w:rPr>
        <w:t>，按照招标文件的要求</w:t>
      </w:r>
      <w:r>
        <w:rPr>
          <w:rFonts w:hint="eastAsia" w:ascii="Times New Roman" w:hAnsi="Times New Roman" w:eastAsia="宋体" w:cs="Times New Roman"/>
          <w:color w:val="auto"/>
          <w:kern w:val="0"/>
          <w:sz w:val="24"/>
        </w:rPr>
        <w:t>进行质量验收。</w:t>
      </w:r>
    </w:p>
    <w:p w14:paraId="1B4B8E0A">
      <w:pPr>
        <w:keepNext w:val="0"/>
        <w:keepLines w:val="0"/>
        <w:pageBreakBefore w:val="0"/>
        <w:widowControl/>
        <w:kinsoku/>
        <w:wordWrap/>
        <w:overflowPunct/>
        <w:topLinePunct w:val="0"/>
        <w:autoSpaceDE/>
        <w:autoSpaceDN/>
        <w:bidi w:val="0"/>
        <w:adjustRightInd w:val="0"/>
        <w:snapToGrid w:val="0"/>
        <w:spacing w:line="360" w:lineRule="auto"/>
        <w:ind w:firstLine="720" w:firstLineChars="300"/>
        <w:rPr>
          <w:rFonts w:hint="eastAsia"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验收合格的，由甲方签署验收单并加盖单位公章。</w:t>
      </w:r>
    </w:p>
    <w:p w14:paraId="60CD104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5、乙方应将所提供</w:t>
      </w:r>
      <w:r>
        <w:rPr>
          <w:rFonts w:hint="eastAsia" w:ascii="Times New Roman" w:hAnsi="Times New Roman" w:cs="Times New Roman"/>
          <w:color w:val="auto"/>
          <w:kern w:val="0"/>
          <w:sz w:val="24"/>
          <w:lang w:eastAsia="zh-CN"/>
        </w:rPr>
        <w:t>设备</w:t>
      </w:r>
      <w:r>
        <w:rPr>
          <w:rFonts w:hint="default" w:ascii="Times New Roman" w:hAnsi="Times New Roman" w:cs="Times New Roman"/>
          <w:color w:val="auto"/>
          <w:kern w:val="0"/>
          <w:sz w:val="24"/>
        </w:rPr>
        <w:t>的装箱清单、用户手册、原厂保修卡、随机资料及配件、随机工具等交付给甲方；乙方不能完整交付</w:t>
      </w:r>
      <w:r>
        <w:rPr>
          <w:rFonts w:hint="eastAsia" w:ascii="Times New Roman" w:hAnsi="Times New Roman" w:cs="Times New Roman"/>
          <w:color w:val="auto"/>
          <w:kern w:val="0"/>
          <w:sz w:val="24"/>
          <w:lang w:eastAsia="zh-CN"/>
        </w:rPr>
        <w:t>设备</w:t>
      </w:r>
      <w:r>
        <w:rPr>
          <w:rFonts w:hint="default" w:ascii="Times New Roman" w:hAnsi="Times New Roman" w:cs="Times New Roman"/>
          <w:color w:val="auto"/>
          <w:kern w:val="0"/>
          <w:sz w:val="24"/>
        </w:rPr>
        <w:t>及本款规定的单证和工具的，视为未按合同约定交货，乙方负责补齐，因此导致逾期交付的，由乙方承担相关的违约责任。</w:t>
      </w:r>
    </w:p>
    <w:p w14:paraId="4D82563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default" w:ascii="Times New Roman" w:hAnsi="Times New Roman" w:cs="Times New Roman"/>
          <w:color w:val="auto"/>
          <w:kern w:val="0"/>
          <w:sz w:val="24"/>
        </w:rPr>
      </w:pPr>
      <w:r>
        <w:rPr>
          <w:rFonts w:hint="eastAsia" w:ascii="Times New Roman" w:hAnsi="Times New Roman" w:cs="Times New Roman"/>
          <w:color w:val="auto"/>
          <w:kern w:val="0"/>
          <w:sz w:val="24"/>
          <w:lang w:val="en-US" w:eastAsia="zh-CN"/>
        </w:rPr>
        <w:t>6</w:t>
      </w:r>
      <w:r>
        <w:rPr>
          <w:rFonts w:hint="default" w:ascii="Times New Roman" w:hAnsi="Times New Roman" w:cs="Times New Roman"/>
          <w:color w:val="auto"/>
          <w:kern w:val="0"/>
          <w:sz w:val="24"/>
        </w:rPr>
        <w:t>、</w:t>
      </w:r>
      <w:r>
        <w:rPr>
          <w:rFonts w:hint="eastAsia" w:ascii="Times New Roman" w:hAnsi="Times New Roman" w:cs="Times New Roman"/>
          <w:color w:val="auto"/>
          <w:kern w:val="0"/>
          <w:sz w:val="24"/>
          <w:lang w:eastAsia="zh-CN"/>
        </w:rPr>
        <w:t>设备</w:t>
      </w:r>
      <w:r>
        <w:rPr>
          <w:rFonts w:hint="default" w:ascii="Times New Roman" w:hAnsi="Times New Roman" w:cs="Times New Roman"/>
          <w:color w:val="auto"/>
          <w:kern w:val="0"/>
          <w:sz w:val="24"/>
        </w:rPr>
        <w:t>和系统调试验收的标准：</w:t>
      </w:r>
      <w:r>
        <w:rPr>
          <w:rFonts w:hint="eastAsia" w:ascii="Times New Roman" w:hAnsi="Times New Roman" w:cs="Times New Roman"/>
          <w:color w:val="auto"/>
          <w:kern w:val="0"/>
          <w:sz w:val="24"/>
          <w:lang w:val="en-US" w:eastAsia="zh-CN"/>
        </w:rPr>
        <w:t>招标文件中规定的相应的</w:t>
      </w:r>
      <w:r>
        <w:rPr>
          <w:rFonts w:hint="default" w:ascii="Times New Roman" w:hAnsi="Times New Roman" w:cs="Times New Roman"/>
          <w:color w:val="auto"/>
          <w:kern w:val="0"/>
          <w:sz w:val="24"/>
        </w:rPr>
        <w:t>国家标准、</w:t>
      </w:r>
      <w:r>
        <w:rPr>
          <w:rFonts w:hint="eastAsia" w:ascii="Times New Roman" w:hAnsi="Times New Roman" w:cs="Times New Roman"/>
          <w:color w:val="auto"/>
          <w:kern w:val="0"/>
          <w:sz w:val="24"/>
          <w:lang w:val="en-US" w:eastAsia="zh-CN"/>
        </w:rPr>
        <w:t>检定规程、</w:t>
      </w:r>
      <w:r>
        <w:rPr>
          <w:rFonts w:hint="default" w:ascii="Times New Roman" w:hAnsi="Times New Roman" w:cs="Times New Roman"/>
          <w:color w:val="auto"/>
          <w:kern w:val="0"/>
          <w:sz w:val="24"/>
        </w:rPr>
        <w:t>行业通行标准、出厂标准和乙方投标文件的承诺（详细标准可在合同附件载明，有国家标准时不得低于国家标准）</w:t>
      </w:r>
      <w:r>
        <w:rPr>
          <w:rFonts w:hint="eastAsia" w:ascii="Times New Roman" w:hAnsi="Times New Roman" w:cs="Times New Roman"/>
          <w:color w:val="auto"/>
          <w:kern w:val="0"/>
          <w:sz w:val="24"/>
          <w:lang w:val="en-US" w:eastAsia="zh-CN"/>
        </w:rPr>
        <w:t>技术标准</w:t>
      </w:r>
      <w:r>
        <w:rPr>
          <w:rFonts w:hint="default" w:ascii="Times New Roman" w:hAnsi="Times New Roman" w:cs="Times New Roman"/>
          <w:color w:val="auto"/>
          <w:kern w:val="0"/>
          <w:sz w:val="24"/>
        </w:rPr>
        <w:t>。</w:t>
      </w:r>
    </w:p>
    <w:p w14:paraId="5C12BCF6">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第八条  伴随服务及售后服务</w:t>
      </w:r>
    </w:p>
    <w:p w14:paraId="274D621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1、乙方应按照国家有关法律法规规定和“三包”规定以及乙方对本项目的“服务承诺”提供服务。</w:t>
      </w:r>
    </w:p>
    <w:p w14:paraId="368A9B5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2、除前款规定外，乙方还应提供下列服务：</w:t>
      </w:r>
    </w:p>
    <w:p w14:paraId="72D5221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（1）</w:t>
      </w:r>
      <w:r>
        <w:rPr>
          <w:rFonts w:hint="eastAsia" w:ascii="Times New Roman" w:hAnsi="Times New Roman" w:cs="Times New Roman"/>
          <w:color w:val="auto"/>
          <w:kern w:val="0"/>
          <w:sz w:val="24"/>
          <w:lang w:eastAsia="zh-CN"/>
        </w:rPr>
        <w:t>设备</w:t>
      </w:r>
      <w:r>
        <w:rPr>
          <w:rFonts w:hint="default" w:ascii="Times New Roman" w:hAnsi="Times New Roman" w:cs="Times New Roman"/>
          <w:color w:val="auto"/>
          <w:kern w:val="0"/>
          <w:sz w:val="24"/>
        </w:rPr>
        <w:t>的现场安装、调试及启动监督；</w:t>
      </w:r>
    </w:p>
    <w:p w14:paraId="3EC6911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（2）</w:t>
      </w:r>
      <w:r>
        <w:rPr>
          <w:rFonts w:hint="eastAsia" w:ascii="Times New Roman" w:hAnsi="Times New Roman" w:cs="Times New Roman"/>
          <w:color w:val="auto"/>
          <w:kern w:val="0"/>
          <w:sz w:val="24"/>
          <w:lang w:eastAsia="zh-CN"/>
        </w:rPr>
        <w:t>就设备的安装、启动、运行及维护等对</w:t>
      </w:r>
      <w:r>
        <w:rPr>
          <w:rFonts w:hint="default" w:ascii="Times New Roman" w:hAnsi="Times New Roman" w:cs="Times New Roman"/>
          <w:color w:val="auto"/>
          <w:kern w:val="0"/>
          <w:sz w:val="24"/>
        </w:rPr>
        <w:t>甲方人员进行免费培训。</w:t>
      </w:r>
    </w:p>
    <w:p w14:paraId="64763B2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3、若招标文件</w:t>
      </w:r>
      <w:r>
        <w:rPr>
          <w:rFonts w:hint="eastAsia" w:ascii="Times New Roman" w:hAnsi="Times New Roman" w:cs="Times New Roman"/>
          <w:color w:val="auto"/>
          <w:kern w:val="0"/>
          <w:sz w:val="24"/>
          <w:lang w:val="en-US" w:eastAsia="zh-CN"/>
        </w:rPr>
        <w:t>和响应文件</w:t>
      </w:r>
      <w:r>
        <w:rPr>
          <w:rFonts w:hint="default" w:ascii="Times New Roman" w:hAnsi="Times New Roman" w:cs="Times New Roman"/>
          <w:color w:val="auto"/>
          <w:kern w:val="0"/>
          <w:sz w:val="24"/>
        </w:rPr>
        <w:t>中不包含有关伴随服务或售后服务的承诺，双方作如下约定：</w:t>
      </w:r>
    </w:p>
    <w:p w14:paraId="69032BA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eastAsia" w:ascii="Times New Roman" w:hAnsi="Times New Roman" w:cs="Times New Roman"/>
          <w:color w:val="auto"/>
          <w:kern w:val="0"/>
          <w:sz w:val="24"/>
        </w:rPr>
      </w:pPr>
      <w:r>
        <w:rPr>
          <w:rFonts w:hint="eastAsia" w:ascii="Times New Roman" w:hAnsi="Times New Roman" w:cs="Times New Roman"/>
          <w:color w:val="auto"/>
          <w:kern w:val="0"/>
          <w:sz w:val="24"/>
        </w:rPr>
        <w:t>（1）</w:t>
      </w:r>
      <w:r>
        <w:rPr>
          <w:rFonts w:hint="eastAsia" w:ascii="Times New Roman" w:hAnsi="Times New Roman" w:cs="Times New Roman"/>
          <w:color w:val="auto"/>
          <w:kern w:val="0"/>
          <w:sz w:val="24"/>
          <w:lang w:eastAsia="zh-CN"/>
        </w:rPr>
        <w:t>设备</w:t>
      </w:r>
      <w:r>
        <w:rPr>
          <w:rFonts w:hint="default" w:ascii="Times New Roman" w:hAnsi="Times New Roman" w:cs="Times New Roman"/>
          <w:color w:val="auto"/>
          <w:kern w:val="0"/>
          <w:sz w:val="24"/>
        </w:rPr>
        <w:t>的安装、启动、运行及维护</w:t>
      </w:r>
      <w:r>
        <w:rPr>
          <w:rFonts w:hint="eastAsia" w:ascii="Times New Roman" w:hAnsi="Times New Roman" w:cs="Times New Roman"/>
          <w:color w:val="auto"/>
          <w:kern w:val="0"/>
          <w:sz w:val="24"/>
          <w:lang w:val="en-US" w:eastAsia="zh-CN"/>
        </w:rPr>
        <w:t>后，按照应标文件规定的</w:t>
      </w:r>
      <w:r>
        <w:rPr>
          <w:rFonts w:hint="default" w:ascii="Times New Roman" w:hAnsi="Times New Roman" w:cs="Times New Roman"/>
          <w:color w:val="auto"/>
          <w:kern w:val="0"/>
          <w:sz w:val="24"/>
        </w:rPr>
        <w:t>对甲方人员进行免费培训。</w:t>
      </w:r>
      <w:r>
        <w:rPr>
          <w:rFonts w:hint="eastAsia" w:ascii="Times New Roman" w:hAnsi="Times New Roman" w:cs="Times New Roman"/>
          <w:color w:val="auto"/>
          <w:kern w:val="0"/>
          <w:sz w:val="24"/>
        </w:rPr>
        <w:t>并指派专人负责与甲方联系售后服务事宜。主要培训内容为</w:t>
      </w:r>
      <w:r>
        <w:rPr>
          <w:rFonts w:hint="eastAsia" w:ascii="Times New Roman" w:hAnsi="Times New Roman" w:cs="Times New Roman"/>
          <w:color w:val="auto"/>
          <w:kern w:val="0"/>
          <w:sz w:val="24"/>
          <w:lang w:eastAsia="zh-CN"/>
        </w:rPr>
        <w:t>设备</w:t>
      </w:r>
      <w:r>
        <w:rPr>
          <w:rFonts w:hint="eastAsia" w:ascii="Times New Roman" w:hAnsi="Times New Roman" w:cs="Times New Roman"/>
          <w:color w:val="auto"/>
          <w:kern w:val="0"/>
          <w:sz w:val="24"/>
        </w:rPr>
        <w:t>的基本结构、性能、主要部件的构造及处理，日常使用操作、保养与管理、常见故障的排除、紧急情况的处理等，如甲方未使用过同类型</w:t>
      </w:r>
      <w:r>
        <w:rPr>
          <w:rFonts w:hint="eastAsia" w:ascii="Times New Roman" w:hAnsi="Times New Roman" w:cs="Times New Roman"/>
          <w:color w:val="auto"/>
          <w:kern w:val="0"/>
          <w:sz w:val="24"/>
          <w:lang w:eastAsia="zh-CN"/>
        </w:rPr>
        <w:t>设备</w:t>
      </w:r>
      <w:r>
        <w:rPr>
          <w:rFonts w:hint="eastAsia" w:ascii="Times New Roman" w:hAnsi="Times New Roman" w:cs="Times New Roman"/>
          <w:color w:val="auto"/>
          <w:kern w:val="0"/>
          <w:sz w:val="24"/>
        </w:rPr>
        <w:t>，乙方还需就</w:t>
      </w:r>
      <w:r>
        <w:rPr>
          <w:rFonts w:hint="eastAsia" w:ascii="Times New Roman" w:hAnsi="Times New Roman" w:cs="Times New Roman"/>
          <w:color w:val="auto"/>
          <w:kern w:val="0"/>
          <w:sz w:val="24"/>
          <w:lang w:eastAsia="zh-CN"/>
        </w:rPr>
        <w:t>设备</w:t>
      </w:r>
      <w:r>
        <w:rPr>
          <w:rFonts w:hint="eastAsia" w:ascii="Times New Roman" w:hAnsi="Times New Roman" w:cs="Times New Roman"/>
          <w:color w:val="auto"/>
          <w:kern w:val="0"/>
          <w:sz w:val="24"/>
        </w:rPr>
        <w:t>的功能对甲方人员进行相应的技术培训，培训地点主要在</w:t>
      </w:r>
      <w:r>
        <w:rPr>
          <w:rFonts w:hint="eastAsia" w:ascii="Times New Roman" w:hAnsi="Times New Roman" w:cs="Times New Roman"/>
          <w:color w:val="auto"/>
          <w:kern w:val="0"/>
          <w:sz w:val="24"/>
          <w:lang w:eastAsia="zh-CN"/>
        </w:rPr>
        <w:t>设备</w:t>
      </w:r>
      <w:r>
        <w:rPr>
          <w:rFonts w:hint="eastAsia" w:ascii="Times New Roman" w:hAnsi="Times New Roman" w:cs="Times New Roman"/>
          <w:color w:val="auto"/>
          <w:kern w:val="0"/>
          <w:sz w:val="24"/>
        </w:rPr>
        <w:t>安装现场或由甲方安排。</w:t>
      </w:r>
      <w:r>
        <w:rPr>
          <w:rFonts w:hint="eastAsia" w:ascii="Times New Roman" w:hAnsi="Times New Roman" w:cs="Times New Roman"/>
          <w:color w:val="auto"/>
          <w:kern w:val="0"/>
          <w:sz w:val="24"/>
          <w:lang w:val="en-US" w:eastAsia="zh-CN"/>
        </w:rPr>
        <w:t>包括现场培训和厂家培训</w:t>
      </w:r>
      <w:r>
        <w:rPr>
          <w:rFonts w:hint="default" w:ascii="Times New Roman" w:hAnsi="Times New Roman" w:cs="Times New Roman"/>
          <w:color w:val="auto"/>
          <w:kern w:val="0"/>
          <w:sz w:val="24"/>
        </w:rPr>
        <w:t>。</w:t>
      </w:r>
    </w:p>
    <w:p w14:paraId="73190D0E">
      <w:pPr>
        <w:keepNext w:val="0"/>
        <w:keepLines w:val="0"/>
        <w:pageBreakBefore w:val="0"/>
        <w:widowControl/>
        <w:kinsoku/>
        <w:wordWrap/>
        <w:overflowPunct/>
        <w:topLinePunct w:val="0"/>
        <w:autoSpaceDE/>
        <w:autoSpaceDN/>
        <w:bidi w:val="0"/>
        <w:adjustRightInd w:val="0"/>
        <w:snapToGrid w:val="0"/>
        <w:spacing w:line="360" w:lineRule="auto"/>
        <w:ind w:left="479" w:leftChars="228" w:firstLine="0" w:firstLineChars="0"/>
        <w:jc w:val="left"/>
        <w:rPr>
          <w:rFonts w:hint="eastAsia" w:ascii="Times New Roman" w:hAnsi="Times New Roman" w:cs="Times New Roman"/>
          <w:color w:val="auto"/>
          <w:kern w:val="0"/>
          <w:sz w:val="24"/>
          <w:lang w:val="en-US" w:eastAsia="zh-CN"/>
        </w:rPr>
      </w:pPr>
      <w:r>
        <w:rPr>
          <w:rFonts w:hint="eastAsia" w:ascii="Times New Roman" w:hAnsi="Times New Roman" w:cs="Times New Roman"/>
          <w:color w:val="auto"/>
          <w:kern w:val="0"/>
          <w:sz w:val="24"/>
          <w:lang w:eastAsia="zh-CN"/>
        </w:rPr>
        <w:t>（</w:t>
      </w:r>
      <w:r>
        <w:rPr>
          <w:rFonts w:hint="eastAsia" w:ascii="Times New Roman" w:hAnsi="Times New Roman" w:cs="Times New Roman"/>
          <w:color w:val="auto"/>
          <w:kern w:val="0"/>
          <w:sz w:val="24"/>
          <w:lang w:val="en-US" w:eastAsia="zh-CN"/>
        </w:rPr>
        <w:t>2</w:t>
      </w:r>
      <w:r>
        <w:rPr>
          <w:rFonts w:hint="eastAsia" w:ascii="Times New Roman" w:hAnsi="Times New Roman" w:cs="Times New Roman"/>
          <w:color w:val="auto"/>
          <w:kern w:val="0"/>
          <w:sz w:val="24"/>
          <w:lang w:eastAsia="zh-CN"/>
        </w:rPr>
        <w:t>）设备终身免费维护，设备质保期为</w:t>
      </w:r>
      <w:r>
        <w:rPr>
          <w:rFonts w:hint="eastAsia" w:ascii="Times New Roman" w:hAnsi="Times New Roman" w:cs="Times New Roman"/>
          <w:color w:val="auto"/>
          <w:kern w:val="0"/>
          <w:sz w:val="24"/>
          <w:lang w:val="en-US" w:eastAsia="zh-CN"/>
        </w:rPr>
        <w:t>1年或响应文件承诺时间段。质保期内设备如出</w:t>
      </w:r>
    </w:p>
    <w:p w14:paraId="53C41136">
      <w:pPr>
        <w:keepNext w:val="0"/>
        <w:keepLines w:val="0"/>
        <w:pageBreakBefore w:val="0"/>
        <w:widowControl/>
        <w:kinsoku/>
        <w:wordWrap/>
        <w:overflowPunct/>
        <w:topLinePunct w:val="0"/>
        <w:autoSpaceDE/>
        <w:autoSpaceDN/>
        <w:bidi w:val="0"/>
        <w:adjustRightInd w:val="0"/>
        <w:snapToGrid w:val="0"/>
        <w:spacing w:line="360" w:lineRule="auto"/>
        <w:jc w:val="left"/>
        <w:rPr>
          <w:rFonts w:hint="default" w:ascii="Times New Roman" w:hAnsi="Times New Roman" w:cs="Times New Roman"/>
          <w:color w:val="auto"/>
          <w:kern w:val="0"/>
          <w:sz w:val="24"/>
          <w:lang w:val="en-US" w:eastAsia="zh-CN"/>
        </w:rPr>
      </w:pPr>
      <w:r>
        <w:rPr>
          <w:rFonts w:hint="eastAsia" w:ascii="Times New Roman" w:hAnsi="Times New Roman" w:cs="Times New Roman"/>
          <w:color w:val="auto"/>
          <w:kern w:val="0"/>
          <w:sz w:val="24"/>
          <w:lang w:val="en-US" w:eastAsia="zh-CN"/>
        </w:rPr>
        <w:t>现质量问题，由乙方负责更换或修理。设备正常运行满1年后（或响应文件所承诺的时间后），零件费和维修费用由甲方负责。</w:t>
      </w:r>
    </w:p>
    <w:p w14:paraId="0863A62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default" w:ascii="Times New Roman" w:hAnsi="Times New Roman" w:cs="Times New Roman"/>
          <w:color w:val="auto"/>
          <w:kern w:val="0"/>
          <w:sz w:val="24"/>
        </w:rPr>
      </w:pPr>
      <w:r>
        <w:rPr>
          <w:rFonts w:hint="eastAsia" w:ascii="Times New Roman" w:hAnsi="Times New Roman" w:cs="Times New Roman"/>
          <w:color w:val="auto"/>
          <w:kern w:val="0"/>
          <w:sz w:val="24"/>
          <w:lang w:eastAsia="zh-CN"/>
        </w:rPr>
        <w:t>（</w:t>
      </w:r>
      <w:r>
        <w:rPr>
          <w:rFonts w:hint="eastAsia" w:ascii="Times New Roman" w:hAnsi="Times New Roman" w:cs="Times New Roman"/>
          <w:color w:val="auto"/>
          <w:kern w:val="0"/>
          <w:sz w:val="24"/>
          <w:lang w:val="en-US" w:eastAsia="zh-CN"/>
        </w:rPr>
        <w:t>3</w:t>
      </w:r>
      <w:r>
        <w:rPr>
          <w:rFonts w:hint="eastAsia" w:ascii="Times New Roman" w:hAnsi="Times New Roman" w:cs="Times New Roman"/>
          <w:color w:val="auto"/>
          <w:kern w:val="0"/>
          <w:sz w:val="24"/>
          <w:lang w:eastAsia="zh-CN"/>
        </w:rPr>
        <w:t>）设备</w:t>
      </w:r>
      <w:r>
        <w:rPr>
          <w:rFonts w:hint="default" w:ascii="Times New Roman" w:hAnsi="Times New Roman" w:cs="Times New Roman"/>
          <w:color w:val="auto"/>
          <w:kern w:val="0"/>
          <w:sz w:val="24"/>
        </w:rPr>
        <w:t>故障报修的响应时间为：</w:t>
      </w:r>
      <w:r>
        <w:rPr>
          <w:rFonts w:hint="default" w:ascii="Times New Roman" w:hAnsi="Times New Roman" w:cs="Times New Roman"/>
          <w:color w:val="auto"/>
          <w:kern w:val="0"/>
          <w:sz w:val="24"/>
          <w:u w:val="single"/>
        </w:rPr>
        <w:t>　</w:t>
      </w:r>
      <w:r>
        <w:rPr>
          <w:rFonts w:hint="eastAsia" w:ascii="Times New Roman" w:hAnsi="Times New Roman" w:cs="Times New Roman"/>
          <w:color w:val="auto"/>
          <w:kern w:val="0"/>
          <w:sz w:val="24"/>
          <w:u w:val="single"/>
          <w:lang w:val="en-US" w:eastAsia="zh-CN"/>
        </w:rPr>
        <w:t>2</w:t>
      </w:r>
      <w:r>
        <w:rPr>
          <w:rFonts w:hint="default" w:ascii="Times New Roman" w:hAnsi="Times New Roman" w:cs="Times New Roman"/>
          <w:color w:val="auto"/>
          <w:kern w:val="0"/>
          <w:sz w:val="24"/>
          <w:u w:val="single"/>
        </w:rPr>
        <w:t>　</w:t>
      </w:r>
      <w:r>
        <w:rPr>
          <w:rFonts w:hint="default" w:ascii="Times New Roman" w:hAnsi="Times New Roman" w:cs="Times New Roman"/>
          <w:color w:val="auto"/>
          <w:kern w:val="0"/>
          <w:sz w:val="24"/>
        </w:rPr>
        <w:t>小时。</w:t>
      </w:r>
    </w:p>
    <w:p w14:paraId="35C5285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default" w:ascii="Times New Roman" w:hAnsi="Times New Roman" w:cs="Times New Roman"/>
          <w:color w:val="auto"/>
          <w:kern w:val="0"/>
          <w:sz w:val="24"/>
        </w:rPr>
      </w:pPr>
      <w:r>
        <w:rPr>
          <w:rFonts w:hint="eastAsia" w:ascii="Times New Roman" w:hAnsi="Times New Roman" w:cs="Times New Roman"/>
          <w:color w:val="auto"/>
          <w:kern w:val="0"/>
          <w:sz w:val="24"/>
          <w:lang w:eastAsia="zh-CN"/>
        </w:rPr>
        <w:t>（</w:t>
      </w:r>
      <w:r>
        <w:rPr>
          <w:rFonts w:hint="eastAsia" w:ascii="Times New Roman" w:hAnsi="Times New Roman" w:cs="Times New Roman"/>
          <w:color w:val="auto"/>
          <w:kern w:val="0"/>
          <w:sz w:val="24"/>
          <w:lang w:val="en-US" w:eastAsia="zh-CN"/>
        </w:rPr>
        <w:t>4</w:t>
      </w:r>
      <w:r>
        <w:rPr>
          <w:rFonts w:hint="eastAsia" w:ascii="Times New Roman" w:hAnsi="Times New Roman" w:cs="Times New Roman"/>
          <w:color w:val="auto"/>
          <w:kern w:val="0"/>
          <w:sz w:val="24"/>
          <w:lang w:eastAsia="zh-CN"/>
        </w:rPr>
        <w:t>）</w:t>
      </w:r>
      <w:r>
        <w:rPr>
          <w:rFonts w:hint="default" w:ascii="Times New Roman" w:hAnsi="Times New Roman" w:cs="Times New Roman"/>
          <w:color w:val="auto"/>
          <w:kern w:val="0"/>
          <w:sz w:val="24"/>
        </w:rPr>
        <w:t>若</w:t>
      </w:r>
      <w:r>
        <w:rPr>
          <w:rFonts w:hint="eastAsia" w:ascii="Times New Roman" w:hAnsi="Times New Roman" w:cs="Times New Roman"/>
          <w:color w:val="auto"/>
          <w:kern w:val="0"/>
          <w:sz w:val="24"/>
          <w:lang w:eastAsia="zh-CN"/>
        </w:rPr>
        <w:t>设备</w:t>
      </w:r>
      <w:r>
        <w:rPr>
          <w:rFonts w:hint="default" w:ascii="Times New Roman" w:hAnsi="Times New Roman" w:cs="Times New Roman"/>
          <w:color w:val="auto"/>
          <w:kern w:val="0"/>
          <w:sz w:val="24"/>
        </w:rPr>
        <w:t>故障在检修</w:t>
      </w:r>
      <w:r>
        <w:rPr>
          <w:rFonts w:hint="eastAsia" w:ascii="Times New Roman" w:hAnsi="Times New Roman" w:cs="Times New Roman"/>
          <w:color w:val="auto"/>
          <w:kern w:val="0"/>
          <w:sz w:val="24"/>
          <w:lang w:val="en-US" w:eastAsia="zh-CN"/>
        </w:rPr>
        <w:t>24</w:t>
      </w:r>
      <w:r>
        <w:rPr>
          <w:rFonts w:hint="default" w:ascii="Times New Roman" w:hAnsi="Times New Roman" w:cs="Times New Roman"/>
          <w:color w:val="auto"/>
          <w:kern w:val="0"/>
          <w:sz w:val="24"/>
        </w:rPr>
        <w:t>小时后仍无法排除，乙方应在48小时内免费提供不低于故障产品规格标准和档次的</w:t>
      </w:r>
      <w:r>
        <w:rPr>
          <w:rFonts w:hint="default" w:ascii="Times New Roman" w:hAnsi="Times New Roman" w:cs="Times New Roman"/>
          <w:color w:val="auto"/>
          <w:kern w:val="0"/>
          <w:sz w:val="24"/>
          <w:highlight w:val="none"/>
        </w:rPr>
        <w:t>备用产品供甲方使用</w:t>
      </w:r>
      <w:r>
        <w:rPr>
          <w:rFonts w:hint="default" w:ascii="Times New Roman" w:hAnsi="Times New Roman" w:cs="Times New Roman"/>
          <w:color w:val="auto"/>
          <w:kern w:val="0"/>
          <w:sz w:val="24"/>
        </w:rPr>
        <w:t>，直至故障产品修复。</w:t>
      </w:r>
    </w:p>
    <w:p w14:paraId="61F0400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default" w:ascii="Times New Roman" w:hAnsi="Times New Roman" w:cs="Times New Roman"/>
          <w:color w:val="auto"/>
          <w:kern w:val="0"/>
          <w:sz w:val="24"/>
        </w:rPr>
      </w:pPr>
      <w:r>
        <w:rPr>
          <w:rFonts w:hint="eastAsia" w:ascii="Times New Roman" w:hAnsi="Times New Roman" w:cs="Times New Roman"/>
          <w:color w:val="auto"/>
          <w:kern w:val="0"/>
          <w:sz w:val="24"/>
          <w:lang w:eastAsia="zh-CN"/>
        </w:rPr>
        <w:t>（</w:t>
      </w:r>
      <w:r>
        <w:rPr>
          <w:rFonts w:hint="eastAsia" w:ascii="Times New Roman" w:hAnsi="Times New Roman" w:cs="Times New Roman"/>
          <w:color w:val="auto"/>
          <w:kern w:val="0"/>
          <w:sz w:val="24"/>
          <w:lang w:val="en-US" w:eastAsia="zh-CN"/>
        </w:rPr>
        <w:t>5</w:t>
      </w:r>
      <w:r>
        <w:rPr>
          <w:rFonts w:hint="eastAsia" w:ascii="Times New Roman" w:hAnsi="Times New Roman" w:cs="Times New Roman"/>
          <w:color w:val="auto"/>
          <w:kern w:val="0"/>
          <w:sz w:val="24"/>
          <w:lang w:eastAsia="zh-CN"/>
        </w:rPr>
        <w:t>）</w:t>
      </w:r>
      <w:r>
        <w:rPr>
          <w:rFonts w:hint="default" w:ascii="Times New Roman" w:hAnsi="Times New Roman" w:cs="Times New Roman"/>
          <w:color w:val="auto"/>
          <w:kern w:val="0"/>
          <w:sz w:val="24"/>
        </w:rPr>
        <w:t>所有</w:t>
      </w:r>
      <w:r>
        <w:rPr>
          <w:rFonts w:hint="eastAsia" w:ascii="Times New Roman" w:hAnsi="Times New Roman" w:cs="Times New Roman"/>
          <w:color w:val="auto"/>
          <w:kern w:val="0"/>
          <w:sz w:val="24"/>
          <w:lang w:eastAsia="zh-CN"/>
        </w:rPr>
        <w:t>设备</w:t>
      </w:r>
      <w:r>
        <w:rPr>
          <w:rFonts w:hint="default" w:ascii="Times New Roman" w:hAnsi="Times New Roman" w:cs="Times New Roman"/>
          <w:color w:val="auto"/>
          <w:kern w:val="0"/>
          <w:sz w:val="24"/>
        </w:rPr>
        <w:t>保修服务方式均为乙方上门保修，即由乙方派人到</w:t>
      </w:r>
      <w:r>
        <w:rPr>
          <w:rFonts w:hint="eastAsia" w:ascii="Times New Roman" w:hAnsi="Times New Roman" w:cs="Times New Roman"/>
          <w:color w:val="auto"/>
          <w:kern w:val="0"/>
          <w:sz w:val="24"/>
          <w:lang w:eastAsia="zh-CN"/>
        </w:rPr>
        <w:t>设备</w:t>
      </w:r>
      <w:r>
        <w:rPr>
          <w:rFonts w:hint="default" w:ascii="Times New Roman" w:hAnsi="Times New Roman" w:cs="Times New Roman"/>
          <w:color w:val="auto"/>
          <w:kern w:val="0"/>
          <w:sz w:val="24"/>
        </w:rPr>
        <w:t>使用现场维修、维护，由此产生的一切费用均由乙方承担。</w:t>
      </w:r>
    </w:p>
    <w:p w14:paraId="75E9F34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default" w:ascii="Times New Roman" w:hAnsi="Times New Roman" w:cs="Times New Roman"/>
          <w:color w:val="auto"/>
          <w:kern w:val="0"/>
          <w:sz w:val="24"/>
        </w:rPr>
      </w:pPr>
      <w:r>
        <w:rPr>
          <w:rFonts w:hint="eastAsia" w:ascii="Times New Roman" w:hAnsi="Times New Roman" w:cs="Times New Roman"/>
          <w:color w:val="auto"/>
          <w:kern w:val="0"/>
          <w:sz w:val="24"/>
          <w:lang w:eastAsia="zh-CN"/>
        </w:rPr>
        <w:t>（</w:t>
      </w:r>
      <w:r>
        <w:rPr>
          <w:rFonts w:hint="eastAsia" w:ascii="Times New Roman" w:hAnsi="Times New Roman" w:cs="Times New Roman"/>
          <w:color w:val="auto"/>
          <w:kern w:val="0"/>
          <w:sz w:val="24"/>
          <w:lang w:val="en-US" w:eastAsia="zh-CN"/>
        </w:rPr>
        <w:t>6</w:t>
      </w:r>
      <w:r>
        <w:rPr>
          <w:rFonts w:hint="eastAsia" w:ascii="Times New Roman" w:hAnsi="Times New Roman" w:cs="Times New Roman"/>
          <w:color w:val="auto"/>
          <w:kern w:val="0"/>
          <w:sz w:val="24"/>
          <w:lang w:eastAsia="zh-CN"/>
        </w:rPr>
        <w:t>）</w:t>
      </w:r>
      <w:r>
        <w:rPr>
          <w:rFonts w:hint="default" w:ascii="Times New Roman" w:hAnsi="Times New Roman" w:cs="Times New Roman"/>
          <w:color w:val="auto"/>
          <w:kern w:val="0"/>
          <w:sz w:val="24"/>
        </w:rPr>
        <w:t>保修期以后的维修维护由双方协商再定。</w:t>
      </w:r>
    </w:p>
    <w:p w14:paraId="1196D101">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第</w:t>
      </w:r>
      <w:r>
        <w:rPr>
          <w:rFonts w:hint="eastAsia" w:ascii="Times New Roman" w:hAnsi="Times New Roman" w:cs="Times New Roman"/>
          <w:b/>
          <w:color w:val="auto"/>
          <w:kern w:val="0"/>
          <w:sz w:val="24"/>
          <w:lang w:eastAsia="zh-CN"/>
        </w:rPr>
        <w:t>九</w:t>
      </w:r>
      <w:r>
        <w:rPr>
          <w:rFonts w:hint="default" w:ascii="Times New Roman" w:hAnsi="Times New Roman" w:cs="Times New Roman"/>
          <w:b/>
          <w:color w:val="auto"/>
          <w:kern w:val="0"/>
          <w:sz w:val="24"/>
        </w:rPr>
        <w:t>条  货款支付</w:t>
      </w:r>
    </w:p>
    <w:p w14:paraId="6F78EAF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eastAsia" w:ascii="Times New Roman" w:hAnsi="Times New Roman" w:cs="Times New Roman"/>
          <w:color w:val="auto"/>
          <w:kern w:val="0"/>
          <w:sz w:val="24"/>
          <w:lang w:val="en-US" w:eastAsia="zh-CN"/>
        </w:rPr>
      </w:pPr>
      <w:r>
        <w:rPr>
          <w:rFonts w:hint="eastAsia" w:ascii="Times New Roman" w:hAnsi="Times New Roman" w:cs="Times New Roman"/>
          <w:color w:val="auto"/>
          <w:kern w:val="0"/>
          <w:sz w:val="24"/>
          <w:lang w:val="en-US" w:eastAsia="zh-CN"/>
        </w:rPr>
        <w:t>1、付款方式（方式）：合同签订后甲方支付合同总价30%的款项给乙方，设备安装、调试、验收、运行正常后，，甲方支付合同总价剩余的70%的款项给乙方。本合同项下所有款项均以人民币支付。</w:t>
      </w:r>
    </w:p>
    <w:p w14:paraId="2F5A330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eastAsia" w:ascii="Times New Roman" w:hAnsi="Times New Roman" w:cs="Times New Roman"/>
          <w:color w:val="auto"/>
          <w:kern w:val="0"/>
          <w:sz w:val="24"/>
          <w:lang w:val="en-US" w:eastAsia="zh-CN"/>
        </w:rPr>
      </w:pPr>
      <w:r>
        <w:rPr>
          <w:rFonts w:hint="eastAsia" w:ascii="Times New Roman" w:hAnsi="Times New Roman" w:cs="Times New Roman"/>
          <w:color w:val="auto"/>
          <w:kern w:val="0"/>
          <w:sz w:val="24"/>
          <w:lang w:val="en-US" w:eastAsia="zh-CN"/>
        </w:rPr>
        <w:t>2、合同项下的采购资金系财政拨款，则出具经甲方盖章确认的发票复印件、经甲方签署的验收单、合同副本等材料，按付款方式约定申请拨付款项。</w:t>
      </w:r>
    </w:p>
    <w:p w14:paraId="67C36E0B">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b/>
          <w:color w:val="auto"/>
          <w:sz w:val="24"/>
          <w:szCs w:val="24"/>
        </w:rPr>
      </w:pPr>
      <w:r>
        <w:rPr>
          <w:rFonts w:hint="eastAsia" w:ascii="宋体" w:hAnsi="宋体"/>
          <w:b/>
          <w:color w:val="auto"/>
          <w:sz w:val="24"/>
          <w:szCs w:val="24"/>
        </w:rPr>
        <w:t>第十条  违约责任</w:t>
      </w:r>
    </w:p>
    <w:p w14:paraId="20E97D1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default" w:ascii="Times New Roman" w:hAnsi="Times New Roman" w:cs="Times New Roman"/>
          <w:color w:val="auto"/>
          <w:kern w:val="0"/>
          <w:sz w:val="24"/>
        </w:rPr>
      </w:pPr>
      <w:r>
        <w:rPr>
          <w:rFonts w:hint="eastAsia" w:ascii="Times New Roman" w:hAnsi="Times New Roman" w:cs="Times New Roman"/>
          <w:color w:val="auto"/>
          <w:kern w:val="0"/>
          <w:sz w:val="24"/>
          <w:lang w:val="en-US" w:eastAsia="zh-CN"/>
        </w:rPr>
        <w:t>1</w:t>
      </w:r>
      <w:r>
        <w:rPr>
          <w:rFonts w:hint="default" w:ascii="Times New Roman" w:hAnsi="Times New Roman" w:cs="Times New Roman"/>
          <w:color w:val="auto"/>
          <w:kern w:val="0"/>
          <w:sz w:val="24"/>
        </w:rPr>
        <w:t>、乙方逾期交付</w:t>
      </w:r>
      <w:r>
        <w:rPr>
          <w:rFonts w:hint="eastAsia" w:ascii="Times New Roman" w:hAnsi="Times New Roman" w:cs="Times New Roman"/>
          <w:color w:val="auto"/>
          <w:kern w:val="0"/>
          <w:sz w:val="24"/>
          <w:lang w:eastAsia="zh-CN"/>
        </w:rPr>
        <w:t>设备</w:t>
      </w:r>
      <w:r>
        <w:rPr>
          <w:rFonts w:hint="default" w:ascii="Times New Roman" w:hAnsi="Times New Roman" w:cs="Times New Roman"/>
          <w:color w:val="auto"/>
          <w:kern w:val="0"/>
          <w:sz w:val="24"/>
        </w:rPr>
        <w:t>的，每逾期1天，乙方向甲方偿付</w:t>
      </w:r>
      <w:r>
        <w:rPr>
          <w:rFonts w:hint="default" w:ascii="Times New Roman" w:hAnsi="Times New Roman" w:cs="Times New Roman"/>
          <w:color w:val="auto"/>
          <w:kern w:val="0"/>
          <w:sz w:val="24"/>
          <w:u w:val="single"/>
        </w:rPr>
        <w:t>　</w:t>
      </w:r>
      <w:r>
        <w:rPr>
          <w:rFonts w:hint="eastAsia" w:ascii="Times New Roman" w:hAnsi="Times New Roman" w:cs="Times New Roman"/>
          <w:color w:val="auto"/>
          <w:kern w:val="0"/>
          <w:sz w:val="24"/>
          <w:u w:val="single"/>
          <w:lang w:val="en-US" w:eastAsia="zh-CN"/>
        </w:rPr>
        <w:t>0.1%</w:t>
      </w:r>
      <w:r>
        <w:rPr>
          <w:rFonts w:hint="default" w:ascii="Times New Roman" w:hAnsi="Times New Roman" w:cs="Times New Roman"/>
          <w:color w:val="auto"/>
          <w:kern w:val="0"/>
          <w:sz w:val="24"/>
          <w:u w:val="single"/>
        </w:rPr>
        <w:t>　</w:t>
      </w:r>
      <w:r>
        <w:rPr>
          <w:rFonts w:hint="default" w:ascii="Times New Roman" w:hAnsi="Times New Roman" w:cs="Times New Roman"/>
          <w:color w:val="auto"/>
          <w:kern w:val="0"/>
          <w:sz w:val="24"/>
        </w:rPr>
        <w:t>滞纳金。如乙方逾期交</w:t>
      </w:r>
      <w:r>
        <w:rPr>
          <w:rFonts w:hint="eastAsia" w:ascii="Times New Roman" w:hAnsi="Times New Roman" w:cs="Times New Roman"/>
          <w:color w:val="auto"/>
          <w:kern w:val="0"/>
          <w:sz w:val="24"/>
          <w:lang w:eastAsia="zh-CN"/>
        </w:rPr>
        <w:t>货</w:t>
      </w:r>
      <w:r>
        <w:rPr>
          <w:rFonts w:hint="default" w:ascii="Times New Roman" w:hAnsi="Times New Roman" w:cs="Times New Roman"/>
          <w:color w:val="auto"/>
          <w:kern w:val="0"/>
          <w:sz w:val="24"/>
        </w:rPr>
        <w:t>达</w:t>
      </w:r>
      <w:r>
        <w:rPr>
          <w:rFonts w:hint="default" w:ascii="Times New Roman" w:hAnsi="Times New Roman" w:cs="Times New Roman"/>
          <w:color w:val="auto"/>
          <w:kern w:val="0"/>
          <w:sz w:val="24"/>
          <w:u w:val="single"/>
        </w:rPr>
        <w:t>　</w:t>
      </w:r>
      <w:r>
        <w:rPr>
          <w:rFonts w:hint="eastAsia" w:ascii="Times New Roman" w:hAnsi="Times New Roman" w:cs="Times New Roman"/>
          <w:color w:val="auto"/>
          <w:kern w:val="0"/>
          <w:sz w:val="24"/>
          <w:u w:val="single"/>
          <w:lang w:val="en-US" w:eastAsia="zh-CN"/>
        </w:rPr>
        <w:t>90</w:t>
      </w:r>
      <w:r>
        <w:rPr>
          <w:rFonts w:hint="default" w:ascii="Times New Roman" w:hAnsi="Times New Roman" w:cs="Times New Roman"/>
          <w:color w:val="auto"/>
          <w:kern w:val="0"/>
          <w:sz w:val="24"/>
          <w:u w:val="single"/>
        </w:rPr>
        <w:t>　</w:t>
      </w:r>
      <w:r>
        <w:rPr>
          <w:rFonts w:hint="default" w:ascii="Times New Roman" w:hAnsi="Times New Roman" w:cs="Times New Roman"/>
          <w:color w:val="auto"/>
          <w:kern w:val="0"/>
          <w:sz w:val="24"/>
        </w:rPr>
        <w:t>天，甲方有权解除合同，解除合同的通知自到达乙方时生效。</w:t>
      </w:r>
    </w:p>
    <w:p w14:paraId="6578C58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default" w:ascii="Times New Roman" w:hAnsi="Times New Roman" w:cs="Times New Roman"/>
          <w:color w:val="auto"/>
          <w:kern w:val="0"/>
          <w:sz w:val="24"/>
        </w:rPr>
      </w:pPr>
      <w:r>
        <w:rPr>
          <w:rFonts w:hint="eastAsia" w:ascii="Times New Roman" w:hAnsi="Times New Roman" w:cs="Times New Roman"/>
          <w:color w:val="auto"/>
          <w:kern w:val="0"/>
          <w:sz w:val="24"/>
          <w:lang w:val="en-US" w:eastAsia="zh-CN"/>
        </w:rPr>
        <w:t>2</w:t>
      </w:r>
      <w:r>
        <w:rPr>
          <w:rFonts w:hint="default" w:ascii="Times New Roman" w:hAnsi="Times New Roman" w:cs="Times New Roman"/>
          <w:color w:val="auto"/>
          <w:kern w:val="0"/>
          <w:sz w:val="24"/>
        </w:rPr>
        <w:t>、在乙方承诺的或国家规定的质量保证期内（取两者中最长的期限），如经乙方两次维修或更换，</w:t>
      </w:r>
      <w:r>
        <w:rPr>
          <w:rFonts w:hint="eastAsia" w:ascii="Times New Roman" w:hAnsi="Times New Roman" w:cs="Times New Roman"/>
          <w:color w:val="auto"/>
          <w:kern w:val="0"/>
          <w:sz w:val="24"/>
          <w:lang w:eastAsia="zh-CN"/>
        </w:rPr>
        <w:t>设备</w:t>
      </w:r>
      <w:r>
        <w:rPr>
          <w:rFonts w:hint="default" w:ascii="Times New Roman" w:hAnsi="Times New Roman" w:cs="Times New Roman"/>
          <w:color w:val="auto"/>
          <w:kern w:val="0"/>
          <w:sz w:val="24"/>
        </w:rPr>
        <w:t>仍不能达到合同约定的质量标准，甲方有权退回，乙方应退回退还</w:t>
      </w:r>
      <w:r>
        <w:rPr>
          <w:rFonts w:hint="eastAsia" w:ascii="Times New Roman" w:hAnsi="Times New Roman" w:cs="Times New Roman"/>
          <w:color w:val="auto"/>
          <w:kern w:val="0"/>
          <w:sz w:val="24"/>
          <w:lang w:eastAsia="zh-CN"/>
        </w:rPr>
        <w:t>设备</w:t>
      </w:r>
      <w:r>
        <w:rPr>
          <w:rFonts w:hint="default" w:ascii="Times New Roman" w:hAnsi="Times New Roman" w:cs="Times New Roman"/>
          <w:color w:val="auto"/>
          <w:kern w:val="0"/>
          <w:sz w:val="24"/>
        </w:rPr>
        <w:t>部分的项目款，给甲方造成损失者，乙方还应赔偿甲方因此遭受的损失。</w:t>
      </w:r>
    </w:p>
    <w:p w14:paraId="426CA15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default" w:ascii="Times New Roman" w:hAnsi="Times New Roman" w:cs="Times New Roman"/>
          <w:color w:val="auto"/>
          <w:kern w:val="0"/>
          <w:sz w:val="24"/>
        </w:rPr>
      </w:pPr>
      <w:r>
        <w:rPr>
          <w:rFonts w:hint="eastAsia" w:ascii="Times New Roman" w:hAnsi="Times New Roman" w:cs="Times New Roman"/>
          <w:color w:val="auto"/>
          <w:kern w:val="0"/>
          <w:sz w:val="24"/>
          <w:lang w:val="en-US" w:eastAsia="zh-CN"/>
        </w:rPr>
        <w:t>3</w:t>
      </w:r>
      <w:r>
        <w:rPr>
          <w:rFonts w:hint="default" w:ascii="Times New Roman" w:hAnsi="Times New Roman" w:cs="Times New Roman"/>
          <w:color w:val="auto"/>
          <w:kern w:val="0"/>
          <w:sz w:val="24"/>
        </w:rPr>
        <w:t>、乙方违反本合同有关约定或未按“服务承诺”提供伴随服务/售后服务的，乙方</w:t>
      </w:r>
      <w:r>
        <w:rPr>
          <w:rFonts w:hint="eastAsia" w:ascii="Times New Roman" w:hAnsi="Times New Roman" w:cs="Times New Roman"/>
          <w:color w:val="auto"/>
          <w:kern w:val="0"/>
          <w:sz w:val="24"/>
          <w:lang w:val="en-US" w:eastAsia="zh-CN"/>
        </w:rPr>
        <w:t>应支付</w:t>
      </w:r>
      <w:r>
        <w:rPr>
          <w:rFonts w:hint="default" w:ascii="Times New Roman" w:hAnsi="Times New Roman" w:cs="Times New Roman"/>
          <w:color w:val="auto"/>
          <w:kern w:val="0"/>
          <w:sz w:val="24"/>
        </w:rPr>
        <w:t>违约金</w:t>
      </w:r>
      <w:r>
        <w:rPr>
          <w:rFonts w:hint="default" w:ascii="Times New Roman" w:hAnsi="Times New Roman" w:cs="Times New Roman"/>
          <w:color w:val="auto"/>
          <w:kern w:val="0"/>
          <w:sz w:val="24"/>
          <w:u w:val="single"/>
        </w:rPr>
        <w:t>　</w:t>
      </w:r>
      <w:r>
        <w:rPr>
          <w:rFonts w:hint="eastAsia" w:ascii="Times New Roman" w:hAnsi="Times New Roman" w:cs="Times New Roman"/>
          <w:color w:val="auto"/>
          <w:kern w:val="0"/>
          <w:sz w:val="24"/>
          <w:u w:val="single"/>
          <w:lang w:eastAsia="zh-CN"/>
        </w:rPr>
        <w:t>贰仟</w:t>
      </w:r>
      <w:r>
        <w:rPr>
          <w:rFonts w:hint="default" w:ascii="Times New Roman" w:hAnsi="Times New Roman" w:cs="Times New Roman"/>
          <w:color w:val="auto"/>
          <w:kern w:val="0"/>
          <w:sz w:val="24"/>
          <w:u w:val="single"/>
        </w:rPr>
        <w:t>　</w:t>
      </w:r>
      <w:r>
        <w:rPr>
          <w:rFonts w:hint="default" w:ascii="Times New Roman" w:hAnsi="Times New Roman" w:cs="Times New Roman"/>
          <w:color w:val="auto"/>
          <w:kern w:val="0"/>
          <w:sz w:val="24"/>
        </w:rPr>
        <w:t>元（合同另有约定的从其约定）。</w:t>
      </w:r>
    </w:p>
    <w:p w14:paraId="4EC142A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default" w:ascii="Times New Roman" w:hAnsi="Times New Roman" w:cs="Times New Roman"/>
          <w:b/>
          <w:color w:val="auto"/>
          <w:kern w:val="0"/>
          <w:sz w:val="24"/>
        </w:rPr>
      </w:pPr>
      <w:r>
        <w:rPr>
          <w:rFonts w:hint="eastAsia" w:ascii="Times New Roman" w:hAnsi="Times New Roman" w:cs="Times New Roman"/>
          <w:color w:val="auto"/>
          <w:kern w:val="0"/>
          <w:sz w:val="24"/>
          <w:lang w:val="en-US" w:eastAsia="zh-CN"/>
        </w:rPr>
        <w:t>4</w:t>
      </w:r>
      <w:r>
        <w:rPr>
          <w:rFonts w:hint="default" w:ascii="Times New Roman" w:hAnsi="Times New Roman" w:cs="Times New Roman"/>
          <w:color w:val="auto"/>
          <w:kern w:val="0"/>
          <w:sz w:val="24"/>
        </w:rPr>
        <w:t>、乙方在承担上述一项或多项违约责任后，仍应继续履行合同规定的义务（甲方解除合同的除外）。甲方未及时追究乙方的任何一项违约责任，并不表明甲方放弃追究乙方违约责任的权利。</w:t>
      </w:r>
    </w:p>
    <w:p w14:paraId="3F15B4C6">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第十</w:t>
      </w:r>
      <w:r>
        <w:rPr>
          <w:rFonts w:hint="eastAsia" w:ascii="Times New Roman" w:hAnsi="Times New Roman" w:cs="Times New Roman"/>
          <w:b/>
          <w:color w:val="auto"/>
          <w:kern w:val="0"/>
          <w:sz w:val="24"/>
          <w:lang w:eastAsia="zh-CN"/>
        </w:rPr>
        <w:t>一</w:t>
      </w:r>
      <w:r>
        <w:rPr>
          <w:rFonts w:hint="default" w:ascii="Times New Roman" w:hAnsi="Times New Roman" w:cs="Times New Roman"/>
          <w:b/>
          <w:color w:val="auto"/>
          <w:kern w:val="0"/>
          <w:sz w:val="24"/>
        </w:rPr>
        <w:t>条 合同的变更补充，终止及转让　　</w:t>
      </w:r>
      <w:r>
        <w:rPr>
          <w:rFonts w:hint="default" w:ascii="Times New Roman" w:hAnsi="Times New Roman" w:cs="Times New Roman"/>
          <w:color w:val="auto"/>
          <w:kern w:val="0"/>
          <w:sz w:val="24"/>
        </w:rPr>
        <w:t>除《政府采购法》第49条、第50条第二款规定的情形外，本合同一经签订，甲乙双方不得擅自变更、中止或终止合同。合同的变更和补充追加需经开封市政府采购监督管理办公室审核批准后生效。乙方不得擅自部分或全部转让其应履行的合同义务。</w:t>
      </w:r>
    </w:p>
    <w:p w14:paraId="3C226C31">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第十</w:t>
      </w:r>
      <w:r>
        <w:rPr>
          <w:rFonts w:hint="eastAsia" w:ascii="Times New Roman" w:hAnsi="Times New Roman" w:cs="Times New Roman"/>
          <w:b/>
          <w:color w:val="auto"/>
          <w:kern w:val="0"/>
          <w:sz w:val="24"/>
          <w:lang w:eastAsia="zh-CN"/>
        </w:rPr>
        <w:t>二</w:t>
      </w:r>
      <w:r>
        <w:rPr>
          <w:rFonts w:hint="default" w:ascii="Times New Roman" w:hAnsi="Times New Roman" w:cs="Times New Roman"/>
          <w:b/>
          <w:color w:val="auto"/>
          <w:kern w:val="0"/>
          <w:sz w:val="24"/>
        </w:rPr>
        <w:t>条 不可抗力　　</w:t>
      </w:r>
    </w:p>
    <w:p w14:paraId="7175A906">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1、</w:t>
      </w:r>
      <w:r>
        <w:rPr>
          <w:rFonts w:hint="default" w:ascii="Times New Roman" w:hAnsi="Times New Roman" w:cs="Times New Roman"/>
          <w:color w:val="auto"/>
          <w:kern w:val="0"/>
          <w:sz w:val="24"/>
        </w:rPr>
        <w:t>因不可抗力造成违约的，遭受不可抗力一方应及时向对方通报不能履行或不能完全履行的理由，并在随后取得有关主管机关证明后的15日内向另一方提供不可抗力发生以及持续期间的充分证据，根据情况可部分或全部免于承担违约责任。</w:t>
      </w:r>
    </w:p>
    <w:p w14:paraId="0776C6AC">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rPr>
          <w:rFonts w:hint="eastAsia" w:ascii="Times New Roman" w:hAnsi="Times New Roman" w:eastAsia="宋体" w:cs="Times New Roman"/>
          <w:b/>
          <w:color w:val="auto"/>
          <w:kern w:val="0"/>
          <w:sz w:val="24"/>
        </w:rPr>
      </w:pPr>
      <w:r>
        <w:rPr>
          <w:rFonts w:hint="eastAsia" w:ascii="Times New Roman" w:hAnsi="Times New Roman" w:eastAsia="宋体" w:cs="Times New Roman"/>
          <w:b/>
          <w:color w:val="auto"/>
          <w:kern w:val="0"/>
          <w:sz w:val="24"/>
          <w:lang w:val="en-US" w:eastAsia="zh-CN"/>
        </w:rPr>
        <w:t>2、</w:t>
      </w:r>
      <w:r>
        <w:rPr>
          <w:rFonts w:hint="eastAsia" w:ascii="Times New Roman" w:hAnsi="Times New Roman" w:eastAsia="宋体" w:cs="Times New Roman"/>
          <w:b/>
          <w:color w:val="auto"/>
          <w:kern w:val="0"/>
          <w:sz w:val="24"/>
        </w:rPr>
        <w:t>本合同中的不可抗力指不能预见、不能避免并不能克服的客观情况。包括但不限于：自然灾害如地震、台风、洪水、火灾；政府行为、法律规定或其适用的其他任何无法预见、避免或者控制的事件（市场价格波动风险不在此列）。</w:t>
      </w:r>
    </w:p>
    <w:p w14:paraId="6FBDB76F">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第十四条  争议的解决</w:t>
      </w:r>
    </w:p>
    <w:p w14:paraId="1B0D7DC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1、因质量问题发生争议的，应当邀请国家认可的质量检测机构进行鉴定。经鉴定符合标准的，鉴定费由甲方承担；不符合质量标准的，鉴定费由乙方承担。</w:t>
      </w:r>
    </w:p>
    <w:p w14:paraId="0CDEE68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2、因履行本合同引起的或与本合同有关的争议，甲、乙双方应首先通过友好协商解决，如果协商不能解决争议，任何一方均可以向甲方所在地有管辖权的人民法院提起诉讼。</w:t>
      </w:r>
    </w:p>
    <w:p w14:paraId="5CFA0235">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第十五条   合同生效及其他</w:t>
      </w:r>
    </w:p>
    <w:p w14:paraId="739AFFE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1、本合同未尽事宜，双方另行补充（补充内容不得改变或违背招标文件和中标人投标文件中的实质性内容）。</w:t>
      </w:r>
    </w:p>
    <w:p w14:paraId="2DCD778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rPr>
          <w:rFonts w:hint="default" w:ascii="Times New Roman" w:hAnsi="Times New Roman" w:cs="Times New Roman"/>
          <w:b/>
          <w:color w:val="auto"/>
          <w:kern w:val="0"/>
          <w:sz w:val="24"/>
        </w:rPr>
      </w:pPr>
      <w:r>
        <w:rPr>
          <w:rFonts w:hint="eastAsia" w:ascii="宋体" w:hAnsi="宋体" w:cs="宋体"/>
          <w:color w:val="auto"/>
          <w:sz w:val="24"/>
          <w:szCs w:val="24"/>
        </w:rPr>
        <w:t>2、本合同一式陆份，甲、乙双方授权代表签字并盖单位公章后生效。甲方执肆份、乙方执贰份，均具有同等法律效力。</w:t>
      </w:r>
    </w:p>
    <w:tbl>
      <w:tblPr>
        <w:tblStyle w:val="9"/>
        <w:tblW w:w="96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45"/>
        <w:gridCol w:w="4534"/>
      </w:tblGrid>
      <w:tr w14:paraId="5EC57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5145" w:type="dxa"/>
            <w:noWrap w:val="0"/>
            <w:vAlign w:val="center"/>
          </w:tcPr>
          <w:p w14:paraId="4AD4B686">
            <w:pPr>
              <w:snapToGrid w:val="0"/>
              <w:spacing w:line="240" w:lineRule="auto"/>
              <w:jc w:val="left"/>
              <w:rPr>
                <w:b w:val="0"/>
                <w:bCs w:val="0"/>
                <w:color w:val="auto"/>
              </w:rPr>
            </w:pPr>
            <w:r>
              <w:rPr>
                <w:rFonts w:hint="default" w:ascii="Times New Roman" w:hAnsi="Times New Roman" w:cs="Times New Roman"/>
                <w:color w:val="auto"/>
                <w:kern w:val="0"/>
                <w:sz w:val="24"/>
              </w:rPr>
              <w:t>甲    方：开封市产品质量检验检测中心</w:t>
            </w:r>
          </w:p>
        </w:tc>
        <w:tc>
          <w:tcPr>
            <w:tcW w:w="4534" w:type="dxa"/>
            <w:noWrap w:val="0"/>
            <w:vAlign w:val="center"/>
          </w:tcPr>
          <w:p w14:paraId="4094B45F">
            <w:pPr>
              <w:snapToGrid w:val="0"/>
              <w:spacing w:line="240" w:lineRule="auto"/>
              <w:jc w:val="left"/>
              <w:rPr>
                <w:b w:val="0"/>
                <w:bCs w:val="0"/>
                <w:color w:val="auto"/>
              </w:rPr>
            </w:pPr>
            <w:r>
              <w:rPr>
                <w:rFonts w:hint="default" w:ascii="Times New Roman" w:hAnsi="Times New Roman" w:cs="Times New Roman"/>
                <w:color w:val="auto"/>
                <w:kern w:val="0"/>
                <w:sz w:val="24"/>
              </w:rPr>
              <w:t>乙    方：郑州众之研仪器设备有限公司</w:t>
            </w:r>
          </w:p>
        </w:tc>
      </w:tr>
      <w:tr w14:paraId="70F20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5145" w:type="dxa"/>
            <w:noWrap w:val="0"/>
            <w:vAlign w:val="center"/>
          </w:tcPr>
          <w:p w14:paraId="5FBB2275">
            <w:pPr>
              <w:spacing w:after="315" w:afterLines="100" w:afterAutospacing="0" w:line="380" w:lineRule="exact"/>
              <w:ind w:left="1171" w:leftChars="0" w:hanging="1171" w:hangingChars="488"/>
              <w:jc w:val="left"/>
              <w:rPr>
                <w:b w:val="0"/>
                <w:bCs w:val="0"/>
                <w:color w:val="auto"/>
              </w:rPr>
            </w:pPr>
            <w:r>
              <w:rPr>
                <w:rFonts w:hint="default" w:ascii="Times New Roman" w:hAnsi="Times New Roman" w:cs="Times New Roman"/>
                <w:color w:val="auto"/>
                <w:kern w:val="0"/>
                <w:sz w:val="24"/>
              </w:rPr>
              <w:t>法定代表人：</w:t>
            </w:r>
          </w:p>
        </w:tc>
        <w:tc>
          <w:tcPr>
            <w:tcW w:w="4534" w:type="dxa"/>
            <w:noWrap w:val="0"/>
            <w:vAlign w:val="center"/>
          </w:tcPr>
          <w:p w14:paraId="393185CD">
            <w:pPr>
              <w:spacing w:line="380" w:lineRule="exact"/>
              <w:jc w:val="left"/>
              <w:rPr>
                <w:b w:val="0"/>
                <w:bCs w:val="0"/>
                <w:color w:val="auto"/>
              </w:rPr>
            </w:pPr>
            <w:r>
              <w:rPr>
                <w:rFonts w:hint="default" w:ascii="Times New Roman" w:hAnsi="Times New Roman" w:cs="Times New Roman"/>
                <w:color w:val="auto"/>
                <w:kern w:val="0"/>
                <w:sz w:val="24"/>
              </w:rPr>
              <w:t>法定代表人：</w:t>
            </w:r>
          </w:p>
        </w:tc>
      </w:tr>
      <w:tr w14:paraId="1BFC8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5145" w:type="dxa"/>
            <w:noWrap w:val="0"/>
            <w:vAlign w:val="center"/>
          </w:tcPr>
          <w:p w14:paraId="2D2B2DA5">
            <w:pPr>
              <w:snapToGrid w:val="0"/>
              <w:spacing w:line="240" w:lineRule="auto"/>
              <w:jc w:val="left"/>
              <w:rPr>
                <w:b w:val="0"/>
                <w:bCs w:val="0"/>
                <w:color w:val="auto"/>
              </w:rPr>
            </w:pPr>
            <w:r>
              <w:rPr>
                <w:rFonts w:hint="default" w:ascii="Times New Roman" w:hAnsi="Times New Roman" w:cs="Times New Roman"/>
                <w:color w:val="auto"/>
                <w:kern w:val="0"/>
                <w:sz w:val="24"/>
              </w:rPr>
              <w:t>委托代理人：</w:t>
            </w:r>
          </w:p>
        </w:tc>
        <w:tc>
          <w:tcPr>
            <w:tcW w:w="4534" w:type="dxa"/>
            <w:noWrap w:val="0"/>
            <w:vAlign w:val="center"/>
          </w:tcPr>
          <w:p w14:paraId="68CDE98B">
            <w:pPr>
              <w:snapToGrid w:val="0"/>
              <w:spacing w:line="240" w:lineRule="auto"/>
              <w:jc w:val="left"/>
              <w:rPr>
                <w:b w:val="0"/>
                <w:bCs w:val="0"/>
                <w:color w:val="auto"/>
              </w:rPr>
            </w:pPr>
            <w:r>
              <w:rPr>
                <w:rFonts w:hint="default" w:ascii="Times New Roman" w:hAnsi="Times New Roman" w:cs="Times New Roman"/>
                <w:color w:val="auto"/>
                <w:kern w:val="0"/>
                <w:sz w:val="24"/>
              </w:rPr>
              <w:t>委托代理人：</w:t>
            </w:r>
          </w:p>
        </w:tc>
      </w:tr>
      <w:tr w14:paraId="4BAC0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5145" w:type="dxa"/>
            <w:noWrap w:val="0"/>
            <w:vAlign w:val="center"/>
          </w:tcPr>
          <w:p w14:paraId="67EB39D1">
            <w:pPr>
              <w:snapToGrid w:val="0"/>
              <w:spacing w:line="240" w:lineRule="auto"/>
              <w:jc w:val="left"/>
              <w:rPr>
                <w:b w:val="0"/>
                <w:bCs w:val="0"/>
                <w:color w:val="auto"/>
              </w:rPr>
            </w:pPr>
            <w:r>
              <w:rPr>
                <w:rFonts w:hint="default" w:ascii="Times New Roman" w:hAnsi="Times New Roman" w:cs="Times New Roman"/>
                <w:color w:val="auto"/>
                <w:kern w:val="0"/>
                <w:sz w:val="24"/>
              </w:rPr>
              <w:t>单位地址：开封市七大街以东、开封日报社以北</w:t>
            </w:r>
          </w:p>
        </w:tc>
        <w:tc>
          <w:tcPr>
            <w:tcW w:w="4534" w:type="dxa"/>
            <w:noWrap w:val="0"/>
            <w:vAlign w:val="center"/>
          </w:tcPr>
          <w:p w14:paraId="769F6016">
            <w:pPr>
              <w:snapToGrid w:val="0"/>
              <w:spacing w:line="240" w:lineRule="auto"/>
              <w:jc w:val="left"/>
              <w:rPr>
                <w:b w:val="0"/>
                <w:bCs w:val="0"/>
                <w:color w:val="auto"/>
              </w:rPr>
            </w:pPr>
            <w:r>
              <w:rPr>
                <w:rFonts w:hint="default" w:ascii="Times New Roman" w:hAnsi="Times New Roman" w:cs="Times New Roman"/>
                <w:color w:val="auto"/>
                <w:kern w:val="0"/>
                <w:sz w:val="24"/>
              </w:rPr>
              <w:t>单位地址：郑州高新技术产业开发区长椿路11号河南省国家大学科技园1号孵化楼1105号</w:t>
            </w:r>
          </w:p>
        </w:tc>
      </w:tr>
      <w:tr w14:paraId="144B5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5145" w:type="dxa"/>
            <w:noWrap w:val="0"/>
            <w:vAlign w:val="center"/>
          </w:tcPr>
          <w:p w14:paraId="4D289738">
            <w:pPr>
              <w:snapToGrid w:val="0"/>
              <w:spacing w:line="240" w:lineRule="auto"/>
              <w:jc w:val="left"/>
              <w:rPr>
                <w:b w:val="0"/>
                <w:bCs w:val="0"/>
                <w:color w:val="auto"/>
              </w:rPr>
            </w:pPr>
            <w:r>
              <w:rPr>
                <w:rFonts w:hint="default" w:ascii="Times New Roman" w:hAnsi="Times New Roman" w:cs="Times New Roman"/>
                <w:color w:val="auto"/>
                <w:kern w:val="0"/>
                <w:sz w:val="24"/>
              </w:rPr>
              <w:t>电    话：0371-22783910</w:t>
            </w:r>
          </w:p>
        </w:tc>
        <w:tc>
          <w:tcPr>
            <w:tcW w:w="4534" w:type="dxa"/>
            <w:noWrap w:val="0"/>
            <w:vAlign w:val="center"/>
          </w:tcPr>
          <w:p w14:paraId="414D203E">
            <w:pPr>
              <w:snapToGrid w:val="0"/>
              <w:spacing w:line="240" w:lineRule="auto"/>
              <w:jc w:val="left"/>
              <w:rPr>
                <w:rFonts w:hint="default" w:eastAsia="宋体"/>
                <w:b w:val="0"/>
                <w:bCs w:val="0"/>
                <w:color w:val="auto"/>
                <w:lang w:val="en-US" w:eastAsia="zh-CN"/>
              </w:rPr>
            </w:pPr>
            <w:r>
              <w:rPr>
                <w:rFonts w:hint="default" w:ascii="Times New Roman" w:hAnsi="Times New Roman" w:cs="Times New Roman"/>
                <w:color w:val="auto"/>
                <w:kern w:val="0"/>
                <w:sz w:val="24"/>
              </w:rPr>
              <w:t>电   话：</w:t>
            </w:r>
          </w:p>
        </w:tc>
      </w:tr>
      <w:tr w14:paraId="17214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5145" w:type="dxa"/>
            <w:noWrap w:val="0"/>
            <w:vAlign w:val="center"/>
          </w:tcPr>
          <w:p w14:paraId="6ACCB312">
            <w:pPr>
              <w:snapToGrid w:val="0"/>
              <w:spacing w:line="240" w:lineRule="auto"/>
              <w:jc w:val="left"/>
              <w:rPr>
                <w:b w:val="0"/>
                <w:bCs w:val="0"/>
                <w:color w:val="auto"/>
              </w:rPr>
            </w:pPr>
            <w:r>
              <w:rPr>
                <w:rFonts w:hint="default" w:ascii="Times New Roman" w:hAnsi="Times New Roman" w:cs="Times New Roman"/>
                <w:color w:val="auto"/>
                <w:kern w:val="0"/>
                <w:sz w:val="24"/>
              </w:rPr>
              <w:t>开户银行：</w:t>
            </w:r>
          </w:p>
        </w:tc>
        <w:tc>
          <w:tcPr>
            <w:tcW w:w="4534" w:type="dxa"/>
            <w:noWrap w:val="0"/>
            <w:vAlign w:val="center"/>
          </w:tcPr>
          <w:p w14:paraId="77053FB3">
            <w:pPr>
              <w:snapToGrid w:val="0"/>
              <w:spacing w:line="240" w:lineRule="auto"/>
              <w:jc w:val="left"/>
              <w:rPr>
                <w:b w:val="0"/>
                <w:bCs w:val="0"/>
                <w:color w:val="auto"/>
              </w:rPr>
            </w:pPr>
            <w:r>
              <w:rPr>
                <w:rFonts w:hint="default" w:ascii="Times New Roman" w:hAnsi="Times New Roman" w:cs="Times New Roman"/>
                <w:color w:val="auto"/>
                <w:kern w:val="0"/>
                <w:sz w:val="24"/>
                <w:highlight w:val="none"/>
              </w:rPr>
              <w:t>开户银行：郑州银行文博东路支行</w:t>
            </w:r>
          </w:p>
        </w:tc>
      </w:tr>
      <w:tr w14:paraId="46BA7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5145" w:type="dxa"/>
            <w:noWrap w:val="0"/>
            <w:vAlign w:val="center"/>
          </w:tcPr>
          <w:p w14:paraId="43A88D29">
            <w:pPr>
              <w:snapToGrid w:val="0"/>
              <w:spacing w:line="240" w:lineRule="auto"/>
              <w:jc w:val="left"/>
              <w:rPr>
                <w:b w:val="0"/>
                <w:bCs w:val="0"/>
                <w:color w:val="auto"/>
              </w:rPr>
            </w:pPr>
            <w:r>
              <w:rPr>
                <w:rFonts w:hint="default" w:ascii="Times New Roman" w:hAnsi="Times New Roman" w:cs="Times New Roman"/>
                <w:color w:val="auto"/>
                <w:kern w:val="0"/>
                <w:sz w:val="24"/>
                <w:highlight w:val="none"/>
              </w:rPr>
              <w:t>账    号：</w:t>
            </w:r>
          </w:p>
        </w:tc>
        <w:tc>
          <w:tcPr>
            <w:tcW w:w="4534" w:type="dxa"/>
            <w:noWrap w:val="0"/>
            <w:vAlign w:val="center"/>
          </w:tcPr>
          <w:p w14:paraId="5187DD17">
            <w:pPr>
              <w:snapToGrid w:val="0"/>
              <w:spacing w:line="240" w:lineRule="auto"/>
              <w:jc w:val="left"/>
              <w:rPr>
                <w:b w:val="0"/>
                <w:bCs w:val="0"/>
                <w:color w:val="auto"/>
              </w:rPr>
            </w:pPr>
            <w:r>
              <w:rPr>
                <w:rFonts w:hint="default" w:ascii="Times New Roman" w:hAnsi="Times New Roman" w:cs="Times New Roman"/>
                <w:color w:val="auto"/>
                <w:kern w:val="0"/>
                <w:sz w:val="24"/>
                <w:highlight w:val="none"/>
              </w:rPr>
              <w:t>账    号：9380 1880 1616 75056</w:t>
            </w:r>
          </w:p>
        </w:tc>
      </w:tr>
      <w:tr w14:paraId="4D870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5145" w:type="dxa"/>
            <w:noWrap w:val="0"/>
            <w:vAlign w:val="center"/>
          </w:tcPr>
          <w:p w14:paraId="59D9A2A7">
            <w:pPr>
              <w:spacing w:line="400" w:lineRule="exact"/>
              <w:ind w:firstLine="720" w:firstLineChars="300"/>
              <w:jc w:val="left"/>
              <w:rPr>
                <w:b w:val="0"/>
                <w:bCs w:val="0"/>
                <w:color w:val="auto"/>
              </w:rPr>
            </w:pPr>
            <w:r>
              <w:rPr>
                <w:rFonts w:hint="default" w:ascii="Times New Roman" w:hAnsi="Times New Roman" w:cs="Times New Roman"/>
                <w:color w:val="auto"/>
                <w:kern w:val="0"/>
                <w:sz w:val="24"/>
              </w:rPr>
              <w:t>年</w:t>
            </w:r>
            <w:r>
              <w:rPr>
                <w:rFonts w:hint="eastAsia" w:ascii="Times New Roman" w:hAnsi="Times New Roman" w:cs="Times New Roman"/>
                <w:color w:val="auto"/>
                <w:kern w:val="0"/>
                <w:sz w:val="24"/>
                <w:lang w:val="en-US" w:eastAsia="zh-CN"/>
              </w:rPr>
              <w:t xml:space="preserve">  </w:t>
            </w:r>
            <w:r>
              <w:rPr>
                <w:rFonts w:hint="default" w:ascii="Times New Roman" w:hAnsi="Times New Roman" w:cs="Times New Roman"/>
                <w:color w:val="auto"/>
                <w:kern w:val="0"/>
                <w:sz w:val="24"/>
              </w:rPr>
              <w:t xml:space="preserve">  月 </w:t>
            </w:r>
            <w:r>
              <w:rPr>
                <w:rFonts w:hint="eastAsia" w:ascii="Times New Roman" w:hAnsi="Times New Roman" w:cs="Times New Roman"/>
                <w:color w:val="auto"/>
                <w:kern w:val="0"/>
                <w:sz w:val="24"/>
                <w:lang w:val="en-US" w:eastAsia="zh-CN"/>
              </w:rPr>
              <w:t xml:space="preserve">  </w:t>
            </w:r>
            <w:r>
              <w:rPr>
                <w:rFonts w:hint="default" w:ascii="Times New Roman" w:hAnsi="Times New Roman" w:cs="Times New Roman"/>
                <w:color w:val="auto"/>
                <w:kern w:val="0"/>
                <w:sz w:val="24"/>
              </w:rPr>
              <w:t xml:space="preserve"> 日</w:t>
            </w:r>
          </w:p>
        </w:tc>
        <w:tc>
          <w:tcPr>
            <w:tcW w:w="4534" w:type="dxa"/>
            <w:noWrap w:val="0"/>
            <w:vAlign w:val="center"/>
          </w:tcPr>
          <w:p w14:paraId="4DC421EF">
            <w:pPr>
              <w:spacing w:line="400" w:lineRule="exact"/>
              <w:ind w:firstLine="480" w:firstLineChars="200"/>
              <w:jc w:val="left"/>
              <w:rPr>
                <w:b w:val="0"/>
                <w:bCs w:val="0"/>
                <w:color w:val="auto"/>
              </w:rPr>
            </w:pPr>
            <w:r>
              <w:rPr>
                <w:rFonts w:hint="default" w:ascii="Times New Roman" w:hAnsi="Times New Roman" w:cs="Times New Roman"/>
                <w:color w:val="auto"/>
                <w:kern w:val="0"/>
                <w:sz w:val="24"/>
              </w:rPr>
              <w:t xml:space="preserve">年  </w:t>
            </w:r>
            <w:r>
              <w:rPr>
                <w:rFonts w:hint="eastAsia" w:ascii="Times New Roman" w:hAnsi="Times New Roman" w:cs="Times New Roman"/>
                <w:color w:val="auto"/>
                <w:kern w:val="0"/>
                <w:sz w:val="24"/>
                <w:lang w:val="en-US" w:eastAsia="zh-CN"/>
              </w:rPr>
              <w:t xml:space="preserve">   </w:t>
            </w:r>
            <w:r>
              <w:rPr>
                <w:rFonts w:hint="default" w:ascii="Times New Roman" w:hAnsi="Times New Roman" w:cs="Times New Roman"/>
                <w:color w:val="auto"/>
                <w:kern w:val="0"/>
                <w:sz w:val="24"/>
              </w:rPr>
              <w:t xml:space="preserve">月  </w:t>
            </w:r>
            <w:r>
              <w:rPr>
                <w:rFonts w:hint="eastAsia" w:ascii="Times New Roman" w:hAnsi="Times New Roman" w:cs="Times New Roman"/>
                <w:color w:val="auto"/>
                <w:kern w:val="0"/>
                <w:sz w:val="24"/>
                <w:lang w:val="en-US" w:eastAsia="zh-CN"/>
              </w:rPr>
              <w:t xml:space="preserve">  </w:t>
            </w:r>
            <w:r>
              <w:rPr>
                <w:rFonts w:hint="default" w:ascii="Times New Roman" w:hAnsi="Times New Roman" w:cs="Times New Roman"/>
                <w:color w:val="auto"/>
                <w:kern w:val="0"/>
                <w:sz w:val="24"/>
              </w:rPr>
              <w:t>日</w:t>
            </w:r>
          </w:p>
        </w:tc>
      </w:tr>
    </w:tbl>
    <w:p w14:paraId="7EF4CD90">
      <w:pPr>
        <w:bidi w:val="0"/>
        <w:rPr>
          <w:rFonts w:hint="default"/>
          <w:color w:val="auto"/>
        </w:rPr>
      </w:pPr>
    </w:p>
    <w:p w14:paraId="190960E2">
      <w:pPr>
        <w:widowControl/>
        <w:spacing w:line="360" w:lineRule="auto"/>
        <w:rPr>
          <w:rFonts w:hint="default" w:ascii="Times New Roman" w:hAnsi="Times New Roman" w:cs="Times New Roman"/>
          <w:color w:val="auto"/>
          <w:kern w:val="0"/>
          <w:sz w:val="24"/>
        </w:rPr>
      </w:pPr>
      <w:r>
        <w:rPr>
          <w:rFonts w:hint="default" w:ascii="Times New Roman" w:hAnsi="Times New Roman" w:cs="Times New Roman"/>
          <w:color w:val="auto"/>
          <w:kern w:val="0"/>
          <w:sz w:val="24"/>
        </w:rPr>
        <w:t xml:space="preserve"> </w:t>
      </w:r>
      <w:r>
        <w:rPr>
          <w:rFonts w:hint="eastAsia" w:ascii="Times New Roman" w:hAnsi="Times New Roman" w:cs="Times New Roman"/>
          <w:color w:val="auto"/>
          <w:kern w:val="0"/>
          <w:sz w:val="24"/>
          <w:lang w:val="en-US" w:eastAsia="zh-CN"/>
        </w:rPr>
        <w:t xml:space="preserve">  </w:t>
      </w:r>
    </w:p>
    <w:p w14:paraId="51C06C0C">
      <w:pPr>
        <w:rPr>
          <w:rFonts w:hint="eastAsia" w:ascii="宋体" w:hAnsi="宋体"/>
          <w:b/>
          <w:bCs/>
          <w:color w:val="auto"/>
          <w:sz w:val="28"/>
          <w:szCs w:val="28"/>
        </w:rPr>
      </w:pPr>
      <w:r>
        <w:rPr>
          <w:rFonts w:hint="eastAsia" w:ascii="宋体" w:hAnsi="宋体"/>
          <w:b/>
          <w:bCs/>
          <w:color w:val="auto"/>
          <w:sz w:val="28"/>
          <w:szCs w:val="28"/>
        </w:rPr>
        <w:br w:type="page"/>
      </w:r>
    </w:p>
    <w:p w14:paraId="1ED62AF5">
      <w:pPr>
        <w:pStyle w:val="5"/>
        <w:keepNext w:val="0"/>
        <w:keepLines w:val="0"/>
        <w:pageBreakBefore w:val="0"/>
        <w:widowControl w:val="0"/>
        <w:kinsoku/>
        <w:wordWrap/>
        <w:overflowPunct/>
        <w:topLinePunct w:val="0"/>
        <w:autoSpaceDE/>
        <w:autoSpaceDN/>
        <w:bidi w:val="0"/>
        <w:adjustRightInd w:val="0"/>
        <w:snapToGrid w:val="0"/>
        <w:spacing w:after="0" w:line="440" w:lineRule="exact"/>
        <w:ind w:left="0" w:leftChars="0"/>
        <w:jc w:val="center"/>
        <w:textAlignment w:val="auto"/>
        <w:rPr>
          <w:rFonts w:hint="eastAsia" w:ascii="宋体" w:hAnsi="宋体"/>
          <w:b/>
          <w:bCs/>
          <w:color w:val="auto"/>
          <w:sz w:val="28"/>
          <w:szCs w:val="28"/>
        </w:rPr>
      </w:pPr>
      <w:r>
        <w:rPr>
          <w:rFonts w:hint="eastAsia" w:ascii="宋体" w:hAnsi="宋体"/>
          <w:b/>
          <w:bCs/>
          <w:color w:val="auto"/>
          <w:sz w:val="28"/>
          <w:szCs w:val="28"/>
        </w:rPr>
        <w:t>附件1：设备技术参数</w:t>
      </w:r>
    </w:p>
    <w:p w14:paraId="4C0A2D86">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b/>
          <w:bCs/>
          <w:snapToGrid w:val="0"/>
          <w:color w:val="auto"/>
          <w:spacing w:val="0"/>
          <w:kern w:val="0"/>
          <w:sz w:val="24"/>
          <w:szCs w:val="24"/>
          <w:highlight w:val="none"/>
          <w:lang w:eastAsia="zh-CN"/>
        </w:rPr>
      </w:pPr>
      <w:r>
        <w:rPr>
          <w:rFonts w:hint="default" w:ascii="Times New Roman" w:hAnsi="Times New Roman" w:eastAsia="宋体" w:cs="Times New Roman"/>
          <w:b/>
          <w:bCs/>
          <w:snapToGrid w:val="0"/>
          <w:color w:val="auto"/>
          <w:spacing w:val="0"/>
          <w:kern w:val="0"/>
          <w:sz w:val="24"/>
          <w:szCs w:val="24"/>
          <w:highlight w:val="none"/>
        </w:rPr>
        <w:t>一、气相色谱仪（一）</w:t>
      </w:r>
      <w:r>
        <w:rPr>
          <w:rFonts w:hint="default" w:ascii="Times New Roman" w:hAnsi="Times New Roman" w:cs="Times New Roman"/>
          <w:b/>
          <w:bCs/>
          <w:snapToGrid w:val="0"/>
          <w:color w:val="auto"/>
          <w:spacing w:val="0"/>
          <w:kern w:val="0"/>
          <w:sz w:val="24"/>
          <w:szCs w:val="24"/>
          <w:highlight w:val="none"/>
          <w:lang w:val="en-US" w:eastAsia="zh-CN"/>
        </w:rPr>
        <w:t xml:space="preserve"> </w:t>
      </w:r>
      <w:r>
        <w:rPr>
          <w:rFonts w:hint="default" w:ascii="Times New Roman" w:hAnsi="Times New Roman" w:cs="Times New Roman"/>
          <w:b/>
          <w:bCs/>
          <w:snapToGrid w:val="0"/>
          <w:color w:val="auto"/>
          <w:spacing w:val="0"/>
          <w:kern w:val="0"/>
          <w:sz w:val="24"/>
          <w:szCs w:val="24"/>
          <w:highlight w:val="none"/>
          <w:lang w:eastAsia="zh-CN"/>
        </w:rPr>
        <w:t>品牌</w:t>
      </w:r>
      <w:r>
        <w:rPr>
          <w:rFonts w:hint="eastAsia" w:ascii="Times New Roman" w:hAnsi="Times New Roman" w:cs="Times New Roman"/>
          <w:b/>
          <w:bCs/>
          <w:snapToGrid w:val="0"/>
          <w:color w:val="auto"/>
          <w:spacing w:val="0"/>
          <w:kern w:val="0"/>
          <w:sz w:val="24"/>
          <w:szCs w:val="24"/>
          <w:highlight w:val="none"/>
          <w:lang w:eastAsia="zh-CN"/>
        </w:rPr>
        <w:t>：</w:t>
      </w:r>
      <w:r>
        <w:rPr>
          <w:rFonts w:hint="default" w:ascii="Times New Roman" w:hAnsi="Times New Roman" w:cs="Times New Roman"/>
          <w:b/>
          <w:bCs/>
          <w:snapToGrid w:val="0"/>
          <w:color w:val="auto"/>
          <w:spacing w:val="0"/>
          <w:kern w:val="0"/>
          <w:sz w:val="24"/>
          <w:szCs w:val="24"/>
          <w:highlight w:val="none"/>
          <w:lang w:val="en-US" w:eastAsia="zh-CN"/>
        </w:rPr>
        <w:t>安捷伦</w:t>
      </w:r>
      <w:r>
        <w:rPr>
          <w:rFonts w:hint="eastAsia" w:ascii="Times New Roman" w:hAnsi="Times New Roman" w:cs="Times New Roman"/>
          <w:b/>
          <w:bCs/>
          <w:snapToGrid w:val="0"/>
          <w:color w:val="auto"/>
          <w:spacing w:val="0"/>
          <w:kern w:val="0"/>
          <w:sz w:val="24"/>
          <w:szCs w:val="24"/>
          <w:highlight w:val="none"/>
          <w:lang w:val="en-US" w:eastAsia="zh-CN"/>
        </w:rPr>
        <w:t xml:space="preserve"> </w:t>
      </w:r>
      <w:r>
        <w:rPr>
          <w:rFonts w:hint="default" w:ascii="Times New Roman" w:hAnsi="Times New Roman" w:cs="Times New Roman"/>
          <w:b/>
          <w:bCs/>
          <w:snapToGrid w:val="0"/>
          <w:color w:val="auto"/>
          <w:spacing w:val="0"/>
          <w:kern w:val="0"/>
          <w:sz w:val="24"/>
          <w:szCs w:val="24"/>
          <w:highlight w:val="none"/>
          <w:lang w:eastAsia="zh-CN"/>
        </w:rPr>
        <w:t>型号</w:t>
      </w:r>
      <w:r>
        <w:rPr>
          <w:rFonts w:hint="eastAsia" w:ascii="Times New Roman" w:hAnsi="Times New Roman" w:cs="Times New Roman"/>
          <w:b/>
          <w:bCs/>
          <w:snapToGrid w:val="0"/>
          <w:color w:val="auto"/>
          <w:spacing w:val="0"/>
          <w:kern w:val="0"/>
          <w:sz w:val="24"/>
          <w:szCs w:val="24"/>
          <w:highlight w:val="none"/>
          <w:lang w:eastAsia="zh-CN"/>
        </w:rPr>
        <w:t>：</w:t>
      </w:r>
      <w:r>
        <w:rPr>
          <w:rFonts w:hint="default" w:ascii="Times New Roman" w:hAnsi="Times New Roman" w:eastAsia="宋体" w:cs="Times New Roman"/>
          <w:b/>
          <w:bCs/>
          <w:snapToGrid w:val="0"/>
          <w:color w:val="auto"/>
          <w:spacing w:val="0"/>
          <w:kern w:val="0"/>
          <w:sz w:val="24"/>
          <w:szCs w:val="24"/>
          <w:highlight w:val="none"/>
          <w:lang w:val="en-US" w:eastAsia="zh-CN"/>
        </w:rPr>
        <w:t>8860</w:t>
      </w:r>
    </w:p>
    <w:p w14:paraId="53363ECB">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b/>
          <w:bCs/>
          <w:snapToGrid w:val="0"/>
          <w:color w:val="auto"/>
          <w:spacing w:val="0"/>
          <w:kern w:val="0"/>
          <w:sz w:val="24"/>
          <w:szCs w:val="24"/>
          <w:highlight w:val="none"/>
        </w:rPr>
      </w:pPr>
      <w:r>
        <w:rPr>
          <w:rFonts w:hint="default" w:ascii="Times New Roman" w:hAnsi="Times New Roman" w:eastAsia="宋体" w:cs="Times New Roman"/>
          <w:b/>
          <w:bCs/>
          <w:snapToGrid w:val="0"/>
          <w:color w:val="auto"/>
          <w:spacing w:val="0"/>
          <w:kern w:val="0"/>
          <w:sz w:val="24"/>
          <w:szCs w:val="24"/>
          <w:highlight w:val="none"/>
        </w:rPr>
        <w:t>1.具体配置：</w:t>
      </w:r>
    </w:p>
    <w:p w14:paraId="6088B4F6">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1.1气相色谱仪主机     1台</w:t>
      </w:r>
    </w:p>
    <w:p w14:paraId="0E591301">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1.2配备EPC的惰性分流/不分流毛细管进样口 1个</w:t>
      </w:r>
    </w:p>
    <w:p w14:paraId="5E7E0E46">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1.3热导检测器，带电子流量控制    1个</w:t>
      </w:r>
    </w:p>
    <w:p w14:paraId="66E9B30A">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1.5自动压力控制模块     2个</w:t>
      </w:r>
    </w:p>
    <w:p w14:paraId="6115A648">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1.6十通反吹气体进样阀    1套</w:t>
      </w:r>
    </w:p>
    <w:p w14:paraId="098396F6">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1.7 SVO加热自动阀箱，防污染     1台</w:t>
      </w:r>
    </w:p>
    <w:p w14:paraId="420339B5">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1.8气体进样阀定量环，0.5mL        1个</w:t>
      </w:r>
    </w:p>
    <w:p w14:paraId="3478DFF8">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1.9气体进样阀定量环，1.0mL      1个</w:t>
      </w:r>
    </w:p>
    <w:p w14:paraId="751CAB1F">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1.10接口GSV或LSV至毛细管进样口    1个</w:t>
      </w:r>
    </w:p>
    <w:p w14:paraId="5EC60535">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1.11</w:t>
      </w:r>
      <w:r>
        <w:rPr>
          <w:rFonts w:hint="default" w:ascii="Times New Roman" w:hAnsi="Times New Roman" w:cs="Times New Roman"/>
          <w:snapToGrid w:val="0"/>
          <w:color w:val="auto"/>
          <w:spacing w:val="0"/>
          <w:kern w:val="0"/>
          <w:sz w:val="24"/>
          <w:szCs w:val="24"/>
          <w:highlight w:val="none"/>
          <w:lang w:val="en-US" w:eastAsia="zh-CN"/>
        </w:rPr>
        <w:t xml:space="preserve">  </w:t>
      </w:r>
      <w:r>
        <w:rPr>
          <w:rFonts w:hint="default" w:ascii="Times New Roman" w:hAnsi="Times New Roman" w:eastAsia="宋体" w:cs="Times New Roman"/>
          <w:snapToGrid w:val="0"/>
          <w:color w:val="auto"/>
          <w:spacing w:val="0"/>
          <w:kern w:val="0"/>
          <w:sz w:val="24"/>
          <w:szCs w:val="24"/>
          <w:highlight w:val="none"/>
        </w:rPr>
        <w:t>16位液体自动进样器      1个</w:t>
      </w:r>
    </w:p>
    <w:p w14:paraId="0EC2D914">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1.12工作站软件     1个</w:t>
      </w:r>
    </w:p>
    <w:p w14:paraId="035680F0">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1.13安装工具包，包含扳手、铜管线、管线切割器等     1个</w:t>
      </w:r>
    </w:p>
    <w:p w14:paraId="5B430117">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1.14大容量通用捕集阱     1个</w:t>
      </w:r>
    </w:p>
    <w:p w14:paraId="788855A7">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1.15 HP-5 色谱柱 30 m，0.25mm，0.25 um      1根</w:t>
      </w:r>
    </w:p>
    <w:p w14:paraId="1B778303">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1.16 HP-1色谱柱，30 m, 0.53 mm, 5 um      1根</w:t>
      </w:r>
    </w:p>
    <w:p w14:paraId="17E3B0F2">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1.17 TCEP 色谱柱      1根</w:t>
      </w:r>
    </w:p>
    <w:p w14:paraId="3A77C2B9">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1.18汽油中氧化物校准标样；纯品；3×0.5mL  1套</w:t>
      </w:r>
    </w:p>
    <w:p w14:paraId="639E6DA7">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1.19 D4815阀切换时间混标，1mL     1瓶</w:t>
      </w:r>
    </w:p>
    <w:p w14:paraId="77AF797C">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1.20 ASTM-D4815定性峰归属混标     1套</w:t>
      </w:r>
    </w:p>
    <w:p w14:paraId="094F609B">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1.21 ASTM D5580 阀定时校准混标     1套</w:t>
      </w:r>
    </w:p>
    <w:p w14:paraId="0750C015">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1.22 通用柱螺帽，2/包    3包</w:t>
      </w:r>
    </w:p>
    <w:p w14:paraId="2FD4D61C">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1.24不粘连 BTO 进样隔垫，11mm，50/包    1包</w:t>
      </w:r>
    </w:p>
    <w:p w14:paraId="66B0B888">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1.25石墨密封垫圈，内径1mm，适用于0.53mm毛细管柱，10/包</w:t>
      </w:r>
      <w:r>
        <w:rPr>
          <w:rFonts w:hint="default" w:ascii="Times New Roman" w:hAnsi="Times New Roman" w:eastAsia="宋体" w:cs="Times New Roman"/>
          <w:snapToGrid w:val="0"/>
          <w:color w:val="auto"/>
          <w:spacing w:val="0"/>
          <w:kern w:val="0"/>
          <w:sz w:val="24"/>
          <w:szCs w:val="24"/>
          <w:highlight w:val="none"/>
        </w:rPr>
        <w:tab/>
      </w:r>
      <w:r>
        <w:rPr>
          <w:rFonts w:hint="default" w:ascii="Times New Roman" w:hAnsi="Times New Roman" w:eastAsia="宋体" w:cs="Times New Roman"/>
          <w:snapToGrid w:val="0"/>
          <w:color w:val="auto"/>
          <w:spacing w:val="0"/>
          <w:kern w:val="0"/>
          <w:sz w:val="24"/>
          <w:szCs w:val="24"/>
          <w:highlight w:val="none"/>
        </w:rPr>
        <w:t>1包</w:t>
      </w:r>
    </w:p>
    <w:p w14:paraId="7A82836F">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1.26数据处理系统    1套</w:t>
      </w:r>
    </w:p>
    <w:p w14:paraId="45771450">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1.27  氢气发生器     数量1台</w:t>
      </w:r>
    </w:p>
    <w:p w14:paraId="25BBE58E">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1.28 空气发生器     数量1台</w:t>
      </w:r>
    </w:p>
    <w:p w14:paraId="782830A4">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1.29 高纯氮气钢瓶及减压阀    数量1套</w:t>
      </w:r>
    </w:p>
    <w:p w14:paraId="7160E9AF">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1.30供货时提供省级法定计量机构出具的检定证书/校准证书</w:t>
      </w:r>
    </w:p>
    <w:p w14:paraId="2CF45DB8">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b/>
          <w:bCs/>
          <w:snapToGrid w:val="0"/>
          <w:color w:val="auto"/>
          <w:spacing w:val="0"/>
          <w:kern w:val="0"/>
          <w:sz w:val="24"/>
          <w:szCs w:val="24"/>
          <w:highlight w:val="none"/>
        </w:rPr>
      </w:pPr>
      <w:r>
        <w:rPr>
          <w:rFonts w:hint="default" w:ascii="Times New Roman" w:hAnsi="Times New Roman" w:eastAsia="宋体" w:cs="Times New Roman"/>
          <w:b/>
          <w:bCs/>
          <w:snapToGrid w:val="0"/>
          <w:color w:val="auto"/>
          <w:spacing w:val="0"/>
          <w:kern w:val="0"/>
          <w:sz w:val="24"/>
          <w:szCs w:val="24"/>
          <w:highlight w:val="none"/>
        </w:rPr>
        <w:t>2.技术参数</w:t>
      </w:r>
    </w:p>
    <w:p w14:paraId="669F8D1B">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b/>
          <w:bCs/>
          <w:snapToGrid w:val="0"/>
          <w:color w:val="auto"/>
          <w:spacing w:val="0"/>
          <w:kern w:val="0"/>
          <w:sz w:val="24"/>
          <w:szCs w:val="24"/>
          <w:highlight w:val="none"/>
        </w:rPr>
      </w:pPr>
      <w:r>
        <w:rPr>
          <w:rFonts w:hint="default" w:ascii="Times New Roman" w:hAnsi="Times New Roman" w:eastAsia="宋体" w:cs="Times New Roman"/>
          <w:b/>
          <w:bCs/>
          <w:snapToGrid w:val="0"/>
          <w:color w:val="auto"/>
          <w:spacing w:val="0"/>
          <w:kern w:val="0"/>
          <w:sz w:val="24"/>
          <w:szCs w:val="24"/>
          <w:highlight w:val="none"/>
        </w:rPr>
        <w:t>2.1气相主机</w:t>
      </w:r>
    </w:p>
    <w:p w14:paraId="0E931D19">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2.1.1带有智能化界面的触摸屏，可显示仪器实时状态、配置、流路信息和实时谱图，并可显示质谱状态；</w:t>
      </w:r>
    </w:p>
    <w:p w14:paraId="0778C0D7">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2.1.2 浏览器用户界面：从任何浏览器（平板电脑、笔记本电脑或台式机）进行访问，无需色谱工作站即可编辑 GC 方法和序列，随时掌握仪器状态，有效减少意外停机，</w:t>
      </w:r>
      <w:r>
        <w:rPr>
          <w:rFonts w:hint="default" w:ascii="Times New Roman" w:hAnsi="Times New Roman" w:cs="Times New Roman"/>
          <w:snapToGrid w:val="0"/>
          <w:color w:val="auto"/>
          <w:spacing w:val="0"/>
          <w:kern w:val="0"/>
          <w:sz w:val="24"/>
          <w:szCs w:val="24"/>
          <w:highlight w:val="none"/>
          <w:lang w:eastAsia="zh-CN"/>
        </w:rPr>
        <w:t>可远程检查状态或运行诊断、自引导诊断和维护、远程方法和序列编辑、远程日志访问等功能</w:t>
      </w:r>
      <w:r>
        <w:rPr>
          <w:rFonts w:hint="default" w:ascii="Times New Roman" w:hAnsi="Times New Roman" w:eastAsia="宋体" w:cs="Times New Roman"/>
          <w:snapToGrid w:val="0"/>
          <w:color w:val="auto"/>
          <w:spacing w:val="0"/>
          <w:kern w:val="0"/>
          <w:sz w:val="24"/>
          <w:szCs w:val="24"/>
          <w:highlight w:val="none"/>
        </w:rPr>
        <w:t>；</w:t>
      </w:r>
    </w:p>
    <w:p w14:paraId="2632F51D">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2.1.3 电子流量控制（EPC）：可用于所有进样口和检测器</w:t>
      </w:r>
    </w:p>
    <w:p w14:paraId="78DFF7B5">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2.1.4 大气压力传感器补偿高度或环境变化，即使实验室环境改变，分析结果也保持不变；</w:t>
      </w:r>
    </w:p>
    <w:p w14:paraId="1DA61EC7">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lang w:eastAsia="zh-CN"/>
        </w:rPr>
      </w:pPr>
      <w:r>
        <w:rPr>
          <w:rFonts w:hint="default" w:ascii="Times New Roman" w:hAnsi="Times New Roman" w:eastAsia="宋体" w:cs="Times New Roman"/>
          <w:snapToGrid w:val="0"/>
          <w:color w:val="auto"/>
          <w:spacing w:val="0"/>
          <w:kern w:val="0"/>
          <w:sz w:val="24"/>
          <w:szCs w:val="24"/>
          <w:highlight w:val="none"/>
        </w:rPr>
        <w:t>2.1.5 气相主机操作语言种类：</w:t>
      </w:r>
      <w:r>
        <w:rPr>
          <w:rFonts w:hint="default" w:ascii="Times New Roman" w:hAnsi="Times New Roman" w:cs="Times New Roman"/>
          <w:snapToGrid w:val="0"/>
          <w:color w:val="auto"/>
          <w:spacing w:val="0"/>
          <w:kern w:val="0"/>
          <w:sz w:val="24"/>
          <w:szCs w:val="24"/>
          <w:highlight w:val="none"/>
          <w:lang w:eastAsia="zh-CN"/>
        </w:rPr>
        <w:t>五种。</w:t>
      </w:r>
    </w:p>
    <w:p w14:paraId="12F2C8FE">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imes New Roman" w:hAnsi="Times New Roman" w:cs="Times New Roman"/>
          <w:snapToGrid w:val="0"/>
          <w:color w:val="auto"/>
          <w:spacing w:val="0"/>
          <w:kern w:val="0"/>
          <w:sz w:val="24"/>
          <w:szCs w:val="24"/>
          <w:highlight w:val="none"/>
          <w:lang w:eastAsia="zh-CN"/>
        </w:rPr>
      </w:pPr>
      <w:r>
        <w:rPr>
          <w:rFonts w:hint="default" w:ascii="Times New Roman" w:hAnsi="Times New Roman" w:eastAsia="宋体" w:cs="Times New Roman"/>
          <w:snapToGrid w:val="0"/>
          <w:color w:val="auto"/>
          <w:spacing w:val="0"/>
          <w:kern w:val="0"/>
          <w:sz w:val="24"/>
          <w:szCs w:val="24"/>
          <w:highlight w:val="none"/>
        </w:rPr>
        <w:t>2.1.6该套气相色谱分析系统</w:t>
      </w:r>
      <w:r>
        <w:rPr>
          <w:rFonts w:hint="default" w:ascii="Times New Roman" w:hAnsi="Times New Roman" w:eastAsia="宋体" w:cs="Times New Roman"/>
          <w:snapToGrid w:val="0"/>
          <w:color w:val="auto"/>
          <w:spacing w:val="0"/>
          <w:kern w:val="0"/>
          <w:sz w:val="24"/>
          <w:szCs w:val="24"/>
          <w:highlight w:val="none"/>
          <w:lang w:val="en-US" w:eastAsia="zh-CN"/>
        </w:rPr>
        <w:t>8860</w:t>
      </w:r>
      <w:r>
        <w:rPr>
          <w:rFonts w:hint="default" w:ascii="Times New Roman" w:hAnsi="Times New Roman" w:eastAsia="宋体" w:cs="Times New Roman"/>
          <w:snapToGrid w:val="0"/>
          <w:color w:val="auto"/>
          <w:spacing w:val="0"/>
          <w:kern w:val="0"/>
          <w:sz w:val="24"/>
          <w:szCs w:val="24"/>
          <w:highlight w:val="none"/>
        </w:rPr>
        <w:t>可满足一次进样准确测定乙醇、苯及其他含氧化合物等的目标组分的目的，所有阀的控制均通过色谱工作站来设定</w:t>
      </w:r>
      <w:r>
        <w:rPr>
          <w:rFonts w:hint="eastAsia" w:ascii="Times New Roman" w:hAnsi="Times New Roman" w:cs="Times New Roman"/>
          <w:snapToGrid w:val="0"/>
          <w:color w:val="auto"/>
          <w:spacing w:val="0"/>
          <w:kern w:val="0"/>
          <w:sz w:val="24"/>
          <w:szCs w:val="24"/>
          <w:highlight w:val="none"/>
          <w:lang w:eastAsia="zh-CN"/>
        </w:rPr>
        <w:t>。</w:t>
      </w:r>
    </w:p>
    <w:p w14:paraId="50C7406F">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b/>
          <w:bCs/>
          <w:snapToGrid w:val="0"/>
          <w:color w:val="auto"/>
          <w:spacing w:val="0"/>
          <w:kern w:val="0"/>
          <w:sz w:val="24"/>
          <w:szCs w:val="24"/>
          <w:highlight w:val="none"/>
        </w:rPr>
      </w:pPr>
      <w:r>
        <w:rPr>
          <w:rFonts w:hint="default" w:ascii="Times New Roman" w:hAnsi="Times New Roman" w:eastAsia="宋体" w:cs="Times New Roman"/>
          <w:b/>
          <w:bCs/>
          <w:snapToGrid w:val="0"/>
          <w:color w:val="auto"/>
          <w:spacing w:val="0"/>
          <w:kern w:val="0"/>
          <w:sz w:val="24"/>
          <w:szCs w:val="24"/>
          <w:highlight w:val="none"/>
        </w:rPr>
        <w:t>2.2 柱温箱</w:t>
      </w:r>
    </w:p>
    <w:p w14:paraId="748180F5">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2.2.1 温度范围：室温以上5 ℃~425 ℃；</w:t>
      </w:r>
    </w:p>
    <w:p w14:paraId="5D2F1D4D">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2.2.2 温度设定精度：0.1 ℃；</w:t>
      </w:r>
    </w:p>
    <w:p w14:paraId="4DBFF954">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2.2.3 程序升温阶数：30；</w:t>
      </w:r>
    </w:p>
    <w:p w14:paraId="16C19F29">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b/>
          <w:bCs/>
          <w:snapToGrid w:val="0"/>
          <w:color w:val="auto"/>
          <w:spacing w:val="0"/>
          <w:kern w:val="0"/>
          <w:sz w:val="24"/>
          <w:szCs w:val="24"/>
          <w:highlight w:val="none"/>
        </w:rPr>
      </w:pPr>
      <w:r>
        <w:rPr>
          <w:rFonts w:hint="default" w:ascii="Times New Roman" w:hAnsi="Times New Roman" w:eastAsia="宋体" w:cs="Times New Roman"/>
          <w:b/>
          <w:bCs/>
          <w:snapToGrid w:val="0"/>
          <w:color w:val="auto"/>
          <w:spacing w:val="0"/>
          <w:kern w:val="0"/>
          <w:sz w:val="24"/>
          <w:szCs w:val="24"/>
          <w:highlight w:val="none"/>
        </w:rPr>
        <w:t>2.3 毛细柱分流/不分流进样口（具有EPC功能）；</w:t>
      </w:r>
    </w:p>
    <w:p w14:paraId="1C3C7A5C">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2.3.1最高使用温度：400˚C</w:t>
      </w:r>
    </w:p>
    <w:p w14:paraId="62AC0CE9">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2.3.2电子参数设定压力，流速和分流比</w:t>
      </w:r>
    </w:p>
    <w:p w14:paraId="244DA639">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2.3.3压力设定范围：0~100Psi,</w:t>
      </w:r>
    </w:p>
    <w:p w14:paraId="56F02D1D">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2.3.4最大分流比：12500:1；</w:t>
      </w:r>
    </w:p>
    <w:p w14:paraId="3BC16CA3">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2.3.5隔垫吹扫流量电子控制可消除鬼峰。</w:t>
      </w:r>
    </w:p>
    <w:p w14:paraId="7EA1AE3E">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2.3.6扳转式顶盖进样口密封系统，有利于快速、简便地更换进样口衬管</w:t>
      </w:r>
    </w:p>
    <w:p w14:paraId="238AFD56">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b/>
          <w:bCs/>
          <w:snapToGrid w:val="0"/>
          <w:color w:val="auto"/>
          <w:spacing w:val="0"/>
          <w:kern w:val="0"/>
          <w:sz w:val="24"/>
          <w:szCs w:val="24"/>
          <w:highlight w:val="none"/>
        </w:rPr>
      </w:pPr>
      <w:r>
        <w:rPr>
          <w:rFonts w:hint="default" w:ascii="Times New Roman" w:hAnsi="Times New Roman" w:eastAsia="宋体" w:cs="Times New Roman"/>
          <w:b/>
          <w:bCs/>
          <w:snapToGrid w:val="0"/>
          <w:color w:val="auto"/>
          <w:spacing w:val="0"/>
          <w:kern w:val="0"/>
          <w:sz w:val="24"/>
          <w:szCs w:val="24"/>
          <w:highlight w:val="none"/>
        </w:rPr>
        <w:t>2.4 吹扫填充柱进样口（带电子气路控制，简称EPC）</w:t>
      </w:r>
    </w:p>
    <w:p w14:paraId="06A88A47">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2.4.1 最高操作温度 400 °C</w:t>
      </w:r>
    </w:p>
    <w:p w14:paraId="6EBE5802">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2.4.2 最大流量 100 mL/min</w:t>
      </w:r>
    </w:p>
    <w:p w14:paraId="45CB6EE4">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2.4.3 适配接头可用于 1/8 英寸填充柱和0.530 mm 毛细管柱</w:t>
      </w:r>
    </w:p>
    <w:p w14:paraId="3377B069">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b/>
          <w:bCs/>
          <w:snapToGrid w:val="0"/>
          <w:color w:val="auto"/>
          <w:spacing w:val="0"/>
          <w:kern w:val="0"/>
          <w:sz w:val="24"/>
          <w:szCs w:val="24"/>
          <w:highlight w:val="none"/>
        </w:rPr>
      </w:pPr>
      <w:r>
        <w:rPr>
          <w:rFonts w:hint="default" w:ascii="Times New Roman" w:hAnsi="Times New Roman" w:eastAsia="宋体" w:cs="Times New Roman"/>
          <w:b/>
          <w:bCs/>
          <w:snapToGrid w:val="0"/>
          <w:color w:val="auto"/>
          <w:spacing w:val="0"/>
          <w:kern w:val="0"/>
          <w:sz w:val="24"/>
          <w:szCs w:val="24"/>
          <w:highlight w:val="none"/>
        </w:rPr>
        <w:t>2.5  火焰离子化检测器</w:t>
      </w:r>
    </w:p>
    <w:p w14:paraId="5CF0D689">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2.5.1 最高操作温度：450 ℃</w:t>
      </w:r>
    </w:p>
    <w:p w14:paraId="1D58CD3B">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2.5.2 最低检测限：&lt;3 pgC/s，以十三烷计</w:t>
      </w:r>
    </w:p>
    <w:p w14:paraId="02B60EFC">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2.5.3 线性范围：&gt;10</w:t>
      </w:r>
      <w:r>
        <w:rPr>
          <w:rFonts w:hint="default" w:ascii="Times New Roman" w:hAnsi="Times New Roman" w:eastAsia="宋体" w:cs="Times New Roman"/>
          <w:snapToGrid w:val="0"/>
          <w:color w:val="auto"/>
          <w:spacing w:val="0"/>
          <w:kern w:val="0"/>
          <w:sz w:val="24"/>
          <w:szCs w:val="24"/>
          <w:highlight w:val="none"/>
          <w:vertAlign w:val="superscript"/>
        </w:rPr>
        <w:t>7</w:t>
      </w:r>
      <w:r>
        <w:rPr>
          <w:rFonts w:hint="default" w:ascii="Times New Roman" w:hAnsi="Times New Roman" w:eastAsia="宋体" w:cs="Times New Roman"/>
          <w:snapToGrid w:val="0"/>
          <w:color w:val="auto"/>
          <w:spacing w:val="0"/>
          <w:kern w:val="0"/>
          <w:sz w:val="24"/>
          <w:szCs w:val="24"/>
          <w:highlight w:val="none"/>
        </w:rPr>
        <w:t>（±10%），采用N2载气和0.29mm内径喷雾</w:t>
      </w:r>
    </w:p>
    <w:p w14:paraId="745F04C7">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2.5.4 最大数据采集速率：500Hz</w:t>
      </w:r>
    </w:p>
    <w:p w14:paraId="087A2586">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2.5.5 全程数字数据路径能够在一次运行中对整个10</w:t>
      </w:r>
      <w:r>
        <w:rPr>
          <w:rFonts w:hint="default" w:ascii="Times New Roman" w:hAnsi="Times New Roman" w:eastAsia="宋体" w:cs="Times New Roman"/>
          <w:snapToGrid w:val="0"/>
          <w:color w:val="auto"/>
          <w:spacing w:val="0"/>
          <w:kern w:val="0"/>
          <w:sz w:val="24"/>
          <w:szCs w:val="24"/>
          <w:highlight w:val="none"/>
          <w:vertAlign w:val="superscript"/>
        </w:rPr>
        <w:t>7</w:t>
      </w:r>
      <w:r>
        <w:rPr>
          <w:rFonts w:hint="default" w:ascii="Times New Roman" w:hAnsi="Times New Roman" w:eastAsia="宋体" w:cs="Times New Roman"/>
          <w:snapToGrid w:val="0"/>
          <w:color w:val="auto"/>
          <w:spacing w:val="0"/>
          <w:kern w:val="0"/>
          <w:sz w:val="24"/>
          <w:szCs w:val="24"/>
          <w:highlight w:val="none"/>
        </w:rPr>
        <w:t>浓度范围内的峰进行定量分析。</w:t>
      </w:r>
    </w:p>
    <w:p w14:paraId="02D813C7">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b/>
          <w:bCs/>
          <w:snapToGrid w:val="0"/>
          <w:color w:val="auto"/>
          <w:spacing w:val="0"/>
          <w:kern w:val="0"/>
          <w:sz w:val="24"/>
          <w:szCs w:val="24"/>
          <w:highlight w:val="none"/>
        </w:rPr>
      </w:pPr>
      <w:r>
        <w:rPr>
          <w:rFonts w:hint="default" w:ascii="Times New Roman" w:hAnsi="Times New Roman" w:eastAsia="宋体" w:cs="Times New Roman"/>
          <w:b/>
          <w:bCs/>
          <w:snapToGrid w:val="0"/>
          <w:color w:val="auto"/>
          <w:spacing w:val="0"/>
          <w:kern w:val="0"/>
          <w:sz w:val="24"/>
          <w:szCs w:val="24"/>
          <w:highlight w:val="none"/>
        </w:rPr>
        <w:t>2.6 热导检测器 (TCD)</w:t>
      </w:r>
    </w:p>
    <w:p w14:paraId="010274AF">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2.6.1最高操作温度：400℃</w:t>
      </w:r>
    </w:p>
    <w:p w14:paraId="15B483A4">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2.6.2最低检测限 (MDL) &lt; 800 pg 十三烷/mL，采用 He 载气</w:t>
      </w:r>
    </w:p>
    <w:p w14:paraId="08D84757">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2.6.3 线性动态范围 10</w:t>
      </w:r>
      <w:r>
        <w:rPr>
          <w:rFonts w:hint="default" w:ascii="Times New Roman" w:hAnsi="Times New Roman" w:eastAsia="宋体" w:cs="Times New Roman"/>
          <w:snapToGrid w:val="0"/>
          <w:color w:val="auto"/>
          <w:spacing w:val="0"/>
          <w:kern w:val="0"/>
          <w:sz w:val="24"/>
          <w:szCs w:val="24"/>
          <w:highlight w:val="none"/>
          <w:vertAlign w:val="superscript"/>
        </w:rPr>
        <w:t>5</w:t>
      </w:r>
      <w:r>
        <w:rPr>
          <w:rFonts w:hint="default" w:ascii="Times New Roman" w:hAnsi="Times New Roman" w:eastAsia="宋体" w:cs="Times New Roman"/>
          <w:snapToGrid w:val="0"/>
          <w:color w:val="auto"/>
          <w:spacing w:val="0"/>
          <w:kern w:val="0"/>
          <w:sz w:val="24"/>
          <w:szCs w:val="24"/>
          <w:highlight w:val="none"/>
        </w:rPr>
        <w:t xml:space="preserve"> (±10%)</w:t>
      </w:r>
    </w:p>
    <w:p w14:paraId="5DE11972">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2.6.4单丝 TCD 可实现开机后的快速基线稳定，低漂移，无需单独的参比气路，或手动调节电位计.</w:t>
      </w:r>
    </w:p>
    <w:p w14:paraId="319206EC">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b/>
          <w:bCs/>
          <w:snapToGrid w:val="0"/>
          <w:color w:val="auto"/>
          <w:spacing w:val="0"/>
          <w:kern w:val="0"/>
          <w:sz w:val="24"/>
          <w:szCs w:val="24"/>
          <w:highlight w:val="none"/>
        </w:rPr>
      </w:pPr>
      <w:r>
        <w:rPr>
          <w:rFonts w:hint="default" w:ascii="Times New Roman" w:hAnsi="Times New Roman" w:eastAsia="宋体" w:cs="Times New Roman"/>
          <w:b/>
          <w:bCs/>
          <w:snapToGrid w:val="0"/>
          <w:color w:val="auto"/>
          <w:spacing w:val="0"/>
          <w:kern w:val="0"/>
          <w:sz w:val="24"/>
          <w:szCs w:val="24"/>
          <w:highlight w:val="none"/>
        </w:rPr>
        <w:t>2.7. 自动进样器</w:t>
      </w:r>
    </w:p>
    <w:p w14:paraId="51A2EE05">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2.7.1 进样速度：&lt;0.1s</w:t>
      </w:r>
    </w:p>
    <w:p w14:paraId="12394BA9">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2.7.2 进样量：0.1-50ul</w:t>
      </w:r>
    </w:p>
    <w:p w14:paraId="6B9652AE">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2.7.3 具有重叠进样的功能，配备双塔时，可实现同时同步进样。</w:t>
      </w:r>
    </w:p>
    <w:p w14:paraId="3A3D3451">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2.7.4 进样针位置：2-30mm可调</w:t>
      </w:r>
    </w:p>
    <w:p w14:paraId="3FEEAC08">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2.7.5样品容量：16位（2ml样品瓶）</w:t>
      </w:r>
    </w:p>
    <w:p w14:paraId="030C4778">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2.7.6 进样精度：RSD&lt;0.3%</w:t>
      </w:r>
    </w:p>
    <w:p w14:paraId="3011A026">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b/>
          <w:bCs/>
          <w:snapToGrid w:val="0"/>
          <w:color w:val="auto"/>
          <w:spacing w:val="0"/>
          <w:kern w:val="0"/>
          <w:sz w:val="24"/>
          <w:szCs w:val="24"/>
          <w:highlight w:val="none"/>
        </w:rPr>
      </w:pPr>
      <w:r>
        <w:rPr>
          <w:rFonts w:hint="default" w:ascii="Times New Roman" w:hAnsi="Times New Roman" w:eastAsia="宋体" w:cs="Times New Roman"/>
          <w:b/>
          <w:bCs/>
          <w:snapToGrid w:val="0"/>
          <w:color w:val="auto"/>
          <w:spacing w:val="0"/>
          <w:kern w:val="0"/>
          <w:sz w:val="24"/>
          <w:szCs w:val="24"/>
          <w:highlight w:val="none"/>
        </w:rPr>
        <w:t>2.8 化学工作站</w:t>
      </w:r>
    </w:p>
    <w:p w14:paraId="647609E4">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2.8.1 软件：全中文原版软件，Windows操作环境</w:t>
      </w:r>
    </w:p>
    <w:p w14:paraId="74F31F3D">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2.8.2软件可反控仪器</w:t>
      </w:r>
    </w:p>
    <w:p w14:paraId="0A5D293E">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2.8.3软件具有保留时间锁定（RTL）功能。</w:t>
      </w:r>
    </w:p>
    <w:p w14:paraId="2B88AEA3">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imes New Roman" w:hAnsi="Times New Roman" w:eastAsia="宋体" w:cs="Times New Roman"/>
          <w:snapToGrid w:val="0"/>
          <w:color w:val="auto"/>
          <w:spacing w:val="0"/>
          <w:kern w:val="0"/>
          <w:sz w:val="24"/>
          <w:szCs w:val="24"/>
          <w:highlight w:val="none"/>
          <w:lang w:eastAsia="zh-CN"/>
        </w:rPr>
      </w:pPr>
      <w:r>
        <w:rPr>
          <w:rFonts w:hint="default" w:ascii="Times New Roman" w:hAnsi="Times New Roman" w:eastAsia="宋体" w:cs="Times New Roman"/>
          <w:snapToGrid w:val="0"/>
          <w:color w:val="auto"/>
          <w:spacing w:val="0"/>
          <w:kern w:val="0"/>
          <w:sz w:val="24"/>
          <w:szCs w:val="24"/>
          <w:highlight w:val="none"/>
        </w:rPr>
        <w:t>2.8.4 软件具备峰浏览器功能。</w:t>
      </w:r>
    </w:p>
    <w:p w14:paraId="3ECFCB89">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imes New Roman" w:hAnsi="Times New Roman" w:eastAsia="宋体" w:cs="Times New Roman"/>
          <w:snapToGrid w:val="0"/>
          <w:color w:val="auto"/>
          <w:spacing w:val="0"/>
          <w:kern w:val="0"/>
          <w:sz w:val="24"/>
          <w:szCs w:val="24"/>
          <w:highlight w:val="none"/>
          <w:lang w:eastAsia="zh-CN"/>
        </w:rPr>
      </w:pPr>
      <w:r>
        <w:rPr>
          <w:rFonts w:hint="default" w:ascii="Times New Roman" w:hAnsi="Times New Roman" w:eastAsia="宋体" w:cs="Times New Roman"/>
          <w:snapToGrid w:val="0"/>
          <w:color w:val="auto"/>
          <w:spacing w:val="0"/>
          <w:kern w:val="0"/>
          <w:sz w:val="24"/>
          <w:szCs w:val="24"/>
          <w:highlight w:val="none"/>
        </w:rPr>
        <w:t>2.8.5具备早期维修反馈功能（EMF），操作认证/性能认证功能（OQ/PV），实时仪器监控和智能诊断功能</w:t>
      </w:r>
      <w:r>
        <w:rPr>
          <w:rFonts w:hint="eastAsia" w:ascii="Times New Roman" w:hAnsi="Times New Roman" w:eastAsia="宋体" w:cs="Times New Roman"/>
          <w:snapToGrid w:val="0"/>
          <w:color w:val="auto"/>
          <w:spacing w:val="0"/>
          <w:kern w:val="0"/>
          <w:sz w:val="24"/>
          <w:szCs w:val="24"/>
          <w:highlight w:val="none"/>
          <w:lang w:eastAsia="zh-CN"/>
        </w:rPr>
        <w:t>。</w:t>
      </w:r>
    </w:p>
    <w:p w14:paraId="143EE288">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2.8.6 工作站数据处理系统：I7CUP，16G内存，1T硬盘，显示器23寸；windows10专业正版软件. 数据处理系统可以处理图像、数据等信息。并能保留其电子和书面信息。</w:t>
      </w:r>
    </w:p>
    <w:p w14:paraId="7B398C80">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b/>
          <w:bCs/>
          <w:snapToGrid w:val="0"/>
          <w:color w:val="auto"/>
          <w:spacing w:val="0"/>
          <w:kern w:val="0"/>
          <w:sz w:val="24"/>
          <w:szCs w:val="24"/>
          <w:highlight w:val="none"/>
        </w:rPr>
      </w:pPr>
      <w:r>
        <w:rPr>
          <w:rFonts w:hint="default" w:ascii="Times New Roman" w:hAnsi="Times New Roman" w:eastAsia="宋体" w:cs="Times New Roman"/>
          <w:b/>
          <w:bCs/>
          <w:snapToGrid w:val="0"/>
          <w:color w:val="auto"/>
          <w:spacing w:val="0"/>
          <w:kern w:val="0"/>
          <w:sz w:val="24"/>
          <w:szCs w:val="24"/>
          <w:highlight w:val="none"/>
        </w:rPr>
        <w:t>二、气相色谱仪（二）</w:t>
      </w:r>
      <w:r>
        <w:rPr>
          <w:rFonts w:hint="eastAsia" w:ascii="Times New Roman" w:hAnsi="Times New Roman" w:cs="Times New Roman"/>
          <w:b/>
          <w:bCs/>
          <w:snapToGrid w:val="0"/>
          <w:color w:val="auto"/>
          <w:spacing w:val="0"/>
          <w:kern w:val="0"/>
          <w:sz w:val="24"/>
          <w:szCs w:val="24"/>
          <w:highlight w:val="none"/>
          <w:lang w:val="en-US" w:eastAsia="zh-CN"/>
        </w:rPr>
        <w:t xml:space="preserve">  </w:t>
      </w:r>
      <w:r>
        <w:rPr>
          <w:rFonts w:hint="default" w:ascii="Times New Roman" w:hAnsi="Times New Roman" w:cs="Times New Roman"/>
          <w:b/>
          <w:bCs/>
          <w:snapToGrid w:val="0"/>
          <w:color w:val="auto"/>
          <w:spacing w:val="0"/>
          <w:kern w:val="0"/>
          <w:sz w:val="24"/>
          <w:szCs w:val="24"/>
          <w:highlight w:val="none"/>
          <w:lang w:eastAsia="zh-CN"/>
        </w:rPr>
        <w:t>品牌</w:t>
      </w:r>
      <w:r>
        <w:rPr>
          <w:rFonts w:hint="eastAsia" w:ascii="Times New Roman" w:hAnsi="Times New Roman" w:cs="Times New Roman"/>
          <w:b/>
          <w:bCs/>
          <w:snapToGrid w:val="0"/>
          <w:color w:val="auto"/>
          <w:spacing w:val="0"/>
          <w:kern w:val="0"/>
          <w:sz w:val="24"/>
          <w:szCs w:val="24"/>
          <w:highlight w:val="none"/>
          <w:lang w:eastAsia="zh-CN"/>
        </w:rPr>
        <w:t>：</w:t>
      </w:r>
      <w:r>
        <w:rPr>
          <w:rFonts w:hint="default" w:ascii="Times New Roman" w:hAnsi="Times New Roman" w:cs="Times New Roman"/>
          <w:b/>
          <w:bCs/>
          <w:snapToGrid w:val="0"/>
          <w:color w:val="auto"/>
          <w:spacing w:val="0"/>
          <w:kern w:val="0"/>
          <w:sz w:val="24"/>
          <w:szCs w:val="24"/>
          <w:highlight w:val="none"/>
          <w:lang w:val="en-US" w:eastAsia="zh-CN"/>
        </w:rPr>
        <w:t>安捷伦</w:t>
      </w:r>
      <w:r>
        <w:rPr>
          <w:rFonts w:hint="eastAsia" w:ascii="Times New Roman" w:hAnsi="Times New Roman" w:cs="Times New Roman"/>
          <w:b/>
          <w:bCs/>
          <w:snapToGrid w:val="0"/>
          <w:color w:val="auto"/>
          <w:spacing w:val="0"/>
          <w:kern w:val="0"/>
          <w:sz w:val="24"/>
          <w:szCs w:val="24"/>
          <w:highlight w:val="none"/>
          <w:lang w:val="en-US" w:eastAsia="zh-CN"/>
        </w:rPr>
        <w:t xml:space="preserve"> </w:t>
      </w:r>
      <w:r>
        <w:rPr>
          <w:rFonts w:hint="default" w:ascii="Times New Roman" w:hAnsi="Times New Roman" w:cs="Times New Roman"/>
          <w:b/>
          <w:bCs/>
          <w:snapToGrid w:val="0"/>
          <w:color w:val="auto"/>
          <w:spacing w:val="0"/>
          <w:kern w:val="0"/>
          <w:sz w:val="24"/>
          <w:szCs w:val="24"/>
          <w:highlight w:val="none"/>
          <w:lang w:eastAsia="zh-CN"/>
        </w:rPr>
        <w:t>型号</w:t>
      </w:r>
      <w:r>
        <w:rPr>
          <w:rFonts w:hint="eastAsia" w:ascii="Times New Roman" w:hAnsi="Times New Roman" w:cs="Times New Roman"/>
          <w:b/>
          <w:bCs/>
          <w:snapToGrid w:val="0"/>
          <w:color w:val="auto"/>
          <w:spacing w:val="0"/>
          <w:kern w:val="0"/>
          <w:sz w:val="24"/>
          <w:szCs w:val="24"/>
          <w:highlight w:val="none"/>
          <w:lang w:eastAsia="zh-CN"/>
        </w:rPr>
        <w:t>：</w:t>
      </w:r>
      <w:r>
        <w:rPr>
          <w:rFonts w:hint="default" w:ascii="Times New Roman" w:hAnsi="Times New Roman" w:eastAsia="宋体" w:cs="Times New Roman"/>
          <w:b/>
          <w:bCs/>
          <w:snapToGrid w:val="0"/>
          <w:color w:val="auto"/>
          <w:spacing w:val="0"/>
          <w:kern w:val="0"/>
          <w:sz w:val="24"/>
          <w:szCs w:val="24"/>
          <w:highlight w:val="none"/>
          <w:lang w:val="en-US" w:eastAsia="zh-CN"/>
        </w:rPr>
        <w:t>88</w:t>
      </w:r>
      <w:r>
        <w:rPr>
          <w:rFonts w:hint="eastAsia" w:ascii="Times New Roman" w:hAnsi="Times New Roman" w:cs="Times New Roman"/>
          <w:b/>
          <w:bCs/>
          <w:snapToGrid w:val="0"/>
          <w:color w:val="auto"/>
          <w:spacing w:val="0"/>
          <w:kern w:val="0"/>
          <w:sz w:val="24"/>
          <w:szCs w:val="24"/>
          <w:highlight w:val="none"/>
          <w:lang w:val="en-US" w:eastAsia="zh-CN"/>
        </w:rPr>
        <w:t>9</w:t>
      </w:r>
      <w:r>
        <w:rPr>
          <w:rFonts w:hint="default" w:ascii="Times New Roman" w:hAnsi="Times New Roman" w:eastAsia="宋体" w:cs="Times New Roman"/>
          <w:b/>
          <w:bCs/>
          <w:snapToGrid w:val="0"/>
          <w:color w:val="auto"/>
          <w:spacing w:val="0"/>
          <w:kern w:val="0"/>
          <w:sz w:val="24"/>
          <w:szCs w:val="24"/>
          <w:highlight w:val="none"/>
          <w:lang w:val="en-US" w:eastAsia="zh-CN"/>
        </w:rPr>
        <w:t>0</w:t>
      </w:r>
    </w:p>
    <w:p w14:paraId="24F8172F">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b/>
          <w:bCs/>
          <w:snapToGrid w:val="0"/>
          <w:color w:val="auto"/>
          <w:spacing w:val="0"/>
          <w:kern w:val="0"/>
          <w:sz w:val="24"/>
          <w:szCs w:val="24"/>
          <w:highlight w:val="none"/>
        </w:rPr>
      </w:pPr>
      <w:r>
        <w:rPr>
          <w:rFonts w:hint="default" w:ascii="Times New Roman" w:hAnsi="Times New Roman" w:eastAsia="宋体" w:cs="Times New Roman"/>
          <w:b/>
          <w:bCs/>
          <w:snapToGrid w:val="0"/>
          <w:color w:val="auto"/>
          <w:spacing w:val="0"/>
          <w:kern w:val="0"/>
          <w:sz w:val="24"/>
          <w:szCs w:val="24"/>
          <w:highlight w:val="none"/>
        </w:rPr>
        <w:t>1.具体配置：</w:t>
      </w:r>
    </w:p>
    <w:p w14:paraId="62E33721">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1.1气相色谱仪主机    1台</w:t>
      </w:r>
    </w:p>
    <w:p w14:paraId="017A3D6F">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1.2配备EPC的隔垫吹扫填充柱进样口     1个</w:t>
      </w:r>
    </w:p>
    <w:p w14:paraId="1F88DEF0">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1.3氢火焰离子化检测器，带电子流量控制     1个</w:t>
      </w:r>
    </w:p>
    <w:p w14:paraId="23088E5E">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1.4六通气体进样阀       2套</w:t>
      </w:r>
    </w:p>
    <w:p w14:paraId="10379328">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1.5 SVO加热自动两阀箱，防污染    1台</w:t>
      </w:r>
    </w:p>
    <w:p w14:paraId="6E3DE836">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1.6气体进样阀定量环，0.5 mL     1个</w:t>
      </w:r>
    </w:p>
    <w:p w14:paraId="1EB88FAB">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1.7气体进样阀定量环，1.0 mL      1个</w:t>
      </w:r>
    </w:p>
    <w:p w14:paraId="45BA7B09">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1.8</w:t>
      </w:r>
      <w:r>
        <w:rPr>
          <w:rFonts w:hint="default" w:ascii="Times New Roman" w:hAnsi="Times New Roman" w:cs="Times New Roman"/>
          <w:snapToGrid w:val="0"/>
          <w:color w:val="auto"/>
          <w:spacing w:val="0"/>
          <w:kern w:val="0"/>
          <w:sz w:val="24"/>
          <w:szCs w:val="24"/>
          <w:highlight w:val="none"/>
          <w:lang w:val="en-US" w:eastAsia="zh-CN"/>
        </w:rPr>
        <w:t xml:space="preserve">  </w:t>
      </w:r>
      <w:r>
        <w:rPr>
          <w:rFonts w:hint="default" w:ascii="Times New Roman" w:hAnsi="Times New Roman" w:eastAsia="宋体" w:cs="Times New Roman"/>
          <w:snapToGrid w:val="0"/>
          <w:color w:val="auto"/>
          <w:spacing w:val="0"/>
          <w:kern w:val="0"/>
          <w:sz w:val="24"/>
          <w:szCs w:val="24"/>
          <w:highlight w:val="none"/>
        </w:rPr>
        <w:t>16位液体自动进样器      1个</w:t>
      </w:r>
    </w:p>
    <w:p w14:paraId="75FBF1B4">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1.9工作站软件     1个</w:t>
      </w:r>
    </w:p>
    <w:p w14:paraId="3F203BBA">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2.10安装工具包，包含扳手、铜管线、管线切割器等1个</w:t>
      </w:r>
    </w:p>
    <w:p w14:paraId="153370AD">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1.11大容量通用捕集阱     1个</w:t>
      </w:r>
    </w:p>
    <w:p w14:paraId="0B3158DB">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1.12</w:t>
      </w:r>
      <w:r>
        <w:rPr>
          <w:rFonts w:hint="default" w:ascii="Times New Roman" w:hAnsi="Times New Roman" w:cs="Times New Roman"/>
          <w:snapToGrid w:val="0"/>
          <w:color w:val="auto"/>
          <w:spacing w:val="0"/>
          <w:kern w:val="0"/>
          <w:sz w:val="24"/>
          <w:szCs w:val="24"/>
          <w:highlight w:val="none"/>
          <w:lang w:val="en-US" w:eastAsia="zh-CN"/>
        </w:rPr>
        <w:t xml:space="preserve"> </w:t>
      </w:r>
      <w:r>
        <w:rPr>
          <w:rFonts w:hint="default" w:ascii="Times New Roman" w:hAnsi="Times New Roman" w:eastAsia="宋体" w:cs="Times New Roman"/>
          <w:snapToGrid w:val="0"/>
          <w:color w:val="auto"/>
          <w:spacing w:val="0"/>
          <w:kern w:val="0"/>
          <w:sz w:val="24"/>
          <w:szCs w:val="24"/>
          <w:highlight w:val="none"/>
        </w:rPr>
        <w:t>HP-5 色谱柱 30 m，0.25mm，0.25 um    数量1根</w:t>
      </w:r>
    </w:p>
    <w:p w14:paraId="5745559C">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1.13石科院分析方法包：BCEF极性分析柱1根，可逆烯烃捕集阱2套，载气脱氧组件1套，载气净化组件1套，专用微量进样器（自动）1支，专用微量进样</w:t>
      </w:r>
    </w:p>
    <w:p w14:paraId="36612E7C">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1.14石科院双通道色谱工作站      1套</w:t>
      </w:r>
    </w:p>
    <w:p w14:paraId="29C1CA7D">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1.15石科院分析软件     1套</w:t>
      </w:r>
    </w:p>
    <w:p w14:paraId="77C1874E">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1.16通用柱螺帽，2/包    3包</w:t>
      </w:r>
    </w:p>
    <w:p w14:paraId="03C0260C">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1.17缩径接头，1/4 × 1/8 黄铜，2/包     1包</w:t>
      </w:r>
    </w:p>
    <w:p w14:paraId="0136D9F9">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1.18数据处理系统      1台</w:t>
      </w:r>
    </w:p>
    <w:p w14:paraId="53196A36">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1.19氢气发生器       数量1台</w:t>
      </w:r>
    </w:p>
    <w:p w14:paraId="0FAFF98D">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1.20空气发生器       数量1台</w:t>
      </w:r>
    </w:p>
    <w:p w14:paraId="0FCEB1D6">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1.21高纯氮气钢瓶及减压阀      数量1套</w:t>
      </w:r>
    </w:p>
    <w:p w14:paraId="17B1C6F1">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1.22供货时提供省级法定计量机构出具检定证书/校准证书</w:t>
      </w:r>
    </w:p>
    <w:p w14:paraId="7AE39013">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b/>
          <w:bCs/>
          <w:snapToGrid w:val="0"/>
          <w:color w:val="auto"/>
          <w:spacing w:val="0"/>
          <w:kern w:val="0"/>
          <w:sz w:val="24"/>
          <w:szCs w:val="24"/>
          <w:highlight w:val="none"/>
        </w:rPr>
      </w:pPr>
      <w:r>
        <w:rPr>
          <w:rFonts w:hint="default" w:ascii="Times New Roman" w:hAnsi="Times New Roman" w:eastAsia="宋体" w:cs="Times New Roman"/>
          <w:b/>
          <w:bCs/>
          <w:snapToGrid w:val="0"/>
          <w:color w:val="auto"/>
          <w:spacing w:val="0"/>
          <w:kern w:val="0"/>
          <w:sz w:val="24"/>
          <w:szCs w:val="24"/>
          <w:highlight w:val="none"/>
        </w:rPr>
        <w:t>2．技术参数</w:t>
      </w:r>
    </w:p>
    <w:p w14:paraId="1B5FF0E8">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2.1气相主机</w:t>
      </w:r>
    </w:p>
    <w:p w14:paraId="68462D6A">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2.1.1保留时间重现性：&lt;0.008%或0.0008min；峰面积重现性：&lt;0.5% RSD；</w:t>
      </w:r>
    </w:p>
    <w:p w14:paraId="1CD8C2FF">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2.1.2压力设定值和控制精度：0.001psi；</w:t>
      </w:r>
    </w:p>
    <w:p w14:paraId="73FDB958">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2.1.3配置有7英寸电容式触摸屏界面可实时访问仪器状态、配置和流路信息；</w:t>
      </w:r>
    </w:p>
    <w:p w14:paraId="63446A10">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2.1.4具有浏览器界面：可实现智能移动访问功能，适用于平板电脑或台式计算机；</w:t>
      </w:r>
      <w:r>
        <w:rPr>
          <w:rFonts w:hint="default" w:ascii="Times New Roman" w:hAnsi="Times New Roman" w:eastAsia="宋体" w:cs="Times New Roman"/>
          <w:snapToGrid w:val="0"/>
          <w:color w:val="auto"/>
          <w:spacing w:val="0"/>
          <w:kern w:val="0"/>
          <w:sz w:val="24"/>
          <w:szCs w:val="24"/>
          <w:highlight w:val="none"/>
          <w:lang w:val="en-US" w:eastAsia="zh-CN"/>
        </w:rPr>
        <w:t>可远程检查状态或运行诊断、自引导诊断和维护、远程方法和序列编辑、远程日志访问等功能。</w:t>
      </w:r>
      <w:r>
        <w:rPr>
          <w:rFonts w:hint="default" w:ascii="Times New Roman" w:hAnsi="Times New Roman" w:eastAsia="宋体" w:cs="Times New Roman"/>
          <w:snapToGrid w:val="0"/>
          <w:color w:val="auto"/>
          <w:spacing w:val="0"/>
          <w:kern w:val="0"/>
          <w:sz w:val="24"/>
          <w:szCs w:val="24"/>
          <w:highlight w:val="none"/>
        </w:rPr>
        <w:t>2.1.5标配有大气压和温度补偿；</w:t>
      </w:r>
    </w:p>
    <w:p w14:paraId="7F296819">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2.1.6气相主机操作语言种类：</w:t>
      </w:r>
      <w:r>
        <w:rPr>
          <w:rFonts w:hint="default" w:ascii="Times New Roman" w:hAnsi="Times New Roman" w:cs="Times New Roman"/>
          <w:snapToGrid w:val="0"/>
          <w:color w:val="auto"/>
          <w:spacing w:val="0"/>
          <w:kern w:val="0"/>
          <w:sz w:val="24"/>
          <w:szCs w:val="24"/>
          <w:highlight w:val="none"/>
          <w:lang w:eastAsia="zh-CN"/>
        </w:rPr>
        <w:t>五</w:t>
      </w:r>
      <w:r>
        <w:rPr>
          <w:rFonts w:hint="default" w:ascii="Times New Roman" w:hAnsi="Times New Roman" w:eastAsia="宋体" w:cs="Times New Roman"/>
          <w:snapToGrid w:val="0"/>
          <w:color w:val="auto"/>
          <w:spacing w:val="0"/>
          <w:kern w:val="0"/>
          <w:sz w:val="24"/>
          <w:szCs w:val="24"/>
          <w:highlight w:val="none"/>
        </w:rPr>
        <w:t>种。</w:t>
      </w:r>
    </w:p>
    <w:p w14:paraId="4B0C803F">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2.1.7仪器主机标配</w:t>
      </w:r>
      <w:r>
        <w:rPr>
          <w:rFonts w:hint="default" w:ascii="Times New Roman" w:hAnsi="Times New Roman" w:eastAsia="宋体" w:cs="Times New Roman"/>
          <w:snapToGrid w:val="0"/>
          <w:color w:val="auto"/>
          <w:spacing w:val="0"/>
          <w:kern w:val="0"/>
          <w:sz w:val="24"/>
          <w:szCs w:val="24"/>
          <w:highlight w:val="none"/>
          <w:lang w:eastAsia="zh-CN"/>
        </w:rPr>
        <w:t>六</w:t>
      </w:r>
      <w:r>
        <w:rPr>
          <w:rFonts w:hint="default" w:ascii="Times New Roman" w:hAnsi="Times New Roman" w:eastAsia="宋体" w:cs="Times New Roman"/>
          <w:snapToGrid w:val="0"/>
          <w:color w:val="auto"/>
          <w:spacing w:val="0"/>
          <w:kern w:val="0"/>
          <w:sz w:val="24"/>
          <w:szCs w:val="24"/>
          <w:highlight w:val="none"/>
        </w:rPr>
        <w:t>个气相色谱柱的智能钥匙端口，以便于实验室色谱柱管理。</w:t>
      </w:r>
    </w:p>
    <w:p w14:paraId="4F28A774">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b/>
          <w:bCs/>
          <w:snapToGrid w:val="0"/>
          <w:color w:val="auto"/>
          <w:spacing w:val="0"/>
          <w:kern w:val="0"/>
          <w:sz w:val="24"/>
          <w:szCs w:val="24"/>
          <w:highlight w:val="none"/>
        </w:rPr>
      </w:pPr>
      <w:r>
        <w:rPr>
          <w:rFonts w:hint="default" w:ascii="Times New Roman" w:hAnsi="Times New Roman" w:eastAsia="宋体" w:cs="Times New Roman"/>
          <w:b/>
          <w:bCs/>
          <w:snapToGrid w:val="0"/>
          <w:color w:val="auto"/>
          <w:spacing w:val="0"/>
          <w:kern w:val="0"/>
          <w:sz w:val="24"/>
          <w:szCs w:val="24"/>
          <w:highlight w:val="none"/>
        </w:rPr>
        <w:t>2.2 柱温箱</w:t>
      </w:r>
    </w:p>
    <w:p w14:paraId="745B7FBF">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2.2.1温度范围：室温以上4 ℃~450 ℃；</w:t>
      </w:r>
    </w:p>
    <w:p w14:paraId="03B8F7D3">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2.2.2温度设定精度：0.1℃；</w:t>
      </w:r>
    </w:p>
    <w:p w14:paraId="406A7059">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2.2.3程序升温阶数：30；</w:t>
      </w:r>
    </w:p>
    <w:p w14:paraId="22F15C10">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2.2.4环境温度敏感度：当环境温度变化1℃时，柱温箱温度变化&lt; 0.01℃；</w:t>
      </w:r>
    </w:p>
    <w:p w14:paraId="523E6539">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2.2.5降温速率：从450℃降至50℃，4 min（22℃室温下）；</w:t>
      </w:r>
    </w:p>
    <w:p w14:paraId="63C8950F">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2.2.6主机最多可同时安装检测器数目：4个（质谱检测器除外）。</w:t>
      </w:r>
    </w:p>
    <w:p w14:paraId="2901820F">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b/>
          <w:bCs/>
          <w:snapToGrid w:val="0"/>
          <w:color w:val="auto"/>
          <w:spacing w:val="0"/>
          <w:kern w:val="0"/>
          <w:sz w:val="24"/>
          <w:szCs w:val="24"/>
          <w:highlight w:val="none"/>
        </w:rPr>
      </w:pPr>
      <w:r>
        <w:rPr>
          <w:rFonts w:hint="default" w:ascii="Times New Roman" w:hAnsi="Times New Roman" w:eastAsia="宋体" w:cs="Times New Roman"/>
          <w:b/>
          <w:bCs/>
          <w:snapToGrid w:val="0"/>
          <w:color w:val="auto"/>
          <w:spacing w:val="0"/>
          <w:kern w:val="0"/>
          <w:sz w:val="24"/>
          <w:szCs w:val="24"/>
          <w:highlight w:val="none"/>
        </w:rPr>
        <w:t>2.3毛细柱分流/不分流进样口（具有EPC功能）；</w:t>
      </w:r>
    </w:p>
    <w:p w14:paraId="6232A127">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2.3.1适用于所有毛细管色谱柱（内径50 μm至530 μm）；</w:t>
      </w:r>
    </w:p>
    <w:p w14:paraId="5F730532">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2.3.2分流比最高：12</w:t>
      </w:r>
      <w:r>
        <w:rPr>
          <w:rFonts w:hint="default" w:ascii="Times New Roman" w:hAnsi="Times New Roman" w:cs="Times New Roman"/>
          <w:snapToGrid w:val="0"/>
          <w:color w:val="auto"/>
          <w:spacing w:val="0"/>
          <w:kern w:val="0"/>
          <w:sz w:val="24"/>
          <w:szCs w:val="24"/>
          <w:highlight w:val="none"/>
          <w:lang w:val="en-US" w:eastAsia="zh-CN"/>
        </w:rPr>
        <w:t>5</w:t>
      </w:r>
      <w:r>
        <w:rPr>
          <w:rFonts w:hint="default" w:ascii="Times New Roman" w:hAnsi="Times New Roman" w:eastAsia="宋体" w:cs="Times New Roman"/>
          <w:snapToGrid w:val="0"/>
          <w:color w:val="auto"/>
          <w:spacing w:val="0"/>
          <w:kern w:val="0"/>
          <w:sz w:val="24"/>
          <w:szCs w:val="24"/>
          <w:highlight w:val="none"/>
        </w:rPr>
        <w:t>00:1；</w:t>
      </w:r>
    </w:p>
    <w:p w14:paraId="170D7726">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2.3.3最高温度：400 ℃；</w:t>
      </w:r>
    </w:p>
    <w:p w14:paraId="2E6F6BB3">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2.3.4压力设定范围：0-100psi；</w:t>
      </w:r>
    </w:p>
    <w:p w14:paraId="2208DD9C">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2.3.5标配载气节省模式</w:t>
      </w:r>
      <w:r>
        <w:rPr>
          <w:rFonts w:hint="default" w:ascii="Times New Roman" w:hAnsi="Times New Roman" w:eastAsia="宋体" w:cs="Times New Roman"/>
          <w:snapToGrid w:val="0"/>
          <w:color w:val="auto"/>
          <w:spacing w:val="0"/>
          <w:kern w:val="0"/>
          <w:sz w:val="24"/>
          <w:szCs w:val="24"/>
          <w:highlight w:val="none"/>
          <w:lang w:eastAsia="zh-CN"/>
        </w:rPr>
        <w:t>，有利于减少气体消耗量，且不影响其分析性能</w:t>
      </w:r>
      <w:r>
        <w:rPr>
          <w:rFonts w:hint="default" w:ascii="Times New Roman" w:hAnsi="Times New Roman" w:eastAsia="宋体" w:cs="Times New Roman"/>
          <w:snapToGrid w:val="0"/>
          <w:color w:val="auto"/>
          <w:spacing w:val="0"/>
          <w:kern w:val="0"/>
          <w:sz w:val="24"/>
          <w:szCs w:val="24"/>
          <w:highlight w:val="none"/>
        </w:rPr>
        <w:t>；</w:t>
      </w:r>
    </w:p>
    <w:p w14:paraId="71D724CB">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2.3.6电子隔垫吹扫流量控制可消除鬼峰；</w:t>
      </w:r>
    </w:p>
    <w:p w14:paraId="3983A44A">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2.3.7总流速设定范围：0-500 mL/min N2，0-1250 mL/min H2或He，0-200 mL/min氩气/甲烷；</w:t>
      </w:r>
    </w:p>
    <w:p w14:paraId="16E357EA">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2.3.8标配扳转式顶盖进样口密封系统</w:t>
      </w:r>
      <w:r>
        <w:rPr>
          <w:rFonts w:hint="default" w:ascii="Times New Roman" w:hAnsi="Times New Roman" w:eastAsia="宋体" w:cs="Times New Roman"/>
          <w:snapToGrid w:val="0"/>
          <w:color w:val="auto"/>
          <w:spacing w:val="0"/>
          <w:kern w:val="0"/>
          <w:sz w:val="24"/>
          <w:szCs w:val="24"/>
          <w:highlight w:val="none"/>
          <w:lang w:eastAsia="zh-CN"/>
        </w:rPr>
        <w:t>，有助于</w:t>
      </w:r>
      <w:r>
        <w:rPr>
          <w:rFonts w:hint="default" w:ascii="Times New Roman" w:hAnsi="Times New Roman" w:eastAsia="宋体" w:cs="Times New Roman"/>
          <w:snapToGrid w:val="0"/>
          <w:color w:val="auto"/>
          <w:spacing w:val="0"/>
          <w:kern w:val="0"/>
          <w:sz w:val="24"/>
          <w:szCs w:val="24"/>
          <w:highlight w:val="none"/>
          <w:lang w:val="en-US" w:eastAsia="zh-CN"/>
        </w:rPr>
        <w:t>快速、轻松地更换进样器衬管</w:t>
      </w:r>
      <w:r>
        <w:rPr>
          <w:rFonts w:hint="default" w:ascii="Times New Roman" w:hAnsi="Times New Roman" w:eastAsia="宋体" w:cs="Times New Roman"/>
          <w:snapToGrid w:val="0"/>
          <w:color w:val="auto"/>
          <w:spacing w:val="0"/>
          <w:kern w:val="0"/>
          <w:sz w:val="24"/>
          <w:szCs w:val="24"/>
          <w:highlight w:val="none"/>
        </w:rPr>
        <w:t>；</w:t>
      </w:r>
    </w:p>
    <w:p w14:paraId="072CBFB7">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2.3.9进样口为全惰性化处理，</w:t>
      </w:r>
      <w:r>
        <w:rPr>
          <w:rFonts w:hint="default" w:ascii="Times New Roman" w:hAnsi="Times New Roman" w:eastAsia="宋体" w:cs="Times New Roman"/>
          <w:snapToGrid w:val="0"/>
          <w:color w:val="auto"/>
          <w:spacing w:val="0"/>
          <w:kern w:val="0"/>
          <w:sz w:val="24"/>
          <w:szCs w:val="24"/>
          <w:highlight w:val="none"/>
          <w:lang w:val="en-US" w:eastAsia="zh-CN"/>
        </w:rPr>
        <w:t>有助于痕量组分的分析</w:t>
      </w:r>
      <w:r>
        <w:rPr>
          <w:rFonts w:hint="default" w:ascii="Times New Roman" w:hAnsi="Times New Roman" w:eastAsia="宋体" w:cs="Times New Roman"/>
          <w:snapToGrid w:val="0"/>
          <w:color w:val="auto"/>
          <w:spacing w:val="0"/>
          <w:kern w:val="0"/>
          <w:sz w:val="24"/>
          <w:szCs w:val="24"/>
          <w:highlight w:val="none"/>
        </w:rPr>
        <w:t>；</w:t>
      </w:r>
    </w:p>
    <w:p w14:paraId="7B9FD0D3">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b/>
          <w:bCs/>
          <w:snapToGrid w:val="0"/>
          <w:color w:val="auto"/>
          <w:spacing w:val="0"/>
          <w:kern w:val="0"/>
          <w:sz w:val="24"/>
          <w:szCs w:val="24"/>
          <w:highlight w:val="none"/>
        </w:rPr>
      </w:pPr>
      <w:r>
        <w:rPr>
          <w:rFonts w:hint="default" w:ascii="Times New Roman" w:hAnsi="Times New Roman" w:eastAsia="宋体" w:cs="Times New Roman"/>
          <w:b/>
          <w:bCs/>
          <w:snapToGrid w:val="0"/>
          <w:color w:val="auto"/>
          <w:spacing w:val="0"/>
          <w:kern w:val="0"/>
          <w:sz w:val="24"/>
          <w:szCs w:val="24"/>
          <w:highlight w:val="none"/>
        </w:rPr>
        <w:t>2.4.火焰离子化检测器</w:t>
      </w:r>
    </w:p>
    <w:p w14:paraId="3FC19971">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2.4.1最高操作温度：450 ℃</w:t>
      </w:r>
    </w:p>
    <w:p w14:paraId="15F77A1A">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b w:val="0"/>
          <w:bCs w:val="0"/>
          <w:snapToGrid w:val="0"/>
          <w:color w:val="auto"/>
          <w:spacing w:val="0"/>
          <w:kern w:val="0"/>
          <w:sz w:val="24"/>
          <w:szCs w:val="24"/>
          <w:highlight w:val="none"/>
        </w:rPr>
      </w:pPr>
      <w:r>
        <w:rPr>
          <w:rFonts w:hint="default" w:ascii="Times New Roman" w:hAnsi="Times New Roman" w:eastAsia="宋体" w:cs="Times New Roman"/>
          <w:b w:val="0"/>
          <w:bCs w:val="0"/>
          <w:snapToGrid w:val="0"/>
          <w:color w:val="auto"/>
          <w:spacing w:val="0"/>
          <w:kern w:val="0"/>
          <w:sz w:val="24"/>
          <w:szCs w:val="24"/>
          <w:highlight w:val="none"/>
        </w:rPr>
        <w:t>2.4.2标配有熄火检测和自动重新点火功能</w:t>
      </w:r>
    </w:p>
    <w:p w14:paraId="43187AA1">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b w:val="0"/>
          <w:bCs w:val="0"/>
          <w:snapToGrid w:val="0"/>
          <w:color w:val="auto"/>
          <w:spacing w:val="0"/>
          <w:kern w:val="0"/>
          <w:sz w:val="24"/>
          <w:szCs w:val="24"/>
          <w:highlight w:val="none"/>
        </w:rPr>
      </w:pPr>
      <w:r>
        <w:rPr>
          <w:rFonts w:hint="default" w:ascii="Times New Roman" w:hAnsi="Times New Roman" w:eastAsia="宋体" w:cs="Times New Roman"/>
          <w:b w:val="0"/>
          <w:bCs w:val="0"/>
          <w:snapToGrid w:val="0"/>
          <w:color w:val="auto"/>
          <w:spacing w:val="0"/>
          <w:kern w:val="0"/>
          <w:sz w:val="24"/>
          <w:szCs w:val="24"/>
          <w:highlight w:val="none"/>
        </w:rPr>
        <w:t>2.4.3最低检测限：&lt;1.2 pg C/s（十三烷）</w:t>
      </w:r>
    </w:p>
    <w:p w14:paraId="34F58647">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b w:val="0"/>
          <w:bCs w:val="0"/>
          <w:snapToGrid w:val="0"/>
          <w:color w:val="auto"/>
          <w:spacing w:val="0"/>
          <w:kern w:val="0"/>
          <w:sz w:val="24"/>
          <w:szCs w:val="24"/>
          <w:highlight w:val="none"/>
        </w:rPr>
      </w:pPr>
      <w:r>
        <w:rPr>
          <w:rFonts w:hint="default" w:ascii="Times New Roman" w:hAnsi="Times New Roman" w:eastAsia="宋体" w:cs="Times New Roman"/>
          <w:b w:val="0"/>
          <w:bCs w:val="0"/>
          <w:snapToGrid w:val="0"/>
          <w:color w:val="auto"/>
          <w:spacing w:val="0"/>
          <w:kern w:val="0"/>
          <w:sz w:val="24"/>
          <w:szCs w:val="24"/>
          <w:highlight w:val="none"/>
        </w:rPr>
        <w:t>2.4.4线性范围：&gt;107（±10%）</w:t>
      </w:r>
    </w:p>
    <w:p w14:paraId="64C82DDC">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b w:val="0"/>
          <w:bCs w:val="0"/>
          <w:snapToGrid w:val="0"/>
          <w:color w:val="auto"/>
          <w:spacing w:val="0"/>
          <w:kern w:val="0"/>
          <w:sz w:val="24"/>
          <w:szCs w:val="24"/>
          <w:highlight w:val="none"/>
        </w:rPr>
      </w:pPr>
      <w:r>
        <w:rPr>
          <w:rFonts w:hint="default" w:ascii="Times New Roman" w:hAnsi="Times New Roman" w:eastAsia="宋体" w:cs="Times New Roman"/>
          <w:b w:val="0"/>
          <w:bCs w:val="0"/>
          <w:snapToGrid w:val="0"/>
          <w:color w:val="auto"/>
          <w:spacing w:val="0"/>
          <w:kern w:val="0"/>
          <w:sz w:val="24"/>
          <w:szCs w:val="24"/>
          <w:highlight w:val="none"/>
        </w:rPr>
        <w:t>2.4.5数据采集速率：高达1000Hz。</w:t>
      </w:r>
    </w:p>
    <w:p w14:paraId="56FCE93F">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b/>
          <w:bCs/>
          <w:snapToGrid w:val="0"/>
          <w:color w:val="auto"/>
          <w:spacing w:val="0"/>
          <w:kern w:val="0"/>
          <w:sz w:val="24"/>
          <w:szCs w:val="24"/>
          <w:highlight w:val="none"/>
        </w:rPr>
      </w:pPr>
      <w:r>
        <w:rPr>
          <w:rFonts w:hint="default" w:ascii="Times New Roman" w:hAnsi="Times New Roman" w:eastAsia="宋体" w:cs="Times New Roman"/>
          <w:b/>
          <w:bCs/>
          <w:snapToGrid w:val="0"/>
          <w:color w:val="auto"/>
          <w:spacing w:val="0"/>
          <w:kern w:val="0"/>
          <w:sz w:val="24"/>
          <w:szCs w:val="24"/>
          <w:highlight w:val="none"/>
        </w:rPr>
        <w:t>2.5.自动进样器</w:t>
      </w:r>
    </w:p>
    <w:p w14:paraId="09A9E05D">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2.5.1进样速度：&lt;0.1s</w:t>
      </w:r>
    </w:p>
    <w:p w14:paraId="3FB84D75">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2.5.2进样量：0.1-50ul</w:t>
      </w:r>
    </w:p>
    <w:p w14:paraId="2A5CDAF6">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2.5.3具有重叠进样的功能，配备双塔时，可实现同时同步进样。</w:t>
      </w:r>
    </w:p>
    <w:p w14:paraId="0F24DA71">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2.5.4进样针位置：2-30mm可调</w:t>
      </w:r>
    </w:p>
    <w:p w14:paraId="3BBD0F94">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2.5.5样品容量：16位（2ml样品瓶）</w:t>
      </w:r>
    </w:p>
    <w:p w14:paraId="694A0BBA">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2.5.6进样精度：RSD&lt;0.3%</w:t>
      </w:r>
    </w:p>
    <w:p w14:paraId="61849733">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b/>
          <w:bCs/>
          <w:snapToGrid w:val="0"/>
          <w:color w:val="auto"/>
          <w:spacing w:val="0"/>
          <w:kern w:val="0"/>
          <w:sz w:val="24"/>
          <w:szCs w:val="24"/>
          <w:highlight w:val="none"/>
        </w:rPr>
      </w:pPr>
      <w:r>
        <w:rPr>
          <w:rFonts w:hint="default" w:ascii="Times New Roman" w:hAnsi="Times New Roman" w:eastAsia="宋体" w:cs="Times New Roman"/>
          <w:b/>
          <w:bCs/>
          <w:snapToGrid w:val="0"/>
          <w:color w:val="auto"/>
          <w:spacing w:val="0"/>
          <w:kern w:val="0"/>
          <w:sz w:val="24"/>
          <w:szCs w:val="24"/>
          <w:highlight w:val="none"/>
        </w:rPr>
        <w:t>2.6 化学工作站</w:t>
      </w:r>
    </w:p>
    <w:p w14:paraId="0BD7840E">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2.6.1软件：全中文原版软件，Windows操作环境</w:t>
      </w:r>
    </w:p>
    <w:p w14:paraId="6694DCB5">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2.6.2软件可反控仪器</w:t>
      </w:r>
    </w:p>
    <w:p w14:paraId="36432BEB">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2.6.3软件具有保留时间锁定（RTL）功能。</w:t>
      </w:r>
    </w:p>
    <w:p w14:paraId="129F1132">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2.6.4软件具备峰浏览器功能。</w:t>
      </w:r>
      <w:r>
        <w:rPr>
          <w:rFonts w:hint="eastAsia" w:ascii="Times New Roman" w:hAnsi="Times New Roman" w:eastAsia="宋体" w:cs="Times New Roman"/>
          <w:snapToGrid w:val="0"/>
          <w:color w:val="auto"/>
          <w:spacing w:val="0"/>
          <w:kern w:val="0"/>
          <w:sz w:val="24"/>
          <w:szCs w:val="24"/>
          <w:highlight w:val="none"/>
          <w:lang w:val="en-US" w:eastAsia="zh-CN"/>
        </w:rPr>
        <w:t xml:space="preserve"> </w:t>
      </w:r>
    </w:p>
    <w:p w14:paraId="54E72F90">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2.6.5具备早期维修反馈功能（EMF），操作认证/性能认证功能（OQ/PV），实时仪器监控和智能诊断功能</w:t>
      </w:r>
    </w:p>
    <w:p w14:paraId="7A6BAE04">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2.6.6工作站数据处理系统要求：I7CUP，16G内存，1T硬盘，显示器23寸；windows10专业正版软件.数据处理系统可以处理图像、数据等信息。并能保留其电子和书面信息。</w:t>
      </w:r>
    </w:p>
    <w:p w14:paraId="5E32E2E3">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b/>
          <w:bCs/>
          <w:snapToGrid w:val="0"/>
          <w:color w:val="auto"/>
          <w:spacing w:val="0"/>
          <w:kern w:val="0"/>
          <w:sz w:val="24"/>
          <w:szCs w:val="24"/>
          <w:highlight w:val="none"/>
          <w:lang w:val="en-US" w:eastAsia="zh-CN" w:bidi="ar-SA"/>
        </w:rPr>
      </w:pPr>
      <w:r>
        <w:rPr>
          <w:rFonts w:hint="default" w:ascii="Times New Roman" w:hAnsi="Times New Roman" w:cs="Times New Roman"/>
          <w:b/>
          <w:bCs/>
          <w:snapToGrid w:val="0"/>
          <w:color w:val="auto"/>
          <w:spacing w:val="0"/>
          <w:kern w:val="0"/>
          <w:sz w:val="24"/>
          <w:szCs w:val="24"/>
          <w:highlight w:val="none"/>
        </w:rPr>
        <w:t>三、细菌培养仪校准装置</w:t>
      </w:r>
      <w:r>
        <w:rPr>
          <w:rFonts w:hint="eastAsia" w:ascii="Times New Roman" w:hAnsi="Times New Roman" w:cs="Times New Roman"/>
          <w:b/>
          <w:bCs/>
          <w:snapToGrid w:val="0"/>
          <w:color w:val="auto"/>
          <w:spacing w:val="0"/>
          <w:kern w:val="0"/>
          <w:sz w:val="24"/>
          <w:szCs w:val="24"/>
          <w:highlight w:val="none"/>
          <w:lang w:val="en-US" w:eastAsia="zh-CN"/>
        </w:rPr>
        <w:t xml:space="preserve">  </w:t>
      </w:r>
      <w:r>
        <w:rPr>
          <w:rFonts w:hint="default" w:ascii="Times New Roman" w:hAnsi="Times New Roman" w:cs="Times New Roman"/>
          <w:b/>
          <w:bCs/>
          <w:snapToGrid w:val="0"/>
          <w:color w:val="auto"/>
          <w:spacing w:val="0"/>
          <w:kern w:val="0"/>
          <w:sz w:val="24"/>
          <w:szCs w:val="24"/>
          <w:highlight w:val="none"/>
          <w:lang w:eastAsia="zh-CN"/>
        </w:rPr>
        <w:t>品牌</w:t>
      </w:r>
      <w:r>
        <w:rPr>
          <w:rFonts w:hint="eastAsia" w:ascii="Times New Roman" w:hAnsi="Times New Roman" w:cs="Times New Roman"/>
          <w:b/>
          <w:bCs/>
          <w:snapToGrid w:val="0"/>
          <w:color w:val="auto"/>
          <w:spacing w:val="0"/>
          <w:kern w:val="0"/>
          <w:sz w:val="24"/>
          <w:szCs w:val="24"/>
          <w:highlight w:val="none"/>
          <w:lang w:eastAsia="zh-CN"/>
        </w:rPr>
        <w:t>：</w:t>
      </w:r>
      <w:r>
        <w:rPr>
          <w:rFonts w:hint="default" w:ascii="Times New Roman" w:hAnsi="Times New Roman" w:cs="Times New Roman"/>
          <w:b/>
          <w:bCs/>
          <w:snapToGrid w:val="0"/>
          <w:color w:val="auto"/>
          <w:spacing w:val="0"/>
          <w:kern w:val="0"/>
          <w:sz w:val="24"/>
          <w:szCs w:val="24"/>
          <w:highlight w:val="none"/>
          <w:lang w:val="en-US" w:eastAsia="zh-CN"/>
        </w:rPr>
        <w:t>北京林电伟业</w:t>
      </w:r>
      <w:r>
        <w:rPr>
          <w:rFonts w:hint="eastAsia" w:ascii="Times New Roman" w:hAnsi="Times New Roman" w:cs="Times New Roman"/>
          <w:b/>
          <w:bCs/>
          <w:snapToGrid w:val="0"/>
          <w:color w:val="auto"/>
          <w:spacing w:val="0"/>
          <w:kern w:val="0"/>
          <w:sz w:val="24"/>
          <w:szCs w:val="24"/>
          <w:highlight w:val="none"/>
          <w:lang w:val="en-US" w:eastAsia="zh-CN"/>
        </w:rPr>
        <w:t xml:space="preserve"> </w:t>
      </w:r>
      <w:r>
        <w:rPr>
          <w:rFonts w:hint="default" w:ascii="Times New Roman" w:hAnsi="Times New Roman" w:cs="Times New Roman"/>
          <w:b/>
          <w:bCs/>
          <w:snapToGrid w:val="0"/>
          <w:color w:val="auto"/>
          <w:spacing w:val="0"/>
          <w:kern w:val="0"/>
          <w:sz w:val="24"/>
          <w:szCs w:val="24"/>
          <w:highlight w:val="none"/>
          <w:lang w:eastAsia="zh-CN"/>
        </w:rPr>
        <w:t>型号</w:t>
      </w:r>
      <w:r>
        <w:rPr>
          <w:rFonts w:hint="eastAsia" w:ascii="Times New Roman" w:hAnsi="Times New Roman" w:cs="Times New Roman"/>
          <w:b/>
          <w:bCs/>
          <w:snapToGrid w:val="0"/>
          <w:color w:val="auto"/>
          <w:spacing w:val="0"/>
          <w:kern w:val="0"/>
          <w:sz w:val="24"/>
          <w:szCs w:val="24"/>
          <w:highlight w:val="none"/>
          <w:lang w:eastAsia="zh-CN"/>
        </w:rPr>
        <w:t>：</w:t>
      </w:r>
      <w:r>
        <w:rPr>
          <w:rFonts w:hint="default" w:ascii="Times New Roman" w:hAnsi="Times New Roman" w:eastAsia="宋体" w:cs="Times New Roman"/>
          <w:b/>
          <w:bCs/>
          <w:snapToGrid w:val="0"/>
          <w:color w:val="auto"/>
          <w:spacing w:val="0"/>
          <w:kern w:val="0"/>
          <w:sz w:val="24"/>
          <w:szCs w:val="24"/>
          <w:highlight w:val="none"/>
          <w:lang w:val="en-US" w:eastAsia="zh-CN"/>
        </w:rPr>
        <w:t>Temp-BBCI</w:t>
      </w:r>
    </w:p>
    <w:p w14:paraId="1D9A24BB">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lang w:val="en-US" w:eastAsia="zh-CN" w:bidi="ar-SA"/>
        </w:rPr>
      </w:pPr>
      <w:r>
        <w:rPr>
          <w:rFonts w:hint="default" w:ascii="Times New Roman" w:hAnsi="Times New Roman" w:cs="Times New Roman"/>
          <w:snapToGrid w:val="0"/>
          <w:color w:val="auto"/>
          <w:spacing w:val="0"/>
          <w:kern w:val="0"/>
          <w:sz w:val="24"/>
          <w:szCs w:val="24"/>
          <w:highlight w:val="none"/>
        </w:rPr>
        <w:t>1.技术参数</w:t>
      </w:r>
    </w:p>
    <w:p w14:paraId="06BA11BD">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lang w:val="en-US" w:eastAsia="zh-CN" w:bidi="ar-SA"/>
        </w:rPr>
      </w:pPr>
      <w:r>
        <w:rPr>
          <w:rFonts w:hint="default" w:ascii="Times New Roman" w:hAnsi="Times New Roman" w:cs="Times New Roman"/>
          <w:snapToGrid w:val="0"/>
          <w:color w:val="auto"/>
          <w:spacing w:val="0"/>
          <w:kern w:val="0"/>
          <w:sz w:val="24"/>
          <w:szCs w:val="24"/>
          <w:highlight w:val="none"/>
        </w:rPr>
        <w:t>1.1温度范围：(0～80)℃，温度准确度：±0.05℃，温度分辨率：0.001℃；</w:t>
      </w:r>
    </w:p>
    <w:p w14:paraId="48FBC1C2">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lang w:val="en-US" w:eastAsia="zh-CN" w:bidi="ar-SA"/>
        </w:rPr>
      </w:pPr>
      <w:r>
        <w:rPr>
          <w:rFonts w:hint="default" w:ascii="Times New Roman" w:hAnsi="Times New Roman" w:cs="Times New Roman"/>
          <w:snapToGrid w:val="0"/>
          <w:color w:val="auto"/>
          <w:spacing w:val="0"/>
          <w:kern w:val="0"/>
          <w:sz w:val="24"/>
          <w:szCs w:val="24"/>
          <w:highlight w:val="none"/>
        </w:rPr>
        <w:t>1.2光照度：0-10000lx，准确度：±5%</w:t>
      </w:r>
    </w:p>
    <w:p w14:paraId="24639419">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lang w:val="en-US" w:eastAsia="zh-CN" w:bidi="ar-SA"/>
        </w:rPr>
      </w:pPr>
      <w:r>
        <w:rPr>
          <w:rFonts w:hint="default" w:ascii="Times New Roman" w:hAnsi="Times New Roman" w:cs="Times New Roman"/>
          <w:snapToGrid w:val="0"/>
          <w:color w:val="auto"/>
          <w:spacing w:val="0"/>
          <w:kern w:val="0"/>
          <w:sz w:val="24"/>
          <w:szCs w:val="24"/>
          <w:highlight w:val="none"/>
        </w:rPr>
        <w:t>1.3主机材质：peek</w:t>
      </w:r>
    </w:p>
    <w:p w14:paraId="5F30ADC6">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lang w:val="en-US" w:eastAsia="zh-CN" w:bidi="ar-SA"/>
        </w:rPr>
      </w:pPr>
      <w:r>
        <w:rPr>
          <w:rFonts w:hint="default" w:ascii="Times New Roman" w:hAnsi="Times New Roman" w:cs="Times New Roman"/>
          <w:snapToGrid w:val="0"/>
          <w:color w:val="auto"/>
          <w:spacing w:val="0"/>
          <w:kern w:val="0"/>
          <w:sz w:val="24"/>
          <w:szCs w:val="24"/>
          <w:highlight w:val="none"/>
        </w:rPr>
        <w:t>1.4电池规格：专用耐高温锂电池，使用寿命2年（2年内免费更换）；</w:t>
      </w:r>
    </w:p>
    <w:p w14:paraId="377A3822">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lang w:val="en-US" w:eastAsia="zh-CN" w:bidi="ar-SA"/>
        </w:rPr>
      </w:pPr>
      <w:r>
        <w:rPr>
          <w:rFonts w:hint="default" w:ascii="Times New Roman" w:hAnsi="Times New Roman" w:cs="Times New Roman"/>
          <w:snapToGrid w:val="0"/>
          <w:color w:val="auto"/>
          <w:spacing w:val="0"/>
          <w:kern w:val="0"/>
          <w:sz w:val="24"/>
          <w:szCs w:val="24"/>
          <w:highlight w:val="none"/>
        </w:rPr>
        <w:t>1.5测量间隔：</w:t>
      </w:r>
      <w:r>
        <w:rPr>
          <w:rFonts w:hint="default" w:ascii="Times New Roman" w:hAnsi="Times New Roman" w:cs="Times New Roman"/>
          <w:snapToGrid w:val="0"/>
          <w:color w:val="auto"/>
          <w:spacing w:val="0"/>
          <w:kern w:val="0"/>
          <w:sz w:val="24"/>
          <w:szCs w:val="24"/>
          <w:highlight w:val="none"/>
          <w:lang w:eastAsia="zh-CN"/>
        </w:rPr>
        <w:t>最小间隔</w:t>
      </w:r>
      <w:r>
        <w:rPr>
          <w:rFonts w:hint="default" w:ascii="Times New Roman" w:hAnsi="Times New Roman" w:cs="Times New Roman"/>
          <w:snapToGrid w:val="0"/>
          <w:color w:val="auto"/>
          <w:spacing w:val="0"/>
          <w:kern w:val="0"/>
          <w:sz w:val="24"/>
          <w:szCs w:val="24"/>
          <w:highlight w:val="none"/>
        </w:rPr>
        <w:t>1 秒；</w:t>
      </w:r>
    </w:p>
    <w:p w14:paraId="333BAD93">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lang w:val="en-US" w:eastAsia="zh-CN" w:bidi="ar-SA"/>
        </w:rPr>
      </w:pPr>
      <w:r>
        <w:rPr>
          <w:rFonts w:hint="default" w:ascii="Times New Roman" w:hAnsi="Times New Roman" w:cs="Times New Roman"/>
          <w:snapToGrid w:val="0"/>
          <w:color w:val="auto"/>
          <w:spacing w:val="0"/>
          <w:kern w:val="0"/>
          <w:sz w:val="24"/>
          <w:szCs w:val="24"/>
          <w:highlight w:val="none"/>
        </w:rPr>
        <w:t>1.6单个记录器存储容量：110000组</w:t>
      </w:r>
    </w:p>
    <w:p w14:paraId="27BEFB55">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lang w:val="en-US" w:eastAsia="zh-CN" w:bidi="ar-SA"/>
        </w:rPr>
      </w:pPr>
      <w:r>
        <w:rPr>
          <w:rFonts w:hint="default" w:ascii="Times New Roman" w:hAnsi="Times New Roman" w:cs="Times New Roman"/>
          <w:snapToGrid w:val="0"/>
          <w:color w:val="auto"/>
          <w:spacing w:val="0"/>
          <w:kern w:val="0"/>
          <w:sz w:val="24"/>
          <w:szCs w:val="24"/>
          <w:highlight w:val="none"/>
        </w:rPr>
        <w:t>1.7具有无线发射功能，可通过终端进行实时查看、编程、读取等操作，传输距离≥50米（空旷环境）；</w:t>
      </w:r>
    </w:p>
    <w:p w14:paraId="5A1DCA7E">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lang w:val="en-US" w:eastAsia="zh-CN" w:bidi="ar-SA"/>
        </w:rPr>
      </w:pPr>
      <w:r>
        <w:rPr>
          <w:rFonts w:hint="default" w:ascii="Times New Roman" w:hAnsi="Times New Roman" w:cs="Times New Roman"/>
          <w:snapToGrid w:val="0"/>
          <w:color w:val="auto"/>
          <w:spacing w:val="0"/>
          <w:kern w:val="0"/>
          <w:sz w:val="24"/>
          <w:szCs w:val="24"/>
          <w:highlight w:val="none"/>
        </w:rPr>
        <w:t>1.8外形结构：兼容国内外主流品牌血液细菌培养仪的标准培养瓶</w:t>
      </w:r>
    </w:p>
    <w:p w14:paraId="3EEEFAB2">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lang w:val="en-US" w:eastAsia="zh-CN" w:bidi="ar-SA"/>
        </w:rPr>
      </w:pPr>
      <w:r>
        <w:rPr>
          <w:rFonts w:hint="default" w:ascii="Times New Roman" w:hAnsi="Times New Roman" w:cs="Times New Roman"/>
          <w:snapToGrid w:val="0"/>
          <w:color w:val="auto"/>
          <w:spacing w:val="0"/>
          <w:kern w:val="0"/>
          <w:sz w:val="24"/>
          <w:szCs w:val="24"/>
          <w:highlight w:val="none"/>
        </w:rPr>
        <w:t>1.9专用自动数据处理装置：采用非接触形式对记录器进行编程及读取，可同时对200个测量载体进行同步的读写功能，支持无线实时传输数据功能；</w:t>
      </w:r>
    </w:p>
    <w:p w14:paraId="383F2483">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lang w:val="en-US" w:eastAsia="zh-CN" w:bidi="ar-SA"/>
        </w:rPr>
      </w:pPr>
      <w:r>
        <w:rPr>
          <w:rFonts w:hint="default" w:ascii="Times New Roman" w:hAnsi="Times New Roman" w:cs="Times New Roman"/>
          <w:snapToGrid w:val="0"/>
          <w:color w:val="auto"/>
          <w:spacing w:val="0"/>
          <w:kern w:val="0"/>
          <w:sz w:val="24"/>
          <w:szCs w:val="24"/>
          <w:highlight w:val="none"/>
        </w:rPr>
        <w:t>1.10软件Windows版中文界面，软件界面包括多个检测模块，能够兼容以往标准器的软件功能；软件具备动态设备检索功能；</w:t>
      </w:r>
    </w:p>
    <w:p w14:paraId="58F28BF5">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lang w:val="en-US" w:eastAsia="zh-CN" w:bidi="ar-SA"/>
        </w:rPr>
      </w:pPr>
      <w:r>
        <w:rPr>
          <w:rFonts w:hint="default" w:ascii="Times New Roman" w:hAnsi="Times New Roman" w:cs="Times New Roman"/>
          <w:snapToGrid w:val="0"/>
          <w:color w:val="auto"/>
          <w:spacing w:val="0"/>
          <w:kern w:val="0"/>
          <w:sz w:val="24"/>
          <w:szCs w:val="24"/>
          <w:highlight w:val="none"/>
        </w:rPr>
        <w:t>1.11检测数据能够以多种方式展示，包括数据曲线，数据列表，热成像图等，历史数据库功能完备，具有多种数据检索和分析功能，有效保存原始数据并支持全部类型数据回放；</w:t>
      </w:r>
    </w:p>
    <w:p w14:paraId="5B952CCD">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lang w:val="en-US" w:eastAsia="zh-CN" w:bidi="ar-SA"/>
        </w:rPr>
      </w:pPr>
      <w:r>
        <w:rPr>
          <w:rFonts w:hint="default" w:ascii="Times New Roman" w:hAnsi="Times New Roman" w:cs="Times New Roman"/>
          <w:snapToGrid w:val="0"/>
          <w:color w:val="auto"/>
          <w:spacing w:val="0"/>
          <w:kern w:val="0"/>
          <w:sz w:val="24"/>
          <w:szCs w:val="24"/>
          <w:highlight w:val="none"/>
        </w:rPr>
        <w:t>1.12提供数据处理系统可以处理图像、数据等信息。并能保留其电子信息。</w:t>
      </w:r>
    </w:p>
    <w:p w14:paraId="12C26C90">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lang w:val="en-US" w:eastAsia="zh-CN" w:bidi="ar-SA"/>
        </w:rPr>
      </w:pPr>
      <w:r>
        <w:rPr>
          <w:rFonts w:hint="default" w:ascii="Times New Roman" w:hAnsi="Times New Roman" w:cs="Times New Roman"/>
          <w:snapToGrid w:val="0"/>
          <w:color w:val="auto"/>
          <w:spacing w:val="0"/>
          <w:kern w:val="0"/>
          <w:sz w:val="24"/>
          <w:szCs w:val="24"/>
          <w:highlight w:val="none"/>
        </w:rPr>
        <w:t>1.12提供符合要求的中国测试技术研究院校准证书</w:t>
      </w:r>
    </w:p>
    <w:p w14:paraId="3BD3E66C">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lang w:val="en-US" w:eastAsia="zh-CN" w:bidi="ar-SA"/>
        </w:rPr>
      </w:pPr>
      <w:r>
        <w:rPr>
          <w:rFonts w:hint="default" w:ascii="Times New Roman" w:hAnsi="Times New Roman" w:cs="Times New Roman"/>
          <w:snapToGrid w:val="0"/>
          <w:color w:val="auto"/>
          <w:spacing w:val="0"/>
          <w:kern w:val="0"/>
          <w:sz w:val="24"/>
          <w:szCs w:val="24"/>
          <w:highlight w:val="none"/>
        </w:rPr>
        <w:t>2配置</w:t>
      </w:r>
    </w:p>
    <w:p w14:paraId="3DF430D5">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lang w:val="en-US" w:eastAsia="zh-CN" w:bidi="ar-SA"/>
        </w:rPr>
      </w:pPr>
      <w:r>
        <w:rPr>
          <w:rFonts w:hint="default" w:ascii="Times New Roman" w:hAnsi="Times New Roman" w:cs="Times New Roman"/>
          <w:snapToGrid w:val="0"/>
          <w:color w:val="auto"/>
          <w:spacing w:val="0"/>
          <w:kern w:val="0"/>
          <w:sz w:val="24"/>
          <w:szCs w:val="24"/>
          <w:highlight w:val="none"/>
        </w:rPr>
        <w:t>2.1温度光照度一体标准器，9台</w:t>
      </w:r>
    </w:p>
    <w:p w14:paraId="67CB4DDD">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snapToGrid w:val="0"/>
          <w:color w:val="auto"/>
          <w:spacing w:val="0"/>
          <w:kern w:val="0"/>
          <w:sz w:val="24"/>
          <w:szCs w:val="24"/>
          <w:highlight w:val="none"/>
          <w:lang w:val="en-US" w:eastAsia="zh-CN" w:bidi="ar-SA"/>
        </w:rPr>
      </w:pPr>
      <w:r>
        <w:rPr>
          <w:rFonts w:hint="default" w:ascii="Times New Roman" w:hAnsi="Times New Roman" w:cs="Times New Roman"/>
          <w:snapToGrid w:val="0"/>
          <w:color w:val="auto"/>
          <w:spacing w:val="0"/>
          <w:kern w:val="0"/>
          <w:sz w:val="24"/>
          <w:szCs w:val="24"/>
          <w:highlight w:val="none"/>
        </w:rPr>
        <w:t>2.2数据处理装置，1套</w:t>
      </w:r>
    </w:p>
    <w:p w14:paraId="0E56AFA2">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Times New Roman" w:hAnsi="Times New Roman" w:cs="Times New Roman"/>
          <w:color w:val="auto"/>
        </w:rPr>
      </w:pPr>
      <w:r>
        <w:rPr>
          <w:rFonts w:hint="default" w:ascii="Times New Roman" w:hAnsi="Times New Roman" w:cs="Times New Roman"/>
          <w:snapToGrid w:val="0"/>
          <w:color w:val="auto"/>
          <w:spacing w:val="0"/>
          <w:kern w:val="0"/>
          <w:sz w:val="24"/>
          <w:szCs w:val="24"/>
          <w:highlight w:val="none"/>
        </w:rPr>
        <w:t>2.3检测软件，1套</w:t>
      </w:r>
    </w:p>
    <w:bookmarkEnd w:id="0"/>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3AF2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A1AEA9">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A1AEA9">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2BCA70"/>
    <w:multiLevelType w:val="singleLevel"/>
    <w:tmpl w:val="162BCA70"/>
    <w:lvl w:ilvl="0" w:tentative="0">
      <w:start w:val="4"/>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Y2RiOWU4MjMwODQ1NGUzZDZkNTI0ZDJlMjRiZjQifQ=="/>
  </w:docVars>
  <w:rsids>
    <w:rsidRoot w:val="6FB16E35"/>
    <w:rsid w:val="05770711"/>
    <w:rsid w:val="08B32BC0"/>
    <w:rsid w:val="0A220D25"/>
    <w:rsid w:val="1BCB6E72"/>
    <w:rsid w:val="2BE1034D"/>
    <w:rsid w:val="39213B4E"/>
    <w:rsid w:val="3C2A15AD"/>
    <w:rsid w:val="474433F3"/>
    <w:rsid w:val="47595D61"/>
    <w:rsid w:val="55E236A8"/>
    <w:rsid w:val="570C3C66"/>
    <w:rsid w:val="5B15157F"/>
    <w:rsid w:val="64D43BB1"/>
    <w:rsid w:val="6F843DA5"/>
    <w:rsid w:val="6F8A37EA"/>
    <w:rsid w:val="6FB16E35"/>
    <w:rsid w:val="739A4D9B"/>
    <w:rsid w:val="795C6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spacing w:after="120"/>
      <w:ind w:firstLine="420" w:firstLineChars="100"/>
      <w:jc w:val="both"/>
    </w:pPr>
    <w:rPr>
      <w:kern w:val="2"/>
      <w:sz w:val="21"/>
    </w:rPr>
  </w:style>
  <w:style w:type="paragraph" w:styleId="3">
    <w:name w:val="Body Text"/>
    <w:basedOn w:val="1"/>
    <w:next w:val="1"/>
    <w:qFormat/>
    <w:uiPriority w:val="1"/>
    <w:pPr>
      <w:jc w:val="left"/>
    </w:pPr>
    <w:rPr>
      <w:rFonts w:ascii="宋体" w:hAnsi="宋体"/>
      <w:kern w:val="0"/>
      <w:sz w:val="24"/>
      <w:lang w:eastAsia="en-US"/>
    </w:rPr>
  </w:style>
  <w:style w:type="paragraph" w:styleId="4">
    <w:name w:val="Body Text First Indent 2"/>
    <w:basedOn w:val="5"/>
    <w:autoRedefine/>
    <w:qFormat/>
    <w:uiPriority w:val="0"/>
    <w:pPr>
      <w:ind w:firstLine="420" w:firstLineChars="200"/>
    </w:pPr>
  </w:style>
  <w:style w:type="paragraph" w:styleId="5">
    <w:name w:val="Body Text Indent"/>
    <w:basedOn w:val="1"/>
    <w:autoRedefine/>
    <w:qFormat/>
    <w:uiPriority w:val="0"/>
    <w:pPr>
      <w:spacing w:after="120"/>
      <w:ind w:left="420" w:leftChars="20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_Style 2"/>
    <w:basedOn w:val="1"/>
    <w:autoRedefine/>
    <w:qFormat/>
    <w:uiPriority w:val="0"/>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4364</Words>
  <Characters>4732</Characters>
  <Lines>0</Lines>
  <Paragraphs>0</Paragraphs>
  <TotalTime>9</TotalTime>
  <ScaleCrop>false</ScaleCrop>
  <LinksUpToDate>false</LinksUpToDate>
  <CharactersWithSpaces>5029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2024-07-05T06:47:00Z</dcterms:created>
  <dc:creator>Administrator.Win7-2019ANBOAQ</dc:creator>
  <cp:lastModifiedBy>刘楠</cp:lastModifiedBy>
  <cp:lastPrinted>2024-07-17T02:47:00Z</cp:lastPrinted>
  <dcterms:modified xsi:type="dcterms:W3CDTF">2025-03-25T02:30:56Z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979A8F63F1724ED19EDE72263F427CDF_11</vt:lpwstr>
  </property>
  <property fmtid="{D5CDD505-2E9C-101B-9397-08002B2CF9AE}" pid="4" name="KSOTemplateDocerSaveRecord">
    <vt:lpwstr>eyJoZGlkIjoiMjU3Y2RiOWU4MjMwODQ1NGUzZDZkNTI0ZDJlMjRiZjQiLCJ1c2VySWQiOiI2NDYyMDkyNDYifQ==</vt:lpwstr>
  </property>
</Properties>
</file>