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BCB6">
      <w:pPr>
        <w:pStyle w:val="43"/>
        <w:spacing w:line="480" w:lineRule="auto"/>
        <w:jc w:val="center"/>
        <w:rPr>
          <w:rStyle w:val="32"/>
          <w:rFonts w:hint="eastAsia" w:ascii="宋体" w:hAnsi="宋体" w:eastAsia="宋体" w:cs="宋体"/>
          <w:kern w:val="0"/>
          <w:sz w:val="40"/>
          <w:szCs w:val="40"/>
          <w:shd w:val="clear" w:color="auto" w:fill="FFFFFF"/>
          <w:lang w:bidi="ar"/>
        </w:rPr>
      </w:pPr>
    </w:p>
    <w:p w14:paraId="422063FF">
      <w:pPr>
        <w:pStyle w:val="43"/>
        <w:spacing w:line="360" w:lineRule="auto"/>
        <w:jc w:val="center"/>
        <w:rPr>
          <w:rFonts w:hint="eastAsia" w:ascii="宋体" w:hAnsi="宋体" w:eastAsia="宋体" w:cs="宋体"/>
          <w:sz w:val="18"/>
          <w:szCs w:val="20"/>
          <w:lang w:eastAsia="zh-CN"/>
        </w:rPr>
      </w:pPr>
      <w:r>
        <w:rPr>
          <w:rStyle w:val="32"/>
          <w:rFonts w:hint="eastAsia" w:ascii="宋体" w:hAnsi="宋体" w:cs="宋体"/>
          <w:kern w:val="0"/>
          <w:sz w:val="36"/>
          <w:szCs w:val="36"/>
          <w:shd w:val="clear" w:color="auto" w:fill="FFFFFF"/>
          <w:lang w:eastAsia="zh-CN" w:bidi="ar"/>
        </w:rPr>
        <w:t>开封技师学院2024年全民技能振兴工程建设项目省级技能竞赛公共实训基地项目</w:t>
      </w:r>
    </w:p>
    <w:p w14:paraId="4E8D7A22">
      <w:pPr>
        <w:pStyle w:val="43"/>
        <w:ind w:firstLine="420"/>
        <w:rPr>
          <w:rFonts w:hint="eastAsia" w:ascii="宋体" w:hAnsi="宋体" w:eastAsia="宋体" w:cs="宋体"/>
        </w:rPr>
      </w:pPr>
    </w:p>
    <w:p w14:paraId="205442D9">
      <w:pPr>
        <w:pStyle w:val="43"/>
        <w:ind w:firstLine="420"/>
        <w:rPr>
          <w:rFonts w:hint="eastAsia" w:ascii="宋体" w:hAnsi="宋体" w:eastAsia="宋体" w:cs="宋体"/>
        </w:rPr>
      </w:pPr>
    </w:p>
    <w:p w14:paraId="64C5B29A">
      <w:pPr>
        <w:spacing w:line="720" w:lineRule="auto"/>
        <w:ind w:firstLine="0" w:firstLineChars="0"/>
        <w:jc w:val="center"/>
        <w:rPr>
          <w:rFonts w:hint="eastAsia" w:ascii="宋体" w:hAnsi="宋体" w:eastAsia="宋体" w:cs="宋体"/>
          <w:b/>
          <w:kern w:val="15"/>
          <w:sz w:val="96"/>
          <w:szCs w:val="96"/>
        </w:rPr>
      </w:pPr>
      <w:r>
        <w:rPr>
          <w:rFonts w:hint="eastAsia" w:ascii="宋体" w:hAnsi="宋体" w:eastAsia="宋体" w:cs="宋体"/>
          <w:b/>
          <w:kern w:val="15"/>
          <w:sz w:val="96"/>
          <w:szCs w:val="96"/>
        </w:rPr>
        <w:t>招 标 文 件</w:t>
      </w:r>
    </w:p>
    <w:p w14:paraId="0C9664DF">
      <w:pPr>
        <w:pStyle w:val="9"/>
        <w:ind w:firstLine="420"/>
        <w:rPr>
          <w:rFonts w:hint="eastAsia" w:ascii="宋体" w:hAnsi="宋体" w:eastAsia="宋体" w:cs="宋体"/>
        </w:rPr>
      </w:pPr>
    </w:p>
    <w:p w14:paraId="1A6C8CB3">
      <w:pPr>
        <w:spacing w:line="720" w:lineRule="auto"/>
        <w:ind w:firstLine="1606" w:firstLineChars="500"/>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项目编号：</w:t>
      </w:r>
      <w:r>
        <w:rPr>
          <w:rFonts w:hint="eastAsia" w:ascii="宋体" w:hAnsi="宋体" w:eastAsia="宋体" w:cs="宋体"/>
          <w:b/>
          <w:color w:val="auto"/>
          <w:sz w:val="32"/>
          <w:szCs w:val="32"/>
          <w:lang w:eastAsia="zh-CN"/>
        </w:rPr>
        <w:t>汴财招标采购-2025-1</w:t>
      </w:r>
    </w:p>
    <w:p w14:paraId="1CB6CB5D">
      <w:pPr>
        <w:pStyle w:val="10"/>
        <w:spacing w:before="100" w:beforeAutospacing="1" w:after="100" w:afterAutospacing="1"/>
        <w:ind w:firstLine="0" w:firstLineChars="0"/>
        <w:jc w:val="center"/>
        <w:rPr>
          <w:rFonts w:hint="eastAsia" w:ascii="宋体" w:hAnsi="宋体" w:eastAsia="宋体" w:cs="宋体"/>
          <w:b/>
          <w:bCs/>
          <w:sz w:val="30"/>
          <w:szCs w:val="30"/>
        </w:rPr>
      </w:pPr>
    </w:p>
    <w:p w14:paraId="66990602">
      <w:pPr>
        <w:pStyle w:val="10"/>
        <w:spacing w:before="100" w:beforeAutospacing="1" w:after="100" w:afterAutospacing="1"/>
        <w:ind w:firstLine="0" w:firstLineChars="0"/>
        <w:jc w:val="center"/>
        <w:rPr>
          <w:rFonts w:hint="eastAsia" w:ascii="宋体" w:hAnsi="宋体" w:eastAsia="宋体" w:cs="宋体"/>
          <w:b/>
          <w:bCs/>
          <w:sz w:val="30"/>
          <w:szCs w:val="30"/>
        </w:rPr>
      </w:pPr>
    </w:p>
    <w:p w14:paraId="4653A885">
      <w:pPr>
        <w:autoSpaceDE w:val="0"/>
        <w:autoSpaceDN w:val="0"/>
        <w:spacing w:line="640" w:lineRule="exact"/>
        <w:ind w:firstLine="723"/>
        <w:rPr>
          <w:rFonts w:hint="eastAsia" w:ascii="宋体" w:hAnsi="宋体" w:eastAsia="宋体" w:cs="宋体"/>
          <w:b/>
          <w:sz w:val="36"/>
          <w:szCs w:val="36"/>
        </w:rPr>
      </w:pPr>
    </w:p>
    <w:p w14:paraId="4F59B6C1">
      <w:pPr>
        <w:ind w:firstLine="723"/>
        <w:rPr>
          <w:rFonts w:hint="eastAsia" w:ascii="宋体" w:hAnsi="宋体" w:eastAsia="宋体" w:cs="宋体"/>
          <w:b/>
          <w:sz w:val="36"/>
          <w:szCs w:val="36"/>
        </w:rPr>
      </w:pPr>
    </w:p>
    <w:p w14:paraId="467BEA94">
      <w:pPr>
        <w:ind w:firstLine="723"/>
        <w:jc w:val="center"/>
        <w:rPr>
          <w:rFonts w:hint="eastAsia" w:ascii="宋体" w:hAnsi="宋体" w:eastAsia="宋体" w:cs="宋体"/>
          <w:b/>
          <w:sz w:val="36"/>
          <w:szCs w:val="36"/>
        </w:rPr>
      </w:pPr>
    </w:p>
    <w:p w14:paraId="1E91EF0D">
      <w:pPr>
        <w:ind w:firstLine="723"/>
        <w:jc w:val="center"/>
        <w:rPr>
          <w:rFonts w:hint="eastAsia" w:ascii="宋体" w:hAnsi="宋体" w:eastAsia="宋体" w:cs="宋体"/>
          <w:b/>
          <w:sz w:val="36"/>
          <w:szCs w:val="36"/>
        </w:rPr>
      </w:pPr>
    </w:p>
    <w:p w14:paraId="654C3A89">
      <w:pPr>
        <w:spacing w:line="460" w:lineRule="exact"/>
        <w:ind w:firstLine="723"/>
        <w:jc w:val="center"/>
        <w:rPr>
          <w:rFonts w:hint="eastAsia" w:ascii="宋体" w:hAnsi="宋体" w:eastAsia="宋体" w:cs="宋体"/>
          <w:b/>
          <w:kern w:val="15"/>
          <w:sz w:val="36"/>
          <w:szCs w:val="36"/>
        </w:rPr>
      </w:pPr>
      <w:r>
        <w:rPr>
          <w:rFonts w:hint="eastAsia" w:ascii="宋体" w:hAnsi="宋体" w:eastAsia="宋体" w:cs="宋体"/>
          <w:b/>
          <w:kern w:val="15"/>
          <w:sz w:val="36"/>
          <w:szCs w:val="36"/>
        </w:rPr>
        <w:t xml:space="preserve">      </w:t>
      </w:r>
    </w:p>
    <w:p w14:paraId="65C10822">
      <w:pPr>
        <w:spacing w:line="360" w:lineRule="auto"/>
        <w:ind w:left="619" w:leftChars="295" w:firstLine="643"/>
        <w:rPr>
          <w:rFonts w:hint="eastAsia" w:ascii="宋体" w:hAnsi="宋体" w:eastAsia="宋体" w:cs="宋体"/>
          <w:b/>
          <w:bCs/>
          <w:sz w:val="32"/>
          <w:szCs w:val="32"/>
        </w:rPr>
      </w:pPr>
    </w:p>
    <w:p w14:paraId="24C8F10B">
      <w:pPr>
        <w:spacing w:line="360" w:lineRule="auto"/>
        <w:ind w:left="619" w:leftChars="295" w:firstLine="643"/>
        <w:rPr>
          <w:rFonts w:hint="eastAsia" w:ascii="宋体" w:hAnsi="宋体" w:eastAsia="宋体" w:cs="宋体"/>
          <w:b/>
          <w:bCs/>
          <w:sz w:val="32"/>
          <w:szCs w:val="32"/>
        </w:rPr>
      </w:pPr>
      <w:r>
        <w:rPr>
          <w:rFonts w:hint="eastAsia" w:ascii="宋体" w:hAnsi="宋体" w:eastAsia="宋体" w:cs="宋体"/>
          <w:b/>
          <w:bCs/>
          <w:sz w:val="32"/>
          <w:szCs w:val="32"/>
        </w:rPr>
        <w:t>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购</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人：</w:t>
      </w:r>
      <w:r>
        <w:rPr>
          <w:rFonts w:hint="eastAsia" w:ascii="宋体" w:hAnsi="宋体" w:eastAsia="宋体" w:cs="宋体"/>
          <w:b/>
          <w:bCs/>
          <w:sz w:val="32"/>
          <w:szCs w:val="32"/>
          <w:lang w:eastAsia="zh-CN"/>
        </w:rPr>
        <w:t>开封技师学院</w:t>
      </w:r>
      <w:r>
        <w:rPr>
          <w:rFonts w:hint="eastAsia" w:ascii="宋体" w:hAnsi="宋体" w:eastAsia="宋体" w:cs="宋体"/>
          <w:b/>
          <w:bCs/>
          <w:sz w:val="32"/>
          <w:szCs w:val="32"/>
        </w:rPr>
        <w:t xml:space="preserve"> </w:t>
      </w:r>
    </w:p>
    <w:p w14:paraId="7FA8703F">
      <w:pPr>
        <w:spacing w:line="360" w:lineRule="auto"/>
        <w:ind w:left="619" w:leftChars="295" w:firstLine="643"/>
        <w:rPr>
          <w:rFonts w:hint="eastAsia" w:ascii="宋体" w:hAnsi="宋体" w:eastAsia="宋体" w:cs="宋体"/>
          <w:b/>
          <w:bCs/>
          <w:sz w:val="32"/>
          <w:szCs w:val="32"/>
          <w:lang w:eastAsia="zh-CN"/>
        </w:rPr>
      </w:pPr>
      <w:r>
        <w:rPr>
          <w:rFonts w:hint="eastAsia" w:ascii="宋体" w:hAnsi="宋体" w:eastAsia="宋体" w:cs="宋体"/>
          <w:b/>
          <w:bCs/>
          <w:sz w:val="32"/>
          <w:szCs w:val="32"/>
        </w:rPr>
        <w:t>采购代理机构：</w:t>
      </w:r>
      <w:r>
        <w:rPr>
          <w:rFonts w:hint="eastAsia" w:ascii="宋体" w:hAnsi="宋体" w:eastAsia="宋体" w:cs="宋体"/>
          <w:b/>
          <w:bCs/>
          <w:sz w:val="32"/>
          <w:szCs w:val="32"/>
          <w:lang w:eastAsia="zh-CN"/>
        </w:rPr>
        <w:t>大成工程咨询有限公司</w:t>
      </w:r>
    </w:p>
    <w:p w14:paraId="3F378F86">
      <w:pPr>
        <w:spacing w:line="360" w:lineRule="auto"/>
        <w:ind w:left="619" w:leftChars="295" w:firstLine="843" w:firstLineChars="300"/>
        <w:rPr>
          <w:rFonts w:hint="eastAsia" w:ascii="宋体" w:hAnsi="宋体" w:eastAsia="宋体" w:cs="宋体"/>
          <w:b/>
          <w:bCs/>
        </w:rPr>
      </w:pPr>
      <w:r>
        <w:rPr>
          <w:rFonts w:hint="eastAsia" w:ascii="宋体" w:hAnsi="宋体" w:eastAsia="宋体" w:cs="宋体"/>
          <w:b/>
          <w:color w:val="auto"/>
          <w:sz w:val="28"/>
          <w:szCs w:val="28"/>
          <w:highlight w:val="none"/>
          <w:lang w:bidi="ar"/>
        </w:rPr>
        <w:t>日</w:t>
      </w:r>
      <w:r>
        <w:rPr>
          <w:rFonts w:hint="eastAsia" w:ascii="宋体" w:hAnsi="宋体" w:eastAsia="宋体" w:cs="宋体"/>
          <w:b/>
          <w:color w:val="auto"/>
          <w:sz w:val="28"/>
          <w:szCs w:val="28"/>
          <w:highlight w:val="none"/>
          <w:lang w:val="en-US" w:eastAsia="zh-CN" w:bidi="ar"/>
        </w:rPr>
        <w:t xml:space="preserve"> </w:t>
      </w:r>
      <w:r>
        <w:rPr>
          <w:rFonts w:hint="eastAsia" w:ascii="宋体" w:hAnsi="宋体" w:eastAsia="宋体" w:cs="宋体"/>
          <w:b/>
          <w:color w:val="auto"/>
          <w:sz w:val="28"/>
          <w:szCs w:val="28"/>
          <w:highlight w:val="none"/>
          <w:lang w:bidi="ar"/>
        </w:rPr>
        <w:t>期：</w:t>
      </w:r>
      <w:r>
        <w:rPr>
          <w:rFonts w:hint="eastAsia" w:ascii="宋体" w:hAnsi="宋体" w:eastAsia="宋体" w:cs="宋体"/>
          <w:b/>
          <w:bCs/>
          <w:sz w:val="32"/>
          <w:szCs w:val="32"/>
        </w:rPr>
        <w:t>二零二</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月</w:t>
      </w:r>
    </w:p>
    <w:p w14:paraId="4D10AEFF">
      <w:pPr>
        <w:ind w:firstLine="420"/>
        <w:rPr>
          <w:rFonts w:hint="eastAsia" w:ascii="宋体" w:hAnsi="宋体" w:eastAsia="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45F67780">
      <w:pPr>
        <w:pStyle w:val="8"/>
        <w:ind w:firstLine="643"/>
        <w:jc w:val="center"/>
        <w:rPr>
          <w:rFonts w:hint="eastAsia" w:ascii="宋体" w:hAnsi="宋体" w:eastAsia="宋体" w:cs="宋体"/>
          <w:b/>
          <w:color w:val="000000"/>
          <w:sz w:val="32"/>
        </w:rPr>
      </w:pPr>
      <w:bookmarkStart w:id="0" w:name="_Toc12706"/>
      <w:r>
        <w:rPr>
          <w:rFonts w:hint="eastAsia" w:ascii="宋体" w:hAnsi="宋体" w:eastAsia="宋体" w:cs="宋体"/>
          <w:b/>
          <w:color w:val="000000"/>
          <w:sz w:val="32"/>
        </w:rPr>
        <w:t>目     录</w:t>
      </w:r>
    </w:p>
    <w:p w14:paraId="78897032">
      <w:pPr>
        <w:pStyle w:val="18"/>
        <w:tabs>
          <w:tab w:val="right" w:leader="dot" w:pos="9571"/>
        </w:tabs>
        <w:spacing w:line="360" w:lineRule="auto"/>
      </w:pPr>
      <w:r>
        <w:rPr>
          <w:rFonts w:hint="eastAsia" w:ascii="宋体" w:hAnsi="宋体" w:eastAsia="宋体" w:cs="宋体"/>
          <w:b/>
          <w:color w:val="000000"/>
          <w:spacing w:val="14"/>
          <w:szCs w:val="21"/>
        </w:rPr>
        <w:fldChar w:fldCharType="begin"/>
      </w:r>
      <w:r>
        <w:rPr>
          <w:rFonts w:hint="eastAsia" w:ascii="宋体" w:hAnsi="宋体" w:eastAsia="宋体" w:cs="宋体"/>
          <w:b/>
          <w:color w:val="000000"/>
          <w:spacing w:val="14"/>
          <w:szCs w:val="21"/>
        </w:rPr>
        <w:instrText xml:space="preserve">TOC \o "1-3" \h \u </w:instrText>
      </w:r>
      <w:r>
        <w:rPr>
          <w:rFonts w:hint="eastAsia" w:ascii="宋体" w:hAnsi="宋体" w:eastAsia="宋体" w:cs="宋体"/>
          <w:b/>
          <w:color w:val="000000"/>
          <w:spacing w:val="14"/>
          <w:szCs w:val="21"/>
        </w:rPr>
        <w:fldChar w:fldCharType="separate"/>
      </w: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_Toc6702 </w:instrText>
      </w:r>
      <w:r>
        <w:rPr>
          <w:rFonts w:hint="eastAsia" w:ascii="宋体" w:hAnsi="宋体" w:eastAsia="宋体" w:cs="宋体"/>
          <w:spacing w:val="14"/>
          <w:szCs w:val="21"/>
        </w:rPr>
        <w:fldChar w:fldCharType="separate"/>
      </w:r>
      <w:r>
        <w:rPr>
          <w:rFonts w:hint="eastAsia" w:ascii="宋体" w:hAnsi="宋体" w:eastAsia="宋体" w:cs="宋体"/>
          <w:szCs w:val="36"/>
        </w:rPr>
        <w:t>第一章 招标公告</w:t>
      </w:r>
      <w:r>
        <w:tab/>
      </w:r>
      <w:r>
        <w:fldChar w:fldCharType="begin"/>
      </w:r>
      <w:r>
        <w:instrText xml:space="preserve"> PAGEREF _Toc6702 \h </w:instrText>
      </w:r>
      <w:r>
        <w:fldChar w:fldCharType="separate"/>
      </w:r>
      <w:r>
        <w:t>1</w:t>
      </w:r>
      <w:r>
        <w:fldChar w:fldCharType="end"/>
      </w:r>
      <w:r>
        <w:rPr>
          <w:rFonts w:hint="eastAsia" w:ascii="宋体" w:hAnsi="宋体" w:eastAsia="宋体" w:cs="宋体"/>
          <w:color w:val="000000"/>
          <w:spacing w:val="14"/>
          <w:szCs w:val="21"/>
        </w:rPr>
        <w:fldChar w:fldCharType="end"/>
      </w:r>
    </w:p>
    <w:p w14:paraId="544448B1">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_Toc24704 </w:instrText>
      </w:r>
      <w:r>
        <w:rPr>
          <w:rFonts w:hint="eastAsia" w:ascii="宋体" w:hAnsi="宋体" w:eastAsia="宋体" w:cs="宋体"/>
          <w:spacing w:val="14"/>
          <w:szCs w:val="21"/>
        </w:rPr>
        <w:fldChar w:fldCharType="separate"/>
      </w:r>
      <w:r>
        <w:rPr>
          <w:rFonts w:hint="eastAsia" w:ascii="宋体" w:hAnsi="宋体" w:eastAsia="宋体" w:cs="宋体"/>
          <w:bCs/>
          <w:szCs w:val="21"/>
        </w:rPr>
        <w:t>一、项目基本情况</w:t>
      </w:r>
      <w:r>
        <w:tab/>
      </w:r>
      <w:r>
        <w:fldChar w:fldCharType="begin"/>
      </w:r>
      <w:r>
        <w:instrText xml:space="preserve"> PAGEREF _Toc24704 \h </w:instrText>
      </w:r>
      <w:r>
        <w:fldChar w:fldCharType="separate"/>
      </w:r>
      <w:r>
        <w:t>1</w:t>
      </w:r>
      <w:r>
        <w:fldChar w:fldCharType="end"/>
      </w:r>
      <w:r>
        <w:rPr>
          <w:rFonts w:hint="eastAsia" w:ascii="宋体" w:hAnsi="宋体" w:eastAsia="宋体" w:cs="宋体"/>
          <w:color w:val="000000"/>
          <w:spacing w:val="14"/>
          <w:szCs w:val="21"/>
        </w:rPr>
        <w:fldChar w:fldCharType="end"/>
      </w:r>
    </w:p>
    <w:p w14:paraId="1895308D">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_Toc16184 </w:instrText>
      </w:r>
      <w:r>
        <w:rPr>
          <w:rFonts w:hint="eastAsia" w:ascii="宋体" w:hAnsi="宋体" w:eastAsia="宋体" w:cs="宋体"/>
          <w:spacing w:val="14"/>
          <w:szCs w:val="21"/>
        </w:rPr>
        <w:fldChar w:fldCharType="separate"/>
      </w:r>
      <w:r>
        <w:rPr>
          <w:rFonts w:hint="eastAsia" w:ascii="宋体" w:hAnsi="宋体" w:eastAsia="宋体" w:cs="宋体"/>
          <w:bCs/>
          <w:szCs w:val="21"/>
        </w:rPr>
        <w:t>二、</w:t>
      </w:r>
      <w:r>
        <w:rPr>
          <w:rFonts w:hint="eastAsia" w:ascii="宋体" w:hAnsi="宋体" w:eastAsia="宋体" w:cs="宋体"/>
          <w:szCs w:val="21"/>
          <w:highlight w:val="none"/>
          <w:lang w:bidi="ar"/>
        </w:rPr>
        <w:t>供应商的资格要求</w:t>
      </w:r>
      <w:r>
        <w:rPr>
          <w:rFonts w:hint="eastAsia" w:ascii="宋体" w:hAnsi="宋体" w:eastAsia="宋体" w:cs="宋体"/>
          <w:bCs/>
          <w:szCs w:val="21"/>
        </w:rPr>
        <w:t>：</w:t>
      </w:r>
      <w:r>
        <w:tab/>
      </w:r>
      <w:r>
        <w:fldChar w:fldCharType="begin"/>
      </w:r>
      <w:r>
        <w:instrText xml:space="preserve"> PAGEREF _Toc16184 \h </w:instrText>
      </w:r>
      <w:r>
        <w:fldChar w:fldCharType="separate"/>
      </w:r>
      <w:r>
        <w:t>2</w:t>
      </w:r>
      <w:r>
        <w:fldChar w:fldCharType="end"/>
      </w:r>
      <w:r>
        <w:rPr>
          <w:rFonts w:hint="eastAsia" w:ascii="宋体" w:hAnsi="宋体" w:eastAsia="宋体" w:cs="宋体"/>
          <w:color w:val="000000"/>
          <w:spacing w:val="14"/>
          <w:szCs w:val="21"/>
        </w:rPr>
        <w:fldChar w:fldCharType="end"/>
      </w:r>
    </w:p>
    <w:p w14:paraId="5C88481A">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_Toc31987 </w:instrText>
      </w:r>
      <w:r>
        <w:rPr>
          <w:rFonts w:hint="eastAsia" w:ascii="宋体" w:hAnsi="宋体" w:eastAsia="宋体" w:cs="宋体"/>
          <w:spacing w:val="14"/>
          <w:szCs w:val="21"/>
        </w:rPr>
        <w:fldChar w:fldCharType="separate"/>
      </w:r>
      <w:r>
        <w:rPr>
          <w:rFonts w:hint="eastAsia" w:ascii="宋体" w:hAnsi="宋体" w:eastAsia="宋体" w:cs="宋体"/>
          <w:bCs/>
          <w:szCs w:val="21"/>
        </w:rPr>
        <w:t>三、获取采购文件</w:t>
      </w:r>
      <w:r>
        <w:tab/>
      </w:r>
      <w:r>
        <w:fldChar w:fldCharType="begin"/>
      </w:r>
      <w:r>
        <w:instrText xml:space="preserve"> PAGEREF _Toc31987 \h </w:instrText>
      </w:r>
      <w:r>
        <w:fldChar w:fldCharType="separate"/>
      </w:r>
      <w:r>
        <w:t>2</w:t>
      </w:r>
      <w:r>
        <w:fldChar w:fldCharType="end"/>
      </w:r>
      <w:r>
        <w:rPr>
          <w:rFonts w:hint="eastAsia" w:ascii="宋体" w:hAnsi="宋体" w:eastAsia="宋体" w:cs="宋体"/>
          <w:color w:val="000000"/>
          <w:spacing w:val="14"/>
          <w:szCs w:val="21"/>
        </w:rPr>
        <w:fldChar w:fldCharType="end"/>
      </w:r>
    </w:p>
    <w:p w14:paraId="7E0C0326">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_Toc10570 </w:instrText>
      </w:r>
      <w:r>
        <w:rPr>
          <w:rFonts w:hint="eastAsia" w:ascii="宋体" w:hAnsi="宋体" w:eastAsia="宋体" w:cs="宋体"/>
          <w:spacing w:val="14"/>
          <w:szCs w:val="21"/>
        </w:rPr>
        <w:fldChar w:fldCharType="separate"/>
      </w:r>
      <w:r>
        <w:rPr>
          <w:rFonts w:hint="eastAsia" w:ascii="宋体" w:hAnsi="宋体" w:eastAsia="宋体" w:cs="宋体"/>
          <w:szCs w:val="21"/>
          <w:highlight w:val="none"/>
        </w:rPr>
        <w:t>四、投标截止时间及地点</w:t>
      </w:r>
      <w:r>
        <w:tab/>
      </w:r>
      <w:r>
        <w:fldChar w:fldCharType="begin"/>
      </w:r>
      <w:r>
        <w:instrText xml:space="preserve"> PAGEREF _Toc10570 \h </w:instrText>
      </w:r>
      <w:r>
        <w:fldChar w:fldCharType="separate"/>
      </w:r>
      <w:r>
        <w:t>3</w:t>
      </w:r>
      <w:r>
        <w:fldChar w:fldCharType="end"/>
      </w:r>
      <w:r>
        <w:rPr>
          <w:rFonts w:hint="eastAsia" w:ascii="宋体" w:hAnsi="宋体" w:eastAsia="宋体" w:cs="宋体"/>
          <w:color w:val="000000"/>
          <w:spacing w:val="14"/>
          <w:szCs w:val="21"/>
        </w:rPr>
        <w:fldChar w:fldCharType="end"/>
      </w:r>
    </w:p>
    <w:p w14:paraId="1DA6C038">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_Toc23072 </w:instrText>
      </w:r>
      <w:r>
        <w:rPr>
          <w:rFonts w:hint="eastAsia" w:ascii="宋体" w:hAnsi="宋体" w:eastAsia="宋体" w:cs="宋体"/>
          <w:spacing w:val="14"/>
          <w:szCs w:val="21"/>
        </w:rPr>
        <w:fldChar w:fldCharType="separate"/>
      </w:r>
      <w:r>
        <w:rPr>
          <w:rFonts w:hint="eastAsia" w:ascii="宋体" w:hAnsi="宋体" w:eastAsia="宋体" w:cs="宋体"/>
          <w:szCs w:val="21"/>
        </w:rPr>
        <w:t>五、开标时间及地点</w:t>
      </w:r>
      <w:r>
        <w:tab/>
      </w:r>
      <w:r>
        <w:fldChar w:fldCharType="begin"/>
      </w:r>
      <w:r>
        <w:instrText xml:space="preserve"> PAGEREF _Toc23072 \h </w:instrText>
      </w:r>
      <w:r>
        <w:fldChar w:fldCharType="separate"/>
      </w:r>
      <w:r>
        <w:t>3</w:t>
      </w:r>
      <w:r>
        <w:fldChar w:fldCharType="end"/>
      </w:r>
      <w:r>
        <w:rPr>
          <w:rFonts w:hint="eastAsia" w:ascii="宋体" w:hAnsi="宋体" w:eastAsia="宋体" w:cs="宋体"/>
          <w:color w:val="000000"/>
          <w:spacing w:val="14"/>
          <w:szCs w:val="21"/>
        </w:rPr>
        <w:fldChar w:fldCharType="end"/>
      </w:r>
    </w:p>
    <w:p w14:paraId="0998F2A3">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_Toc12987 </w:instrText>
      </w:r>
      <w:r>
        <w:rPr>
          <w:rFonts w:hint="eastAsia" w:ascii="宋体" w:hAnsi="宋体" w:eastAsia="宋体" w:cs="宋体"/>
          <w:spacing w:val="14"/>
          <w:szCs w:val="21"/>
        </w:rPr>
        <w:fldChar w:fldCharType="separate"/>
      </w:r>
      <w:r>
        <w:rPr>
          <w:rFonts w:hint="eastAsia" w:ascii="宋体" w:hAnsi="宋体" w:eastAsia="宋体" w:cs="宋体"/>
          <w:szCs w:val="21"/>
        </w:rPr>
        <w:t>六、发布公告的媒介及招标公告期限</w:t>
      </w:r>
      <w:r>
        <w:tab/>
      </w:r>
      <w:r>
        <w:fldChar w:fldCharType="begin"/>
      </w:r>
      <w:r>
        <w:instrText xml:space="preserve"> PAGEREF _Toc12987 \h </w:instrText>
      </w:r>
      <w:r>
        <w:fldChar w:fldCharType="separate"/>
      </w:r>
      <w:r>
        <w:t>3</w:t>
      </w:r>
      <w:r>
        <w:fldChar w:fldCharType="end"/>
      </w:r>
      <w:r>
        <w:rPr>
          <w:rFonts w:hint="eastAsia" w:ascii="宋体" w:hAnsi="宋体" w:eastAsia="宋体" w:cs="宋体"/>
          <w:color w:val="000000"/>
          <w:spacing w:val="14"/>
          <w:szCs w:val="21"/>
        </w:rPr>
        <w:fldChar w:fldCharType="end"/>
      </w:r>
    </w:p>
    <w:p w14:paraId="5B955CF6">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_Toc386 </w:instrText>
      </w:r>
      <w:r>
        <w:rPr>
          <w:rFonts w:hint="eastAsia" w:ascii="宋体" w:hAnsi="宋体" w:eastAsia="宋体" w:cs="宋体"/>
          <w:spacing w:val="14"/>
          <w:szCs w:val="21"/>
        </w:rPr>
        <w:fldChar w:fldCharType="separate"/>
      </w:r>
      <w:r>
        <w:rPr>
          <w:rFonts w:hint="eastAsia" w:ascii="宋体" w:hAnsi="宋体" w:eastAsia="宋体" w:cs="宋体"/>
          <w:szCs w:val="21"/>
        </w:rPr>
        <w:t>七、其他补充事宜</w:t>
      </w:r>
      <w:r>
        <w:tab/>
      </w:r>
      <w:r>
        <w:fldChar w:fldCharType="begin"/>
      </w:r>
      <w:r>
        <w:instrText xml:space="preserve"> PAGEREF _Toc386 \h </w:instrText>
      </w:r>
      <w:r>
        <w:fldChar w:fldCharType="separate"/>
      </w:r>
      <w:r>
        <w:t>3</w:t>
      </w:r>
      <w:r>
        <w:fldChar w:fldCharType="end"/>
      </w:r>
      <w:r>
        <w:rPr>
          <w:rFonts w:hint="eastAsia" w:ascii="宋体" w:hAnsi="宋体" w:eastAsia="宋体" w:cs="宋体"/>
          <w:color w:val="000000"/>
          <w:spacing w:val="14"/>
          <w:szCs w:val="21"/>
        </w:rPr>
        <w:fldChar w:fldCharType="end"/>
      </w:r>
    </w:p>
    <w:p w14:paraId="7DF6A389">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_Toc32154 </w:instrText>
      </w:r>
      <w:r>
        <w:rPr>
          <w:rFonts w:hint="eastAsia" w:ascii="宋体" w:hAnsi="宋体" w:eastAsia="宋体" w:cs="宋体"/>
          <w:spacing w:val="14"/>
          <w:szCs w:val="21"/>
        </w:rPr>
        <w:fldChar w:fldCharType="separate"/>
      </w:r>
      <w:r>
        <w:rPr>
          <w:rFonts w:hint="eastAsia" w:ascii="宋体" w:hAnsi="宋体" w:eastAsia="宋体" w:cs="宋体"/>
          <w:bCs/>
          <w:szCs w:val="21"/>
        </w:rPr>
        <w:t>八、对本次招标提出询问，请按以下方式联系。</w:t>
      </w:r>
      <w:r>
        <w:tab/>
      </w:r>
      <w:r>
        <w:fldChar w:fldCharType="begin"/>
      </w:r>
      <w:r>
        <w:instrText xml:space="preserve"> PAGEREF _Toc32154 \h </w:instrText>
      </w:r>
      <w:r>
        <w:fldChar w:fldCharType="separate"/>
      </w:r>
      <w:r>
        <w:t>3</w:t>
      </w:r>
      <w:r>
        <w:fldChar w:fldCharType="end"/>
      </w:r>
      <w:r>
        <w:rPr>
          <w:rFonts w:hint="eastAsia" w:ascii="宋体" w:hAnsi="宋体" w:eastAsia="宋体" w:cs="宋体"/>
          <w:color w:val="000000"/>
          <w:spacing w:val="14"/>
          <w:szCs w:val="21"/>
        </w:rPr>
        <w:fldChar w:fldCharType="end"/>
      </w:r>
    </w:p>
    <w:p w14:paraId="203E07F0">
      <w:pPr>
        <w:pStyle w:val="18"/>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_Toc14719 </w:instrText>
      </w:r>
      <w:r>
        <w:rPr>
          <w:rFonts w:hint="eastAsia" w:ascii="宋体" w:hAnsi="宋体" w:eastAsia="宋体" w:cs="宋体"/>
          <w:spacing w:val="14"/>
          <w:szCs w:val="21"/>
        </w:rPr>
        <w:fldChar w:fldCharType="separate"/>
      </w:r>
      <w:r>
        <w:rPr>
          <w:rFonts w:hint="eastAsia" w:ascii="宋体" w:hAnsi="宋体" w:eastAsia="宋体" w:cs="宋体"/>
          <w:szCs w:val="36"/>
        </w:rPr>
        <w:t>第二章 投标供应商须知</w:t>
      </w:r>
      <w:r>
        <w:tab/>
      </w:r>
      <w:r>
        <w:fldChar w:fldCharType="begin"/>
      </w:r>
      <w:r>
        <w:instrText xml:space="preserve"> PAGEREF _Toc14719 \h </w:instrText>
      </w:r>
      <w:r>
        <w:fldChar w:fldCharType="separate"/>
      </w:r>
      <w:r>
        <w:t>5</w:t>
      </w:r>
      <w:r>
        <w:fldChar w:fldCharType="end"/>
      </w:r>
      <w:r>
        <w:rPr>
          <w:rFonts w:hint="eastAsia" w:ascii="宋体" w:hAnsi="宋体" w:eastAsia="宋体" w:cs="宋体"/>
          <w:color w:val="000000"/>
          <w:spacing w:val="14"/>
          <w:szCs w:val="21"/>
        </w:rPr>
        <w:fldChar w:fldCharType="end"/>
      </w:r>
    </w:p>
    <w:p w14:paraId="4C61671C">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_Toc30967 </w:instrText>
      </w:r>
      <w:r>
        <w:rPr>
          <w:rFonts w:hint="eastAsia" w:ascii="宋体" w:hAnsi="宋体" w:eastAsia="宋体" w:cs="宋体"/>
          <w:spacing w:val="14"/>
          <w:szCs w:val="21"/>
        </w:rPr>
        <w:fldChar w:fldCharType="separate"/>
      </w:r>
      <w:r>
        <w:rPr>
          <w:rFonts w:hint="eastAsia" w:ascii="宋体" w:hAnsi="宋体" w:eastAsia="宋体" w:cs="宋体"/>
          <w:bCs/>
          <w:szCs w:val="28"/>
        </w:rPr>
        <w:t>1.总则</w:t>
      </w:r>
      <w:r>
        <w:tab/>
      </w:r>
      <w:r>
        <w:fldChar w:fldCharType="begin"/>
      </w:r>
      <w:r>
        <w:instrText xml:space="preserve"> PAGEREF _Toc30967 \h </w:instrText>
      </w:r>
      <w:r>
        <w:fldChar w:fldCharType="separate"/>
      </w:r>
      <w:r>
        <w:t>12</w:t>
      </w:r>
      <w:r>
        <w:fldChar w:fldCharType="end"/>
      </w:r>
      <w:r>
        <w:rPr>
          <w:rFonts w:hint="eastAsia" w:ascii="宋体" w:hAnsi="宋体" w:eastAsia="宋体" w:cs="宋体"/>
          <w:color w:val="000000"/>
          <w:spacing w:val="14"/>
          <w:szCs w:val="21"/>
        </w:rPr>
        <w:fldChar w:fldCharType="end"/>
      </w:r>
    </w:p>
    <w:p w14:paraId="6CD08BA6">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_Toc5637 </w:instrText>
      </w:r>
      <w:r>
        <w:rPr>
          <w:rFonts w:hint="eastAsia" w:ascii="宋体" w:hAnsi="宋体" w:eastAsia="宋体" w:cs="宋体"/>
          <w:spacing w:val="14"/>
          <w:szCs w:val="21"/>
        </w:rPr>
        <w:fldChar w:fldCharType="separate"/>
      </w:r>
      <w:r>
        <w:rPr>
          <w:rFonts w:hint="eastAsia" w:ascii="宋体" w:hAnsi="宋体" w:eastAsia="宋体" w:cs="宋体"/>
          <w:bCs/>
          <w:szCs w:val="28"/>
        </w:rPr>
        <w:t>2. 采购文件</w:t>
      </w:r>
      <w:r>
        <w:tab/>
      </w:r>
      <w:r>
        <w:fldChar w:fldCharType="begin"/>
      </w:r>
      <w:r>
        <w:instrText xml:space="preserve"> PAGEREF _Toc5637 \h </w:instrText>
      </w:r>
      <w:r>
        <w:fldChar w:fldCharType="separate"/>
      </w:r>
      <w:r>
        <w:t>13</w:t>
      </w:r>
      <w:r>
        <w:fldChar w:fldCharType="end"/>
      </w:r>
      <w:r>
        <w:rPr>
          <w:rFonts w:hint="eastAsia" w:ascii="宋体" w:hAnsi="宋体" w:eastAsia="宋体" w:cs="宋体"/>
          <w:color w:val="000000"/>
          <w:spacing w:val="14"/>
          <w:szCs w:val="21"/>
        </w:rPr>
        <w:fldChar w:fldCharType="end"/>
      </w:r>
    </w:p>
    <w:p w14:paraId="107B31BA">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_Toc19881 </w:instrText>
      </w:r>
      <w:r>
        <w:rPr>
          <w:rFonts w:hint="eastAsia" w:ascii="宋体" w:hAnsi="宋体" w:eastAsia="宋体" w:cs="宋体"/>
          <w:spacing w:val="14"/>
          <w:szCs w:val="21"/>
        </w:rPr>
        <w:fldChar w:fldCharType="separate"/>
      </w:r>
      <w:r>
        <w:rPr>
          <w:rFonts w:hint="eastAsia" w:ascii="宋体" w:hAnsi="宋体" w:eastAsia="宋体" w:cs="宋体"/>
          <w:bCs/>
          <w:szCs w:val="28"/>
        </w:rPr>
        <w:t>3. 投标文件</w:t>
      </w:r>
      <w:r>
        <w:tab/>
      </w:r>
      <w:r>
        <w:fldChar w:fldCharType="begin"/>
      </w:r>
      <w:r>
        <w:instrText xml:space="preserve"> PAGEREF _Toc19881 \h </w:instrText>
      </w:r>
      <w:r>
        <w:fldChar w:fldCharType="separate"/>
      </w:r>
      <w:r>
        <w:t>14</w:t>
      </w:r>
      <w:r>
        <w:fldChar w:fldCharType="end"/>
      </w:r>
      <w:r>
        <w:rPr>
          <w:rFonts w:hint="eastAsia" w:ascii="宋体" w:hAnsi="宋体" w:eastAsia="宋体" w:cs="宋体"/>
          <w:color w:val="000000"/>
          <w:spacing w:val="14"/>
          <w:szCs w:val="21"/>
        </w:rPr>
        <w:fldChar w:fldCharType="end"/>
      </w:r>
    </w:p>
    <w:p w14:paraId="60D50367">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_Toc22214 </w:instrText>
      </w:r>
      <w:r>
        <w:rPr>
          <w:rFonts w:hint="eastAsia" w:ascii="宋体" w:hAnsi="宋体" w:eastAsia="宋体" w:cs="宋体"/>
          <w:spacing w:val="14"/>
          <w:szCs w:val="21"/>
        </w:rPr>
        <w:fldChar w:fldCharType="separate"/>
      </w:r>
      <w:r>
        <w:rPr>
          <w:rFonts w:hint="eastAsia" w:ascii="宋体" w:hAnsi="宋体" w:eastAsia="宋体" w:cs="宋体"/>
          <w:bCs/>
          <w:szCs w:val="28"/>
        </w:rPr>
        <w:t>4. 投标</w:t>
      </w:r>
      <w:r>
        <w:tab/>
      </w:r>
      <w:r>
        <w:fldChar w:fldCharType="begin"/>
      </w:r>
      <w:r>
        <w:instrText xml:space="preserve"> PAGEREF _Toc22214 \h </w:instrText>
      </w:r>
      <w:r>
        <w:fldChar w:fldCharType="separate"/>
      </w:r>
      <w:r>
        <w:t>15</w:t>
      </w:r>
      <w:r>
        <w:fldChar w:fldCharType="end"/>
      </w:r>
      <w:r>
        <w:rPr>
          <w:rFonts w:hint="eastAsia" w:ascii="宋体" w:hAnsi="宋体" w:eastAsia="宋体" w:cs="宋体"/>
          <w:color w:val="000000"/>
          <w:spacing w:val="14"/>
          <w:szCs w:val="21"/>
        </w:rPr>
        <w:fldChar w:fldCharType="end"/>
      </w:r>
    </w:p>
    <w:p w14:paraId="4519CB66">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_Toc22016 </w:instrText>
      </w:r>
      <w:r>
        <w:rPr>
          <w:rFonts w:hint="eastAsia" w:ascii="宋体" w:hAnsi="宋体" w:eastAsia="宋体" w:cs="宋体"/>
          <w:spacing w:val="14"/>
          <w:szCs w:val="21"/>
        </w:rPr>
        <w:fldChar w:fldCharType="separate"/>
      </w:r>
      <w:r>
        <w:rPr>
          <w:rFonts w:hint="eastAsia" w:ascii="宋体" w:hAnsi="宋体" w:eastAsia="宋体" w:cs="宋体"/>
          <w:bCs/>
          <w:szCs w:val="28"/>
        </w:rPr>
        <w:t>5. 开标</w:t>
      </w:r>
      <w:r>
        <w:tab/>
      </w:r>
      <w:r>
        <w:fldChar w:fldCharType="begin"/>
      </w:r>
      <w:r>
        <w:instrText xml:space="preserve"> PAGEREF _Toc22016 \h </w:instrText>
      </w:r>
      <w:r>
        <w:fldChar w:fldCharType="separate"/>
      </w:r>
      <w:r>
        <w:t>16</w:t>
      </w:r>
      <w:r>
        <w:fldChar w:fldCharType="end"/>
      </w:r>
      <w:r>
        <w:rPr>
          <w:rFonts w:hint="eastAsia" w:ascii="宋体" w:hAnsi="宋体" w:eastAsia="宋体" w:cs="宋体"/>
          <w:color w:val="000000"/>
          <w:spacing w:val="14"/>
          <w:szCs w:val="21"/>
        </w:rPr>
        <w:fldChar w:fldCharType="end"/>
      </w:r>
    </w:p>
    <w:p w14:paraId="2CCEC319">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_Toc18581 </w:instrText>
      </w:r>
      <w:r>
        <w:rPr>
          <w:rFonts w:hint="eastAsia" w:ascii="宋体" w:hAnsi="宋体" w:eastAsia="宋体" w:cs="宋体"/>
          <w:spacing w:val="14"/>
          <w:szCs w:val="21"/>
        </w:rPr>
        <w:fldChar w:fldCharType="separate"/>
      </w:r>
      <w:r>
        <w:rPr>
          <w:rFonts w:hint="eastAsia" w:ascii="宋体" w:hAnsi="宋体" w:eastAsia="宋体" w:cs="宋体"/>
          <w:bCs/>
          <w:szCs w:val="28"/>
        </w:rPr>
        <w:t>6. 评标</w:t>
      </w:r>
      <w:r>
        <w:tab/>
      </w:r>
      <w:r>
        <w:fldChar w:fldCharType="begin"/>
      </w:r>
      <w:r>
        <w:instrText xml:space="preserve"> PAGEREF _Toc18581 \h </w:instrText>
      </w:r>
      <w:r>
        <w:fldChar w:fldCharType="separate"/>
      </w:r>
      <w:r>
        <w:t>17</w:t>
      </w:r>
      <w:r>
        <w:fldChar w:fldCharType="end"/>
      </w:r>
      <w:r>
        <w:rPr>
          <w:rFonts w:hint="eastAsia" w:ascii="宋体" w:hAnsi="宋体" w:eastAsia="宋体" w:cs="宋体"/>
          <w:color w:val="000000"/>
          <w:spacing w:val="14"/>
          <w:szCs w:val="21"/>
        </w:rPr>
        <w:fldChar w:fldCharType="end"/>
      </w:r>
    </w:p>
    <w:p w14:paraId="2C190F31">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_Toc8254 </w:instrText>
      </w:r>
      <w:r>
        <w:rPr>
          <w:rFonts w:hint="eastAsia" w:ascii="宋体" w:hAnsi="宋体" w:eastAsia="宋体" w:cs="宋体"/>
          <w:spacing w:val="14"/>
          <w:szCs w:val="21"/>
        </w:rPr>
        <w:fldChar w:fldCharType="separate"/>
      </w:r>
      <w:r>
        <w:rPr>
          <w:rFonts w:hint="eastAsia" w:ascii="宋体" w:hAnsi="宋体" w:eastAsia="宋体" w:cs="宋体"/>
          <w:bCs/>
          <w:szCs w:val="28"/>
        </w:rPr>
        <w:t>7．合同授予</w:t>
      </w:r>
      <w:r>
        <w:tab/>
      </w:r>
      <w:r>
        <w:fldChar w:fldCharType="begin"/>
      </w:r>
      <w:r>
        <w:instrText xml:space="preserve"> PAGEREF _Toc8254 \h </w:instrText>
      </w:r>
      <w:r>
        <w:fldChar w:fldCharType="separate"/>
      </w:r>
      <w:r>
        <w:t>17</w:t>
      </w:r>
      <w:r>
        <w:fldChar w:fldCharType="end"/>
      </w:r>
      <w:r>
        <w:rPr>
          <w:rFonts w:hint="eastAsia" w:ascii="宋体" w:hAnsi="宋体" w:eastAsia="宋体" w:cs="宋体"/>
          <w:color w:val="000000"/>
          <w:spacing w:val="14"/>
          <w:szCs w:val="21"/>
        </w:rPr>
        <w:fldChar w:fldCharType="end"/>
      </w:r>
    </w:p>
    <w:p w14:paraId="13770039">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_Toc19062 </w:instrText>
      </w:r>
      <w:r>
        <w:rPr>
          <w:rFonts w:hint="eastAsia" w:ascii="宋体" w:hAnsi="宋体" w:eastAsia="宋体" w:cs="宋体"/>
          <w:spacing w:val="14"/>
          <w:szCs w:val="21"/>
        </w:rPr>
        <w:fldChar w:fldCharType="separate"/>
      </w:r>
      <w:r>
        <w:rPr>
          <w:rFonts w:hint="eastAsia" w:ascii="宋体" w:hAnsi="宋体" w:eastAsia="宋体" w:cs="宋体"/>
          <w:bCs/>
          <w:szCs w:val="28"/>
        </w:rPr>
        <w:t>8.重新招标和不再招标</w:t>
      </w:r>
      <w:r>
        <w:tab/>
      </w:r>
      <w:r>
        <w:fldChar w:fldCharType="begin"/>
      </w:r>
      <w:r>
        <w:instrText xml:space="preserve"> PAGEREF _Toc19062 \h </w:instrText>
      </w:r>
      <w:r>
        <w:fldChar w:fldCharType="separate"/>
      </w:r>
      <w:r>
        <w:t>18</w:t>
      </w:r>
      <w:r>
        <w:fldChar w:fldCharType="end"/>
      </w:r>
      <w:r>
        <w:rPr>
          <w:rFonts w:hint="eastAsia" w:ascii="宋体" w:hAnsi="宋体" w:eastAsia="宋体" w:cs="宋体"/>
          <w:color w:val="000000"/>
          <w:spacing w:val="14"/>
          <w:szCs w:val="21"/>
        </w:rPr>
        <w:fldChar w:fldCharType="end"/>
      </w:r>
    </w:p>
    <w:p w14:paraId="73A87913">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_Toc14816 </w:instrText>
      </w:r>
      <w:r>
        <w:rPr>
          <w:rFonts w:hint="eastAsia" w:ascii="宋体" w:hAnsi="宋体" w:eastAsia="宋体" w:cs="宋体"/>
          <w:spacing w:val="14"/>
          <w:szCs w:val="21"/>
        </w:rPr>
        <w:fldChar w:fldCharType="separate"/>
      </w:r>
      <w:r>
        <w:rPr>
          <w:rFonts w:hint="eastAsia" w:ascii="宋体" w:hAnsi="宋体" w:eastAsia="宋体" w:cs="宋体"/>
          <w:bCs/>
          <w:szCs w:val="28"/>
        </w:rPr>
        <w:t>9.纪律和监督</w:t>
      </w:r>
      <w:r>
        <w:tab/>
      </w:r>
      <w:r>
        <w:fldChar w:fldCharType="begin"/>
      </w:r>
      <w:r>
        <w:instrText xml:space="preserve"> PAGEREF _Toc14816 \h </w:instrText>
      </w:r>
      <w:r>
        <w:fldChar w:fldCharType="separate"/>
      </w:r>
      <w:r>
        <w:t>19</w:t>
      </w:r>
      <w:r>
        <w:fldChar w:fldCharType="end"/>
      </w:r>
      <w:r>
        <w:rPr>
          <w:rFonts w:hint="eastAsia" w:ascii="宋体" w:hAnsi="宋体" w:eastAsia="宋体" w:cs="宋体"/>
          <w:color w:val="000000"/>
          <w:spacing w:val="14"/>
          <w:szCs w:val="21"/>
        </w:rPr>
        <w:fldChar w:fldCharType="end"/>
      </w:r>
    </w:p>
    <w:p w14:paraId="6C865B1B">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_Toc23645 </w:instrText>
      </w:r>
      <w:r>
        <w:rPr>
          <w:rFonts w:hint="eastAsia" w:ascii="宋体" w:hAnsi="宋体" w:eastAsia="宋体" w:cs="宋体"/>
          <w:spacing w:val="14"/>
          <w:szCs w:val="21"/>
        </w:rPr>
        <w:fldChar w:fldCharType="separate"/>
      </w:r>
      <w:r>
        <w:rPr>
          <w:rFonts w:hint="eastAsia" w:ascii="宋体" w:hAnsi="宋体" w:eastAsia="宋体" w:cs="宋体"/>
          <w:bCs/>
          <w:szCs w:val="28"/>
        </w:rPr>
        <w:t>10.需要补充的其他内容</w:t>
      </w:r>
      <w:r>
        <w:tab/>
      </w:r>
      <w:r>
        <w:fldChar w:fldCharType="begin"/>
      </w:r>
      <w:r>
        <w:instrText xml:space="preserve"> PAGEREF _Toc23645 \h </w:instrText>
      </w:r>
      <w:r>
        <w:fldChar w:fldCharType="separate"/>
      </w:r>
      <w:r>
        <w:t>21</w:t>
      </w:r>
      <w:r>
        <w:fldChar w:fldCharType="end"/>
      </w:r>
      <w:r>
        <w:rPr>
          <w:rFonts w:hint="eastAsia" w:ascii="宋体" w:hAnsi="宋体" w:eastAsia="宋体" w:cs="宋体"/>
          <w:color w:val="000000"/>
          <w:spacing w:val="14"/>
          <w:szCs w:val="21"/>
        </w:rPr>
        <w:fldChar w:fldCharType="end"/>
      </w:r>
    </w:p>
    <w:p w14:paraId="6B6597EC">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_Toc12778 </w:instrText>
      </w:r>
      <w:r>
        <w:rPr>
          <w:rFonts w:hint="eastAsia" w:ascii="宋体" w:hAnsi="宋体" w:eastAsia="宋体" w:cs="宋体"/>
          <w:spacing w:val="14"/>
          <w:szCs w:val="21"/>
        </w:rPr>
        <w:fldChar w:fldCharType="separate"/>
      </w:r>
      <w:r>
        <w:rPr>
          <w:rFonts w:hint="eastAsia" w:ascii="宋体" w:hAnsi="宋体" w:eastAsia="宋体" w:cs="宋体"/>
          <w:bCs/>
          <w:kern w:val="0"/>
          <w:szCs w:val="24"/>
          <w:lang w:bidi="ar"/>
        </w:rPr>
        <w:t>统计上大中小微型企业划分标准</w:t>
      </w:r>
      <w:r>
        <w:tab/>
      </w:r>
      <w:r>
        <w:fldChar w:fldCharType="begin"/>
      </w:r>
      <w:r>
        <w:instrText xml:space="preserve"> PAGEREF _Toc12778 \h </w:instrText>
      </w:r>
      <w:r>
        <w:fldChar w:fldCharType="separate"/>
      </w:r>
      <w:r>
        <w:t>22</w:t>
      </w:r>
      <w:r>
        <w:fldChar w:fldCharType="end"/>
      </w:r>
      <w:r>
        <w:rPr>
          <w:rFonts w:hint="eastAsia" w:ascii="宋体" w:hAnsi="宋体" w:eastAsia="宋体" w:cs="宋体"/>
          <w:color w:val="000000"/>
          <w:spacing w:val="14"/>
          <w:szCs w:val="21"/>
        </w:rPr>
        <w:fldChar w:fldCharType="end"/>
      </w:r>
    </w:p>
    <w:p w14:paraId="38D45073">
      <w:pPr>
        <w:pStyle w:val="18"/>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_Toc3245 </w:instrText>
      </w:r>
      <w:r>
        <w:rPr>
          <w:rFonts w:hint="eastAsia" w:ascii="宋体" w:hAnsi="宋体" w:eastAsia="宋体" w:cs="宋体"/>
          <w:spacing w:val="14"/>
          <w:szCs w:val="21"/>
        </w:rPr>
        <w:fldChar w:fldCharType="separate"/>
      </w:r>
      <w:r>
        <w:rPr>
          <w:rFonts w:hint="eastAsia" w:ascii="宋体" w:hAnsi="宋体" w:eastAsia="宋体" w:cs="宋体"/>
          <w:szCs w:val="32"/>
        </w:rPr>
        <w:t>第三章  评标办法（</w:t>
      </w:r>
      <w:r>
        <w:rPr>
          <w:rFonts w:hint="eastAsia" w:ascii="宋体" w:hAnsi="宋体" w:eastAsia="宋体" w:cs="宋体"/>
          <w:szCs w:val="32"/>
          <w:lang w:val="zh-CN"/>
        </w:rPr>
        <w:t>综合评分法</w:t>
      </w:r>
      <w:r>
        <w:rPr>
          <w:rFonts w:hint="eastAsia" w:ascii="宋体" w:hAnsi="宋体" w:eastAsia="宋体" w:cs="宋体"/>
          <w:szCs w:val="32"/>
        </w:rPr>
        <w:t>）</w:t>
      </w:r>
      <w:r>
        <w:tab/>
      </w:r>
      <w:r>
        <w:fldChar w:fldCharType="begin"/>
      </w:r>
      <w:r>
        <w:instrText xml:space="preserve"> PAGEREF _Toc3245 \h </w:instrText>
      </w:r>
      <w:r>
        <w:fldChar w:fldCharType="separate"/>
      </w:r>
      <w:r>
        <w:t>24</w:t>
      </w:r>
      <w:r>
        <w:fldChar w:fldCharType="end"/>
      </w:r>
      <w:r>
        <w:rPr>
          <w:rFonts w:hint="eastAsia" w:ascii="宋体" w:hAnsi="宋体" w:eastAsia="宋体" w:cs="宋体"/>
          <w:color w:val="000000"/>
          <w:spacing w:val="14"/>
          <w:szCs w:val="21"/>
        </w:rPr>
        <w:fldChar w:fldCharType="end"/>
      </w:r>
    </w:p>
    <w:p w14:paraId="1609F6DF">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_Toc29396 </w:instrText>
      </w:r>
      <w:r>
        <w:rPr>
          <w:rFonts w:hint="eastAsia" w:ascii="宋体" w:hAnsi="宋体" w:eastAsia="宋体" w:cs="宋体"/>
          <w:spacing w:val="14"/>
          <w:szCs w:val="21"/>
        </w:rPr>
        <w:fldChar w:fldCharType="separate"/>
      </w:r>
      <w:r>
        <w:rPr>
          <w:rFonts w:hint="eastAsia" w:ascii="宋体" w:hAnsi="宋体" w:eastAsia="宋体" w:cs="宋体"/>
          <w:szCs w:val="30"/>
        </w:rPr>
        <w:t>资格审查与评标</w:t>
      </w:r>
      <w:r>
        <w:tab/>
      </w:r>
      <w:r>
        <w:fldChar w:fldCharType="begin"/>
      </w:r>
      <w:r>
        <w:instrText xml:space="preserve"> PAGEREF _Toc29396 \h </w:instrText>
      </w:r>
      <w:r>
        <w:fldChar w:fldCharType="separate"/>
      </w:r>
      <w:r>
        <w:t>24</w:t>
      </w:r>
      <w:r>
        <w:fldChar w:fldCharType="end"/>
      </w:r>
      <w:r>
        <w:rPr>
          <w:rFonts w:hint="eastAsia" w:ascii="宋体" w:hAnsi="宋体" w:eastAsia="宋体" w:cs="宋体"/>
          <w:color w:val="000000"/>
          <w:spacing w:val="14"/>
          <w:szCs w:val="21"/>
        </w:rPr>
        <w:fldChar w:fldCharType="end"/>
      </w:r>
    </w:p>
    <w:p w14:paraId="1027A775">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_Toc763 </w:instrText>
      </w:r>
      <w:r>
        <w:rPr>
          <w:rFonts w:hint="eastAsia" w:ascii="宋体" w:hAnsi="宋体" w:eastAsia="宋体" w:cs="宋体"/>
          <w:spacing w:val="14"/>
          <w:szCs w:val="21"/>
        </w:rPr>
        <w:fldChar w:fldCharType="separate"/>
      </w:r>
      <w:r>
        <w:rPr>
          <w:rFonts w:hint="eastAsia" w:ascii="宋体" w:hAnsi="宋体" w:eastAsia="宋体" w:cs="宋体"/>
          <w:bCs/>
          <w:szCs w:val="21"/>
          <w:lang w:val="zh-CN"/>
        </w:rPr>
        <w:t>一、资格审查</w:t>
      </w:r>
      <w:r>
        <w:tab/>
      </w:r>
      <w:r>
        <w:fldChar w:fldCharType="begin"/>
      </w:r>
      <w:r>
        <w:instrText xml:space="preserve"> PAGEREF _Toc763 \h </w:instrText>
      </w:r>
      <w:r>
        <w:fldChar w:fldCharType="separate"/>
      </w:r>
      <w:r>
        <w:t>24</w:t>
      </w:r>
      <w:r>
        <w:fldChar w:fldCharType="end"/>
      </w:r>
      <w:r>
        <w:rPr>
          <w:rFonts w:hint="eastAsia" w:ascii="宋体" w:hAnsi="宋体" w:eastAsia="宋体" w:cs="宋体"/>
          <w:color w:val="000000"/>
          <w:spacing w:val="14"/>
          <w:szCs w:val="21"/>
        </w:rPr>
        <w:fldChar w:fldCharType="end"/>
      </w:r>
    </w:p>
    <w:p w14:paraId="143FDCFB">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_Toc22749 </w:instrText>
      </w:r>
      <w:r>
        <w:rPr>
          <w:rFonts w:hint="eastAsia" w:ascii="宋体" w:hAnsi="宋体" w:eastAsia="宋体" w:cs="宋体"/>
          <w:spacing w:val="14"/>
          <w:szCs w:val="21"/>
        </w:rPr>
        <w:fldChar w:fldCharType="separate"/>
      </w:r>
      <w:r>
        <w:rPr>
          <w:rFonts w:hint="eastAsia" w:ascii="宋体" w:hAnsi="宋体" w:eastAsia="宋体" w:cs="宋体"/>
          <w:bCs/>
          <w:szCs w:val="21"/>
          <w:lang w:val="zh-CN" w:bidi="en-US"/>
        </w:rPr>
        <w:t>二、评标办法（综合评分法）</w:t>
      </w:r>
      <w:r>
        <w:tab/>
      </w:r>
      <w:r>
        <w:fldChar w:fldCharType="begin"/>
      </w:r>
      <w:r>
        <w:instrText xml:space="preserve"> PAGEREF _Toc22749 \h </w:instrText>
      </w:r>
      <w:r>
        <w:fldChar w:fldCharType="separate"/>
      </w:r>
      <w:r>
        <w:t>24</w:t>
      </w:r>
      <w:r>
        <w:fldChar w:fldCharType="end"/>
      </w:r>
      <w:r>
        <w:rPr>
          <w:rFonts w:hint="eastAsia" w:ascii="宋体" w:hAnsi="宋体" w:eastAsia="宋体" w:cs="宋体"/>
          <w:color w:val="000000"/>
          <w:spacing w:val="14"/>
          <w:szCs w:val="21"/>
        </w:rPr>
        <w:fldChar w:fldCharType="end"/>
      </w:r>
    </w:p>
    <w:p w14:paraId="153E9C40">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_Toc6565 </w:instrText>
      </w:r>
      <w:r>
        <w:rPr>
          <w:rFonts w:hint="eastAsia" w:ascii="宋体" w:hAnsi="宋体" w:eastAsia="宋体" w:cs="宋体"/>
          <w:spacing w:val="14"/>
          <w:szCs w:val="21"/>
        </w:rPr>
        <w:fldChar w:fldCharType="separate"/>
      </w:r>
      <w:r>
        <w:rPr>
          <w:rFonts w:hint="eastAsia" w:ascii="宋体" w:hAnsi="宋体" w:eastAsia="宋体" w:cs="宋体"/>
          <w:bCs/>
          <w:szCs w:val="21"/>
        </w:rPr>
        <w:t>评标办法前附表</w:t>
      </w:r>
      <w:r>
        <w:tab/>
      </w:r>
      <w:r>
        <w:fldChar w:fldCharType="begin"/>
      </w:r>
      <w:r>
        <w:instrText xml:space="preserve"> PAGEREF _Toc6565 \h </w:instrText>
      </w:r>
      <w:r>
        <w:fldChar w:fldCharType="separate"/>
      </w:r>
      <w:r>
        <w:t>24</w:t>
      </w:r>
      <w:r>
        <w:fldChar w:fldCharType="end"/>
      </w:r>
      <w:r>
        <w:rPr>
          <w:rFonts w:hint="eastAsia" w:ascii="宋体" w:hAnsi="宋体" w:eastAsia="宋体" w:cs="宋体"/>
          <w:color w:val="000000"/>
          <w:spacing w:val="14"/>
          <w:szCs w:val="21"/>
        </w:rPr>
        <w:fldChar w:fldCharType="end"/>
      </w:r>
    </w:p>
    <w:p w14:paraId="662245ED">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_Toc20409 </w:instrText>
      </w:r>
      <w:r>
        <w:rPr>
          <w:rFonts w:hint="eastAsia" w:ascii="宋体" w:hAnsi="宋体" w:eastAsia="宋体" w:cs="宋体"/>
          <w:spacing w:val="14"/>
          <w:szCs w:val="21"/>
        </w:rPr>
        <w:fldChar w:fldCharType="separate"/>
      </w:r>
      <w:r>
        <w:rPr>
          <w:rFonts w:hint="eastAsia" w:ascii="宋体" w:hAnsi="宋体" w:eastAsia="宋体" w:cs="宋体"/>
          <w:szCs w:val="21"/>
        </w:rPr>
        <w:t>1.评标方法</w:t>
      </w:r>
      <w:r>
        <w:tab/>
      </w:r>
      <w:r>
        <w:fldChar w:fldCharType="begin"/>
      </w:r>
      <w:r>
        <w:instrText xml:space="preserve"> PAGEREF _Toc20409 \h </w:instrText>
      </w:r>
      <w:r>
        <w:fldChar w:fldCharType="separate"/>
      </w:r>
      <w:r>
        <w:t>26</w:t>
      </w:r>
      <w:r>
        <w:fldChar w:fldCharType="end"/>
      </w:r>
      <w:r>
        <w:rPr>
          <w:rFonts w:hint="eastAsia" w:ascii="宋体" w:hAnsi="宋体" w:eastAsia="宋体" w:cs="宋体"/>
          <w:color w:val="000000"/>
          <w:spacing w:val="14"/>
          <w:szCs w:val="21"/>
        </w:rPr>
        <w:fldChar w:fldCharType="end"/>
      </w:r>
    </w:p>
    <w:p w14:paraId="62EBA7AA">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_Toc17706 </w:instrText>
      </w:r>
      <w:r>
        <w:rPr>
          <w:rFonts w:hint="eastAsia" w:ascii="宋体" w:hAnsi="宋体" w:eastAsia="宋体" w:cs="宋体"/>
          <w:spacing w:val="14"/>
          <w:szCs w:val="21"/>
        </w:rPr>
        <w:fldChar w:fldCharType="separate"/>
      </w:r>
      <w:r>
        <w:rPr>
          <w:rFonts w:hint="eastAsia" w:ascii="宋体" w:hAnsi="宋体" w:eastAsia="宋体" w:cs="宋体"/>
          <w:szCs w:val="21"/>
        </w:rPr>
        <w:t>2.评审标准</w:t>
      </w:r>
      <w:r>
        <w:tab/>
      </w:r>
      <w:r>
        <w:fldChar w:fldCharType="begin"/>
      </w:r>
      <w:r>
        <w:instrText xml:space="preserve"> PAGEREF _Toc17706 \h </w:instrText>
      </w:r>
      <w:r>
        <w:fldChar w:fldCharType="separate"/>
      </w:r>
      <w:r>
        <w:t>28</w:t>
      </w:r>
      <w:r>
        <w:fldChar w:fldCharType="end"/>
      </w:r>
      <w:r>
        <w:rPr>
          <w:rFonts w:hint="eastAsia" w:ascii="宋体" w:hAnsi="宋体" w:eastAsia="宋体" w:cs="宋体"/>
          <w:color w:val="000000"/>
          <w:spacing w:val="14"/>
          <w:szCs w:val="21"/>
        </w:rPr>
        <w:fldChar w:fldCharType="end"/>
      </w:r>
    </w:p>
    <w:p w14:paraId="75AC47CD">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_Toc23293 </w:instrText>
      </w:r>
      <w:r>
        <w:rPr>
          <w:rFonts w:hint="eastAsia" w:ascii="宋体" w:hAnsi="宋体" w:eastAsia="宋体" w:cs="宋体"/>
          <w:spacing w:val="14"/>
          <w:szCs w:val="21"/>
        </w:rPr>
        <w:fldChar w:fldCharType="separate"/>
      </w:r>
      <w:r>
        <w:rPr>
          <w:rFonts w:hint="eastAsia" w:ascii="宋体" w:hAnsi="宋体" w:eastAsia="宋体" w:cs="宋体"/>
          <w:szCs w:val="21"/>
        </w:rPr>
        <w:t>3.评标程序</w:t>
      </w:r>
      <w:r>
        <w:tab/>
      </w:r>
      <w:r>
        <w:fldChar w:fldCharType="begin"/>
      </w:r>
      <w:r>
        <w:instrText xml:space="preserve"> PAGEREF _Toc23293 \h </w:instrText>
      </w:r>
      <w:r>
        <w:fldChar w:fldCharType="separate"/>
      </w:r>
      <w:r>
        <w:t>29</w:t>
      </w:r>
      <w:r>
        <w:fldChar w:fldCharType="end"/>
      </w:r>
      <w:r>
        <w:rPr>
          <w:rFonts w:hint="eastAsia" w:ascii="宋体" w:hAnsi="宋体" w:eastAsia="宋体" w:cs="宋体"/>
          <w:color w:val="000000"/>
          <w:spacing w:val="14"/>
          <w:szCs w:val="21"/>
        </w:rPr>
        <w:fldChar w:fldCharType="end"/>
      </w:r>
    </w:p>
    <w:p w14:paraId="3DE4EDA5">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_Toc16253 </w:instrText>
      </w:r>
      <w:r>
        <w:rPr>
          <w:rFonts w:hint="eastAsia" w:ascii="宋体" w:hAnsi="宋体" w:eastAsia="宋体" w:cs="宋体"/>
          <w:spacing w:val="14"/>
          <w:szCs w:val="21"/>
        </w:rPr>
        <w:fldChar w:fldCharType="separate"/>
      </w:r>
      <w:r>
        <w:rPr>
          <w:rFonts w:hint="eastAsia" w:ascii="宋体" w:hAnsi="宋体" w:eastAsia="宋体" w:cs="宋体"/>
          <w:szCs w:val="21"/>
        </w:rPr>
        <w:t>附件：废标条件</w:t>
      </w:r>
      <w:r>
        <w:tab/>
      </w:r>
      <w:r>
        <w:fldChar w:fldCharType="begin"/>
      </w:r>
      <w:r>
        <w:instrText xml:space="preserve"> PAGEREF _Toc16253 \h </w:instrText>
      </w:r>
      <w:r>
        <w:fldChar w:fldCharType="separate"/>
      </w:r>
      <w:r>
        <w:t>32</w:t>
      </w:r>
      <w:r>
        <w:fldChar w:fldCharType="end"/>
      </w:r>
      <w:r>
        <w:rPr>
          <w:rFonts w:hint="eastAsia" w:ascii="宋体" w:hAnsi="宋体" w:eastAsia="宋体" w:cs="宋体"/>
          <w:color w:val="000000"/>
          <w:spacing w:val="14"/>
          <w:szCs w:val="21"/>
        </w:rPr>
        <w:fldChar w:fldCharType="end"/>
      </w:r>
    </w:p>
    <w:p w14:paraId="223DC0A4">
      <w:pPr>
        <w:pStyle w:val="18"/>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_Toc18113 </w:instrText>
      </w:r>
      <w:r>
        <w:rPr>
          <w:rFonts w:hint="eastAsia" w:ascii="宋体" w:hAnsi="宋体" w:eastAsia="宋体" w:cs="宋体"/>
          <w:spacing w:val="14"/>
          <w:szCs w:val="21"/>
        </w:rPr>
        <w:fldChar w:fldCharType="separate"/>
      </w:r>
      <w:r>
        <w:rPr>
          <w:rFonts w:hint="eastAsia" w:ascii="宋体" w:hAnsi="宋体" w:eastAsia="宋体" w:cs="宋体"/>
          <w:bCs/>
          <w:szCs w:val="32"/>
        </w:rPr>
        <w:t>第四章   合同主要条款及格式</w:t>
      </w:r>
      <w:r>
        <w:tab/>
      </w:r>
      <w:r>
        <w:fldChar w:fldCharType="begin"/>
      </w:r>
      <w:r>
        <w:instrText xml:space="preserve"> PAGEREF _Toc18113 \h </w:instrText>
      </w:r>
      <w:r>
        <w:fldChar w:fldCharType="separate"/>
      </w:r>
      <w:r>
        <w:t>33</w:t>
      </w:r>
      <w:r>
        <w:fldChar w:fldCharType="end"/>
      </w:r>
      <w:r>
        <w:rPr>
          <w:rFonts w:hint="eastAsia" w:ascii="宋体" w:hAnsi="宋体" w:eastAsia="宋体" w:cs="宋体"/>
          <w:color w:val="000000"/>
          <w:spacing w:val="14"/>
          <w:szCs w:val="21"/>
        </w:rPr>
        <w:fldChar w:fldCharType="end"/>
      </w:r>
    </w:p>
    <w:p w14:paraId="3D208821">
      <w:pPr>
        <w:pStyle w:val="18"/>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_Toc24222 </w:instrText>
      </w:r>
      <w:r>
        <w:rPr>
          <w:rFonts w:hint="eastAsia" w:ascii="宋体" w:hAnsi="宋体" w:eastAsia="宋体" w:cs="宋体"/>
          <w:spacing w:val="14"/>
          <w:szCs w:val="21"/>
        </w:rPr>
        <w:fldChar w:fldCharType="separate"/>
      </w:r>
      <w:r>
        <w:rPr>
          <w:rFonts w:hint="eastAsia" w:ascii="宋体" w:hAnsi="宋体" w:eastAsia="宋体" w:cs="宋体"/>
        </w:rPr>
        <w:t>第五章 服务内容及要求</w:t>
      </w:r>
      <w:r>
        <w:rPr>
          <w:rFonts w:hint="eastAsia" w:ascii="宋体" w:hAnsi="宋体" w:eastAsia="宋体" w:cs="宋体"/>
          <w:lang w:eastAsia="zh-CN"/>
        </w:rPr>
        <w:t>（</w:t>
      </w:r>
      <w:r>
        <w:rPr>
          <w:rFonts w:hint="eastAsia" w:ascii="宋体" w:hAnsi="宋体" w:eastAsia="宋体" w:cs="宋体"/>
          <w:lang w:val="en-US" w:eastAsia="zh-CN"/>
        </w:rPr>
        <w:t>需要调整参数，一二标段划分出来</w:t>
      </w:r>
      <w:r>
        <w:rPr>
          <w:rFonts w:hint="eastAsia" w:ascii="宋体" w:hAnsi="宋体" w:eastAsia="宋体" w:cs="宋体"/>
          <w:lang w:eastAsia="zh-CN"/>
        </w:rPr>
        <w:t>）</w:t>
      </w:r>
      <w:r>
        <w:tab/>
      </w:r>
      <w:r>
        <w:fldChar w:fldCharType="begin"/>
      </w:r>
      <w:r>
        <w:instrText xml:space="preserve"> PAGEREF _Toc24222 \h </w:instrText>
      </w:r>
      <w:r>
        <w:fldChar w:fldCharType="separate"/>
      </w:r>
      <w:r>
        <w:t>39</w:t>
      </w:r>
      <w:r>
        <w:fldChar w:fldCharType="end"/>
      </w:r>
      <w:r>
        <w:rPr>
          <w:rFonts w:hint="eastAsia" w:ascii="宋体" w:hAnsi="宋体" w:eastAsia="宋体" w:cs="宋体"/>
          <w:color w:val="000000"/>
          <w:spacing w:val="14"/>
          <w:szCs w:val="21"/>
        </w:rPr>
        <w:fldChar w:fldCharType="end"/>
      </w:r>
    </w:p>
    <w:p w14:paraId="50955167">
      <w:pPr>
        <w:pStyle w:val="18"/>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_Toc27194 </w:instrText>
      </w:r>
      <w:r>
        <w:rPr>
          <w:rFonts w:hint="eastAsia" w:ascii="宋体" w:hAnsi="宋体" w:eastAsia="宋体" w:cs="宋体"/>
          <w:spacing w:val="14"/>
          <w:szCs w:val="21"/>
        </w:rPr>
        <w:fldChar w:fldCharType="separate"/>
      </w:r>
      <w:r>
        <w:rPr>
          <w:rFonts w:hint="eastAsia" w:ascii="宋体" w:hAnsi="宋体" w:eastAsia="宋体" w:cs="宋体"/>
          <w:bCs/>
          <w:szCs w:val="32"/>
        </w:rPr>
        <w:t>第六章  投标文件格式</w:t>
      </w:r>
      <w:r>
        <w:tab/>
      </w:r>
      <w:r>
        <w:fldChar w:fldCharType="begin"/>
      </w:r>
      <w:r>
        <w:instrText xml:space="preserve"> PAGEREF _Toc27194 \h </w:instrText>
      </w:r>
      <w:r>
        <w:fldChar w:fldCharType="separate"/>
      </w:r>
      <w:r>
        <w:t>147</w:t>
      </w:r>
      <w:r>
        <w:fldChar w:fldCharType="end"/>
      </w:r>
      <w:r>
        <w:rPr>
          <w:rFonts w:hint="eastAsia" w:ascii="宋体" w:hAnsi="宋体" w:eastAsia="宋体" w:cs="宋体"/>
          <w:color w:val="000000"/>
          <w:spacing w:val="14"/>
          <w:szCs w:val="21"/>
        </w:rPr>
        <w:fldChar w:fldCharType="end"/>
      </w:r>
    </w:p>
    <w:p w14:paraId="47A8783F">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_Toc31036 </w:instrText>
      </w:r>
      <w:r>
        <w:rPr>
          <w:rFonts w:hint="eastAsia" w:ascii="宋体" w:hAnsi="宋体" w:eastAsia="宋体" w:cs="宋体"/>
          <w:spacing w:val="14"/>
          <w:szCs w:val="21"/>
        </w:rPr>
        <w:fldChar w:fldCharType="separate"/>
      </w:r>
      <w:r>
        <w:rPr>
          <w:rFonts w:hint="eastAsia" w:ascii="宋体" w:hAnsi="宋体" w:eastAsia="宋体" w:cs="宋体"/>
          <w:bCs/>
          <w:kern w:val="0"/>
          <w:szCs w:val="28"/>
        </w:rPr>
        <w:t>一、投标函及投标函附录</w:t>
      </w:r>
      <w:r>
        <w:tab/>
      </w:r>
      <w:r>
        <w:fldChar w:fldCharType="begin"/>
      </w:r>
      <w:r>
        <w:instrText xml:space="preserve"> PAGEREF _Toc31036 \h </w:instrText>
      </w:r>
      <w:r>
        <w:fldChar w:fldCharType="separate"/>
      </w:r>
      <w:r>
        <w:t>149</w:t>
      </w:r>
      <w:r>
        <w:fldChar w:fldCharType="end"/>
      </w:r>
      <w:r>
        <w:rPr>
          <w:rFonts w:hint="eastAsia" w:ascii="宋体" w:hAnsi="宋体" w:eastAsia="宋体" w:cs="宋体"/>
          <w:color w:val="000000"/>
          <w:spacing w:val="14"/>
          <w:szCs w:val="21"/>
        </w:rPr>
        <w:fldChar w:fldCharType="end"/>
      </w:r>
    </w:p>
    <w:p w14:paraId="1EA82673">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_Toc29802 </w:instrText>
      </w:r>
      <w:r>
        <w:rPr>
          <w:rFonts w:hint="eastAsia" w:ascii="宋体" w:hAnsi="宋体" w:eastAsia="宋体" w:cs="宋体"/>
          <w:spacing w:val="14"/>
          <w:szCs w:val="21"/>
        </w:rPr>
        <w:fldChar w:fldCharType="separate"/>
      </w:r>
      <w:r>
        <w:rPr>
          <w:rFonts w:hint="eastAsia" w:ascii="宋体" w:hAnsi="宋体" w:eastAsia="宋体" w:cs="宋体"/>
          <w:bCs/>
          <w:kern w:val="0"/>
          <w:szCs w:val="28"/>
        </w:rPr>
        <w:t>二、法定代表人身份证明及授权委托书</w:t>
      </w:r>
      <w:r>
        <w:tab/>
      </w:r>
      <w:r>
        <w:fldChar w:fldCharType="begin"/>
      </w:r>
      <w:r>
        <w:instrText xml:space="preserve"> PAGEREF _Toc29802 \h </w:instrText>
      </w:r>
      <w:r>
        <w:fldChar w:fldCharType="separate"/>
      </w:r>
      <w:r>
        <w:t>152</w:t>
      </w:r>
      <w:r>
        <w:fldChar w:fldCharType="end"/>
      </w:r>
      <w:r>
        <w:rPr>
          <w:rFonts w:hint="eastAsia" w:ascii="宋体" w:hAnsi="宋体" w:eastAsia="宋体" w:cs="宋体"/>
          <w:color w:val="000000"/>
          <w:spacing w:val="14"/>
          <w:szCs w:val="21"/>
        </w:rPr>
        <w:fldChar w:fldCharType="end"/>
      </w:r>
    </w:p>
    <w:p w14:paraId="40F7CF29">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_Toc4400 </w:instrText>
      </w:r>
      <w:r>
        <w:rPr>
          <w:rFonts w:hint="eastAsia" w:ascii="宋体" w:hAnsi="宋体" w:eastAsia="宋体" w:cs="宋体"/>
          <w:spacing w:val="14"/>
          <w:szCs w:val="21"/>
        </w:rPr>
        <w:fldChar w:fldCharType="separate"/>
      </w:r>
      <w:r>
        <w:rPr>
          <w:rFonts w:hint="eastAsia" w:ascii="宋体" w:hAnsi="宋体" w:eastAsia="宋体" w:cs="宋体"/>
          <w:bCs/>
          <w:kern w:val="0"/>
          <w:szCs w:val="28"/>
        </w:rPr>
        <w:t>三、供应商承诺书</w:t>
      </w:r>
      <w:r>
        <w:tab/>
      </w:r>
      <w:r>
        <w:fldChar w:fldCharType="begin"/>
      </w:r>
      <w:r>
        <w:instrText xml:space="preserve"> PAGEREF _Toc4400 \h </w:instrText>
      </w:r>
      <w:r>
        <w:fldChar w:fldCharType="separate"/>
      </w:r>
      <w:r>
        <w:t>154</w:t>
      </w:r>
      <w:r>
        <w:fldChar w:fldCharType="end"/>
      </w:r>
      <w:r>
        <w:rPr>
          <w:rFonts w:hint="eastAsia" w:ascii="宋体" w:hAnsi="宋体" w:eastAsia="宋体" w:cs="宋体"/>
          <w:color w:val="000000"/>
          <w:spacing w:val="14"/>
          <w:szCs w:val="21"/>
        </w:rPr>
        <w:fldChar w:fldCharType="end"/>
      </w:r>
    </w:p>
    <w:p w14:paraId="1FE5F39C">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_Toc15131 </w:instrText>
      </w:r>
      <w:r>
        <w:rPr>
          <w:rFonts w:hint="eastAsia" w:ascii="宋体" w:hAnsi="宋体" w:eastAsia="宋体" w:cs="宋体"/>
          <w:spacing w:val="14"/>
          <w:szCs w:val="21"/>
        </w:rPr>
        <w:fldChar w:fldCharType="separate"/>
      </w:r>
      <w:r>
        <w:rPr>
          <w:rFonts w:hint="eastAsia" w:ascii="宋体" w:hAnsi="宋体" w:eastAsia="宋体" w:cs="宋体"/>
          <w:bCs/>
          <w:kern w:val="0"/>
          <w:szCs w:val="21"/>
        </w:rPr>
        <w:t>四、投标报价明细表</w:t>
      </w:r>
      <w:r>
        <w:tab/>
      </w:r>
      <w:r>
        <w:fldChar w:fldCharType="begin"/>
      </w:r>
      <w:r>
        <w:instrText xml:space="preserve"> PAGEREF _Toc15131 \h </w:instrText>
      </w:r>
      <w:r>
        <w:fldChar w:fldCharType="separate"/>
      </w:r>
      <w:r>
        <w:t>155</w:t>
      </w:r>
      <w:r>
        <w:fldChar w:fldCharType="end"/>
      </w:r>
      <w:r>
        <w:rPr>
          <w:rFonts w:hint="eastAsia" w:ascii="宋体" w:hAnsi="宋体" w:eastAsia="宋体" w:cs="宋体"/>
          <w:color w:val="000000"/>
          <w:spacing w:val="14"/>
          <w:szCs w:val="21"/>
        </w:rPr>
        <w:fldChar w:fldCharType="end"/>
      </w:r>
    </w:p>
    <w:p w14:paraId="51B2847D">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_Toc31507 </w:instrText>
      </w:r>
      <w:r>
        <w:rPr>
          <w:rFonts w:hint="eastAsia" w:ascii="宋体" w:hAnsi="宋体" w:eastAsia="宋体" w:cs="宋体"/>
          <w:spacing w:val="14"/>
          <w:szCs w:val="21"/>
        </w:rPr>
        <w:fldChar w:fldCharType="separate"/>
      </w:r>
      <w:r>
        <w:rPr>
          <w:rFonts w:hint="eastAsia" w:ascii="宋体" w:hAnsi="宋体" w:eastAsia="宋体" w:cs="宋体"/>
          <w:kern w:val="0"/>
          <w:szCs w:val="28"/>
        </w:rPr>
        <w:t>五、资格审查资料</w:t>
      </w:r>
      <w:r>
        <w:tab/>
      </w:r>
      <w:r>
        <w:fldChar w:fldCharType="begin"/>
      </w:r>
      <w:r>
        <w:instrText xml:space="preserve"> PAGEREF _Toc31507 \h </w:instrText>
      </w:r>
      <w:r>
        <w:fldChar w:fldCharType="separate"/>
      </w:r>
      <w:r>
        <w:t>157</w:t>
      </w:r>
      <w:r>
        <w:fldChar w:fldCharType="end"/>
      </w:r>
      <w:r>
        <w:rPr>
          <w:rFonts w:hint="eastAsia" w:ascii="宋体" w:hAnsi="宋体" w:eastAsia="宋体" w:cs="宋体"/>
          <w:color w:val="000000"/>
          <w:spacing w:val="14"/>
          <w:szCs w:val="21"/>
        </w:rPr>
        <w:fldChar w:fldCharType="end"/>
      </w:r>
    </w:p>
    <w:p w14:paraId="4467908A">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_Toc1713 </w:instrText>
      </w:r>
      <w:r>
        <w:rPr>
          <w:rFonts w:hint="eastAsia" w:ascii="宋体" w:hAnsi="宋体" w:eastAsia="宋体" w:cs="宋体"/>
          <w:spacing w:val="14"/>
          <w:szCs w:val="21"/>
        </w:rPr>
        <w:fldChar w:fldCharType="separate"/>
      </w:r>
      <w:r>
        <w:rPr>
          <w:rFonts w:hint="eastAsia" w:ascii="宋体" w:hAnsi="宋体" w:eastAsia="宋体" w:cs="宋体"/>
          <w:spacing w:val="-3"/>
          <w:kern w:val="0"/>
          <w:szCs w:val="28"/>
        </w:rPr>
        <w:t>六</w:t>
      </w:r>
      <w:r>
        <w:rPr>
          <w:rFonts w:hint="eastAsia" w:ascii="宋体" w:hAnsi="宋体" w:eastAsia="宋体" w:cs="宋体"/>
          <w:bCs/>
          <w:kern w:val="0"/>
          <w:szCs w:val="28"/>
        </w:rPr>
        <w:t>、</w:t>
      </w:r>
      <w:r>
        <w:rPr>
          <w:rFonts w:hint="eastAsia" w:ascii="宋体" w:hAnsi="宋体" w:eastAsia="宋体" w:cs="宋体"/>
          <w:bCs/>
          <w:kern w:val="0"/>
          <w:szCs w:val="28"/>
          <w:lang w:val="en-US" w:eastAsia="zh-CN"/>
        </w:rPr>
        <w:t>技术</w:t>
      </w:r>
      <w:r>
        <w:rPr>
          <w:rFonts w:hint="eastAsia" w:ascii="宋体" w:hAnsi="宋体" w:eastAsia="宋体" w:cs="宋体"/>
          <w:bCs/>
          <w:kern w:val="0"/>
          <w:szCs w:val="28"/>
        </w:rPr>
        <w:t>部分</w:t>
      </w:r>
      <w:r>
        <w:tab/>
      </w:r>
      <w:r>
        <w:fldChar w:fldCharType="begin"/>
      </w:r>
      <w:r>
        <w:instrText xml:space="preserve"> PAGEREF _Toc1713 \h </w:instrText>
      </w:r>
      <w:r>
        <w:fldChar w:fldCharType="separate"/>
      </w:r>
      <w:r>
        <w:t>160</w:t>
      </w:r>
      <w:r>
        <w:fldChar w:fldCharType="end"/>
      </w:r>
      <w:r>
        <w:rPr>
          <w:rFonts w:hint="eastAsia" w:ascii="宋体" w:hAnsi="宋体" w:eastAsia="宋体" w:cs="宋体"/>
          <w:color w:val="000000"/>
          <w:spacing w:val="14"/>
          <w:szCs w:val="21"/>
        </w:rPr>
        <w:fldChar w:fldCharType="end"/>
      </w:r>
    </w:p>
    <w:p w14:paraId="753CB010">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_Toc13115 </w:instrText>
      </w:r>
      <w:r>
        <w:rPr>
          <w:rFonts w:hint="eastAsia" w:ascii="宋体" w:hAnsi="宋体" w:eastAsia="宋体" w:cs="宋体"/>
          <w:spacing w:val="14"/>
          <w:szCs w:val="21"/>
        </w:rPr>
        <w:fldChar w:fldCharType="separate"/>
      </w:r>
      <w:r>
        <w:rPr>
          <w:rFonts w:hint="eastAsia" w:ascii="宋体" w:hAnsi="宋体" w:eastAsia="宋体" w:cs="宋体"/>
          <w:bCs/>
          <w:kern w:val="0"/>
          <w:szCs w:val="28"/>
        </w:rPr>
        <w:t>七、商务部分</w:t>
      </w:r>
      <w:r>
        <w:tab/>
      </w:r>
      <w:r>
        <w:fldChar w:fldCharType="begin"/>
      </w:r>
      <w:r>
        <w:instrText xml:space="preserve"> PAGEREF _Toc13115 \h </w:instrText>
      </w:r>
      <w:r>
        <w:fldChar w:fldCharType="separate"/>
      </w:r>
      <w:r>
        <w:t>161</w:t>
      </w:r>
      <w:r>
        <w:fldChar w:fldCharType="end"/>
      </w:r>
      <w:r>
        <w:rPr>
          <w:rFonts w:hint="eastAsia" w:ascii="宋体" w:hAnsi="宋体" w:eastAsia="宋体" w:cs="宋体"/>
          <w:color w:val="000000"/>
          <w:spacing w:val="14"/>
          <w:szCs w:val="21"/>
        </w:rPr>
        <w:fldChar w:fldCharType="end"/>
      </w:r>
    </w:p>
    <w:p w14:paraId="28769A37">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_Toc27037 </w:instrText>
      </w:r>
      <w:r>
        <w:rPr>
          <w:rFonts w:hint="eastAsia" w:ascii="宋体" w:hAnsi="宋体" w:eastAsia="宋体" w:cs="宋体"/>
          <w:spacing w:val="14"/>
          <w:szCs w:val="21"/>
        </w:rPr>
        <w:fldChar w:fldCharType="separate"/>
      </w:r>
      <w:r>
        <w:rPr>
          <w:rFonts w:hint="eastAsia" w:ascii="宋体" w:hAnsi="宋体" w:eastAsia="宋体" w:cs="宋体"/>
          <w:kern w:val="0"/>
          <w:szCs w:val="21"/>
        </w:rPr>
        <w:t>1、类似项目业绩</w:t>
      </w:r>
      <w:r>
        <w:tab/>
      </w:r>
      <w:r>
        <w:fldChar w:fldCharType="begin"/>
      </w:r>
      <w:r>
        <w:instrText xml:space="preserve"> PAGEREF _Toc27037 \h </w:instrText>
      </w:r>
      <w:r>
        <w:fldChar w:fldCharType="separate"/>
      </w:r>
      <w:r>
        <w:t>161</w:t>
      </w:r>
      <w:r>
        <w:fldChar w:fldCharType="end"/>
      </w:r>
      <w:r>
        <w:rPr>
          <w:rFonts w:hint="eastAsia" w:ascii="宋体" w:hAnsi="宋体" w:eastAsia="宋体" w:cs="宋体"/>
          <w:color w:val="000000"/>
          <w:spacing w:val="14"/>
          <w:szCs w:val="21"/>
        </w:rPr>
        <w:fldChar w:fldCharType="end"/>
      </w:r>
    </w:p>
    <w:p w14:paraId="7DB0FCA5">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_Toc21474 </w:instrText>
      </w:r>
      <w:r>
        <w:rPr>
          <w:rFonts w:hint="eastAsia" w:ascii="宋体" w:hAnsi="宋体" w:eastAsia="宋体" w:cs="宋体"/>
          <w:spacing w:val="14"/>
          <w:szCs w:val="21"/>
        </w:rPr>
        <w:fldChar w:fldCharType="separate"/>
      </w:r>
      <w:r>
        <w:rPr>
          <w:rFonts w:hint="eastAsia" w:ascii="宋体" w:hAnsi="宋体" w:eastAsia="宋体" w:cs="宋体"/>
          <w:kern w:val="0"/>
          <w:szCs w:val="21"/>
        </w:rPr>
        <w:t>2、售后服务能力</w:t>
      </w:r>
      <w:r>
        <w:tab/>
      </w:r>
      <w:r>
        <w:fldChar w:fldCharType="begin"/>
      </w:r>
      <w:r>
        <w:instrText xml:space="preserve"> PAGEREF _Toc21474 \h </w:instrText>
      </w:r>
      <w:r>
        <w:fldChar w:fldCharType="separate"/>
      </w:r>
      <w:r>
        <w:t>161</w:t>
      </w:r>
      <w:r>
        <w:fldChar w:fldCharType="end"/>
      </w:r>
      <w:r>
        <w:rPr>
          <w:rFonts w:hint="eastAsia" w:ascii="宋体" w:hAnsi="宋体" w:eastAsia="宋体" w:cs="宋体"/>
          <w:color w:val="000000"/>
          <w:spacing w:val="14"/>
          <w:szCs w:val="21"/>
        </w:rPr>
        <w:fldChar w:fldCharType="end"/>
      </w:r>
    </w:p>
    <w:p w14:paraId="1026D3DC">
      <w:pPr>
        <w:pStyle w:val="21"/>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_Toc26754 </w:instrText>
      </w:r>
      <w:r>
        <w:rPr>
          <w:rFonts w:hint="eastAsia" w:ascii="宋体" w:hAnsi="宋体" w:eastAsia="宋体" w:cs="宋体"/>
          <w:spacing w:val="14"/>
          <w:szCs w:val="21"/>
        </w:rPr>
        <w:fldChar w:fldCharType="separate"/>
      </w:r>
      <w:r>
        <w:rPr>
          <w:rFonts w:hint="eastAsia" w:ascii="宋体" w:hAnsi="宋体" w:eastAsia="宋体" w:cs="宋体"/>
          <w:bCs/>
          <w:kern w:val="0"/>
          <w:szCs w:val="28"/>
        </w:rPr>
        <w:t>八、其他材料</w:t>
      </w:r>
      <w:r>
        <w:tab/>
      </w:r>
      <w:r>
        <w:fldChar w:fldCharType="begin"/>
      </w:r>
      <w:r>
        <w:instrText xml:space="preserve"> PAGEREF _Toc26754 \h </w:instrText>
      </w:r>
      <w:r>
        <w:fldChar w:fldCharType="separate"/>
      </w:r>
      <w:r>
        <w:t>162</w:t>
      </w:r>
      <w:r>
        <w:fldChar w:fldCharType="end"/>
      </w:r>
      <w:r>
        <w:rPr>
          <w:rFonts w:hint="eastAsia" w:ascii="宋体" w:hAnsi="宋体" w:eastAsia="宋体" w:cs="宋体"/>
          <w:color w:val="000000"/>
          <w:spacing w:val="14"/>
          <w:szCs w:val="21"/>
        </w:rPr>
        <w:fldChar w:fldCharType="end"/>
      </w:r>
    </w:p>
    <w:p w14:paraId="7BC4659B">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_Toc32070 </w:instrText>
      </w:r>
      <w:r>
        <w:rPr>
          <w:rFonts w:hint="eastAsia" w:ascii="宋体" w:hAnsi="宋体" w:eastAsia="宋体" w:cs="宋体"/>
          <w:spacing w:val="14"/>
          <w:szCs w:val="21"/>
        </w:rPr>
        <w:fldChar w:fldCharType="separate"/>
      </w:r>
      <w:r>
        <w:rPr>
          <w:rFonts w:hint="eastAsia" w:ascii="宋体" w:hAnsi="宋体" w:eastAsia="宋体" w:cs="宋体"/>
          <w:kern w:val="0"/>
          <w:szCs w:val="21"/>
        </w:rPr>
        <w:t>1.</w:t>
      </w:r>
      <w:r>
        <w:rPr>
          <w:rFonts w:hint="eastAsia" w:ascii="宋体" w:hAnsi="宋体" w:eastAsia="宋体" w:cs="宋体"/>
          <w:bCs/>
          <w:szCs w:val="21"/>
        </w:rPr>
        <w:t>中小企业声明函（</w:t>
      </w:r>
      <w:r>
        <w:rPr>
          <w:rFonts w:hint="eastAsia" w:ascii="宋体" w:hAnsi="宋体" w:eastAsia="宋体" w:cs="宋体"/>
          <w:bCs/>
          <w:szCs w:val="21"/>
          <w:lang w:val="en-US" w:eastAsia="zh-CN"/>
        </w:rPr>
        <w:t>货物</w:t>
      </w:r>
      <w:r>
        <w:rPr>
          <w:rFonts w:hint="eastAsia" w:ascii="宋体" w:hAnsi="宋体" w:eastAsia="宋体" w:cs="宋体"/>
          <w:bCs/>
          <w:szCs w:val="21"/>
        </w:rPr>
        <w:t>类）</w:t>
      </w:r>
      <w:r>
        <w:tab/>
      </w:r>
      <w:r>
        <w:fldChar w:fldCharType="begin"/>
      </w:r>
      <w:r>
        <w:instrText xml:space="preserve"> PAGEREF _Toc32070 \h </w:instrText>
      </w:r>
      <w:r>
        <w:fldChar w:fldCharType="separate"/>
      </w:r>
      <w:r>
        <w:t>162</w:t>
      </w:r>
      <w:r>
        <w:fldChar w:fldCharType="end"/>
      </w:r>
      <w:r>
        <w:rPr>
          <w:rFonts w:hint="eastAsia" w:ascii="宋体" w:hAnsi="宋体" w:eastAsia="宋体" w:cs="宋体"/>
          <w:color w:val="000000"/>
          <w:spacing w:val="14"/>
          <w:szCs w:val="21"/>
        </w:rPr>
        <w:fldChar w:fldCharType="end"/>
      </w:r>
    </w:p>
    <w:p w14:paraId="3AF99F02">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_Toc18430 </w:instrText>
      </w:r>
      <w:r>
        <w:rPr>
          <w:rFonts w:hint="eastAsia" w:ascii="宋体" w:hAnsi="宋体" w:eastAsia="宋体" w:cs="宋体"/>
          <w:spacing w:val="14"/>
          <w:szCs w:val="21"/>
        </w:rPr>
        <w:fldChar w:fldCharType="separate"/>
      </w:r>
      <w:r>
        <w:rPr>
          <w:rFonts w:hint="eastAsia" w:ascii="宋体" w:hAnsi="宋体" w:eastAsia="宋体" w:cs="宋体"/>
          <w:kern w:val="0"/>
          <w:szCs w:val="21"/>
        </w:rPr>
        <w:t>2.反商业贿赂承诺书</w:t>
      </w:r>
      <w:r>
        <w:tab/>
      </w:r>
      <w:r>
        <w:fldChar w:fldCharType="begin"/>
      </w:r>
      <w:r>
        <w:instrText xml:space="preserve"> PAGEREF _Toc18430 \h </w:instrText>
      </w:r>
      <w:r>
        <w:fldChar w:fldCharType="separate"/>
      </w:r>
      <w:r>
        <w:t>165</w:t>
      </w:r>
      <w:r>
        <w:fldChar w:fldCharType="end"/>
      </w:r>
      <w:r>
        <w:rPr>
          <w:rFonts w:hint="eastAsia" w:ascii="宋体" w:hAnsi="宋体" w:eastAsia="宋体" w:cs="宋体"/>
          <w:color w:val="000000"/>
          <w:spacing w:val="14"/>
          <w:szCs w:val="21"/>
        </w:rPr>
        <w:fldChar w:fldCharType="end"/>
      </w:r>
    </w:p>
    <w:p w14:paraId="110B307D">
      <w:pPr>
        <w:pStyle w:val="12"/>
        <w:tabs>
          <w:tab w:val="right" w:leader="dot" w:pos="9571"/>
        </w:tabs>
        <w:spacing w:line="360" w:lineRule="auto"/>
      </w:pPr>
      <w:r>
        <w:rPr>
          <w:rFonts w:hint="eastAsia" w:ascii="宋体" w:hAnsi="宋体" w:eastAsia="宋体" w:cs="宋体"/>
          <w:color w:val="000000"/>
          <w:spacing w:val="14"/>
          <w:szCs w:val="21"/>
        </w:rPr>
        <w:fldChar w:fldCharType="begin"/>
      </w:r>
      <w:r>
        <w:rPr>
          <w:rFonts w:hint="eastAsia" w:ascii="宋体" w:hAnsi="宋体" w:eastAsia="宋体" w:cs="宋体"/>
          <w:spacing w:val="14"/>
          <w:szCs w:val="21"/>
        </w:rPr>
        <w:instrText xml:space="preserve"> HYPERLINK \l _Toc16756 </w:instrText>
      </w:r>
      <w:r>
        <w:rPr>
          <w:rFonts w:hint="eastAsia" w:ascii="宋体" w:hAnsi="宋体" w:eastAsia="宋体" w:cs="宋体"/>
          <w:spacing w:val="14"/>
          <w:szCs w:val="21"/>
        </w:rPr>
        <w:fldChar w:fldCharType="separate"/>
      </w:r>
      <w:r>
        <w:rPr>
          <w:rFonts w:hint="eastAsia" w:ascii="宋体" w:hAnsi="宋体" w:eastAsia="宋体" w:cs="宋体"/>
          <w:bCs/>
          <w:kern w:val="0"/>
          <w:szCs w:val="21"/>
        </w:rPr>
        <w:t>3.供应商认为应该提交的其他文件</w:t>
      </w:r>
      <w:r>
        <w:tab/>
      </w:r>
      <w:r>
        <w:fldChar w:fldCharType="begin"/>
      </w:r>
      <w:r>
        <w:instrText xml:space="preserve"> PAGEREF _Toc16756 \h </w:instrText>
      </w:r>
      <w:r>
        <w:fldChar w:fldCharType="separate"/>
      </w:r>
      <w:r>
        <w:t>166</w:t>
      </w:r>
      <w:r>
        <w:fldChar w:fldCharType="end"/>
      </w:r>
      <w:r>
        <w:rPr>
          <w:rFonts w:hint="eastAsia" w:ascii="宋体" w:hAnsi="宋体" w:eastAsia="宋体" w:cs="宋体"/>
          <w:color w:val="000000"/>
          <w:spacing w:val="14"/>
          <w:szCs w:val="21"/>
        </w:rPr>
        <w:fldChar w:fldCharType="end"/>
      </w:r>
    </w:p>
    <w:p w14:paraId="61821D35">
      <w:pPr>
        <w:pStyle w:val="49"/>
        <w:ind w:firstLine="912" w:firstLineChars="400"/>
        <w:rPr>
          <w:rFonts w:hint="eastAsia" w:ascii="宋体" w:hAnsi="宋体" w:eastAsia="宋体" w:cs="宋体"/>
          <w:b/>
          <w:color w:val="000000"/>
          <w:spacing w:val="14"/>
          <w:sz w:val="44"/>
          <w:szCs w:val="44"/>
        </w:rPr>
        <w:sectPr>
          <w:footerReference r:id="rId11" w:type="default"/>
          <w:pgSz w:w="11907" w:h="16840"/>
          <w:pgMar w:top="1230" w:right="1174" w:bottom="1191" w:left="1162" w:header="720" w:footer="720" w:gutter="0"/>
          <w:pgNumType w:start="1"/>
          <w:cols w:space="720" w:num="1"/>
          <w:docGrid w:linePitch="490" w:charSpace="0"/>
        </w:sectPr>
      </w:pPr>
      <w:r>
        <w:rPr>
          <w:rFonts w:hint="eastAsia" w:ascii="宋体" w:hAnsi="宋体" w:eastAsia="宋体" w:cs="宋体"/>
          <w:color w:val="000000"/>
          <w:spacing w:val="14"/>
          <w:szCs w:val="21"/>
        </w:rPr>
        <w:fldChar w:fldCharType="end"/>
      </w:r>
    </w:p>
    <w:p w14:paraId="100A29A2">
      <w:pPr>
        <w:pStyle w:val="18"/>
        <w:widowControl/>
        <w:tabs>
          <w:tab w:val="right" w:leader="dot" w:pos="9232"/>
        </w:tabs>
        <w:spacing w:line="360" w:lineRule="auto"/>
        <w:ind w:firstLine="0" w:firstLineChars="0"/>
        <w:jc w:val="center"/>
        <w:outlineLvl w:val="0"/>
        <w:rPr>
          <w:rFonts w:hint="eastAsia" w:ascii="宋体" w:hAnsi="宋体" w:eastAsia="宋体" w:cs="宋体"/>
          <w:color w:val="000000"/>
          <w:szCs w:val="21"/>
        </w:rPr>
      </w:pPr>
      <w:bookmarkStart w:id="1" w:name="_Toc6702"/>
      <w:r>
        <w:rPr>
          <w:rFonts w:hint="eastAsia" w:ascii="宋体" w:hAnsi="宋体" w:eastAsia="宋体" w:cs="宋体"/>
          <w:b/>
          <w:color w:val="000000"/>
          <w:sz w:val="36"/>
          <w:szCs w:val="36"/>
        </w:rPr>
        <w:t>第一章 招标公告</w:t>
      </w:r>
      <w:bookmarkEnd w:id="0"/>
      <w:bookmarkEnd w:id="1"/>
    </w:p>
    <w:p w14:paraId="59BFB8CC">
      <w:pPr>
        <w:widowControl/>
        <w:shd w:val="clear" w:color="auto" w:fill="FFFFFF"/>
        <w:spacing w:line="360" w:lineRule="auto"/>
        <w:ind w:firstLine="0" w:firstLineChars="0"/>
        <w:jc w:val="center"/>
        <w:rPr>
          <w:rFonts w:hint="eastAsia" w:ascii="宋体" w:hAnsi="宋体" w:eastAsia="宋体" w:cs="宋体"/>
          <w:b/>
          <w:sz w:val="32"/>
          <w:szCs w:val="32"/>
        </w:rPr>
      </w:pPr>
      <w:bookmarkStart w:id="2" w:name="_Toc17098"/>
      <w:bookmarkStart w:id="3" w:name="_Toc31652"/>
      <w:bookmarkStart w:id="4" w:name="_Toc35393639"/>
      <w:bookmarkStart w:id="5" w:name="_Toc28359021"/>
      <w:bookmarkStart w:id="6" w:name="_Toc17231"/>
      <w:bookmarkStart w:id="7" w:name="_Toc29818"/>
      <w:bookmarkStart w:id="8" w:name="_Toc22395"/>
      <w:bookmarkStart w:id="9" w:name="_Toc15392"/>
      <w:bookmarkStart w:id="10" w:name="_Toc28359098"/>
      <w:bookmarkStart w:id="11" w:name="_Toc35393808"/>
      <w:bookmarkStart w:id="12" w:name="_Toc27887"/>
      <w:r>
        <w:rPr>
          <w:rStyle w:val="32"/>
          <w:rFonts w:hint="eastAsia" w:ascii="宋体" w:hAnsi="宋体" w:eastAsia="宋体" w:cs="宋体"/>
          <w:kern w:val="0"/>
          <w:sz w:val="32"/>
          <w:szCs w:val="32"/>
          <w:shd w:val="clear" w:color="auto" w:fill="FFFFFF"/>
          <w:lang w:eastAsia="zh-CN" w:bidi="ar"/>
        </w:rPr>
        <w:t>开封技师学院2024年全民技能振兴工程建设项目省级技能竞赛公共实训基地项目</w:t>
      </w:r>
      <w:r>
        <w:rPr>
          <w:rStyle w:val="32"/>
          <w:rFonts w:hint="eastAsia" w:ascii="宋体" w:hAnsi="宋体" w:eastAsia="宋体" w:cs="宋体"/>
          <w:kern w:val="0"/>
          <w:sz w:val="32"/>
          <w:szCs w:val="32"/>
          <w:shd w:val="clear" w:color="auto" w:fill="FFFFFF"/>
          <w:lang w:bidi="ar"/>
        </w:rPr>
        <w:t>招标公告</w:t>
      </w:r>
    </w:p>
    <w:p w14:paraId="06B5D506">
      <w:pPr>
        <w:pStyle w:val="41"/>
        <w:spacing w:line="360" w:lineRule="auto"/>
        <w:rPr>
          <w:rFonts w:hint="eastAsia" w:ascii="宋体" w:hAnsi="宋体" w:eastAsia="宋体" w:cs="宋体"/>
          <w:b/>
          <w:bCs/>
          <w:sz w:val="21"/>
          <w:szCs w:val="21"/>
        </w:rPr>
      </w:pPr>
      <w:bookmarkStart w:id="13" w:name="_Toc31125"/>
      <w:bookmarkStart w:id="14" w:name="_Toc23807"/>
      <w:bookmarkStart w:id="15" w:name="_Toc6241"/>
      <w:bookmarkStart w:id="16" w:name="_Toc14890"/>
      <w:r>
        <w:rPr>
          <w:rFonts w:hint="eastAsia" w:ascii="宋体" w:hAnsi="宋体" w:eastAsia="宋体" w:cs="宋体"/>
          <w:b/>
          <w:bCs/>
          <w:sz w:val="21"/>
          <w:szCs w:val="21"/>
        </w:rPr>
        <w:t>项目概况</w:t>
      </w:r>
    </w:p>
    <w:bookmarkEnd w:id="13"/>
    <w:bookmarkEnd w:id="14"/>
    <w:bookmarkEnd w:id="15"/>
    <w:bookmarkEnd w:id="16"/>
    <w:p w14:paraId="063E6542">
      <w:pPr>
        <w:keepNext/>
        <w:keepLines/>
        <w:spacing w:line="360" w:lineRule="auto"/>
        <w:ind w:firstLine="420"/>
        <w:rPr>
          <w:rFonts w:hint="eastAsia" w:ascii="宋体" w:hAnsi="宋体" w:eastAsia="宋体" w:cs="宋体"/>
          <w:b/>
          <w:bCs/>
          <w:sz w:val="21"/>
          <w:szCs w:val="21"/>
        </w:rPr>
      </w:pPr>
      <w:bookmarkStart w:id="17" w:name="_Toc28359002"/>
      <w:bookmarkStart w:id="18" w:name="_Toc35393790"/>
      <w:bookmarkStart w:id="19" w:name="_Toc27102"/>
      <w:bookmarkStart w:id="20" w:name="_Toc35393621"/>
      <w:bookmarkStart w:id="21" w:name="_Toc6468"/>
      <w:bookmarkStart w:id="22" w:name="_Toc28359079"/>
      <w:bookmarkStart w:id="23" w:name="_Toc21686"/>
      <w:bookmarkStart w:id="24" w:name="_Toc27255"/>
      <w:bookmarkStart w:id="25" w:name="_Hlk24379207"/>
      <w:r>
        <w:rPr>
          <w:rFonts w:hint="eastAsia" w:ascii="宋体" w:hAnsi="宋体" w:eastAsia="宋体" w:cs="宋体"/>
          <w:bCs/>
          <w:sz w:val="21"/>
          <w:szCs w:val="21"/>
          <w:u w:val="single"/>
          <w:lang w:eastAsia="zh-CN"/>
        </w:rPr>
        <w:t>开封技师学院2024年全民技能振兴工程建设项目省级技能竞赛公共实训基地项目</w:t>
      </w:r>
      <w:r>
        <w:rPr>
          <w:rFonts w:hint="eastAsia" w:ascii="宋体" w:hAnsi="宋体" w:eastAsia="宋体" w:cs="宋体"/>
          <w:bCs/>
          <w:sz w:val="21"/>
          <w:szCs w:val="21"/>
        </w:rPr>
        <w:t>的潜在投标供应商应在</w:t>
      </w:r>
      <w:r>
        <w:rPr>
          <w:rFonts w:hint="eastAsia" w:ascii="宋体" w:hAnsi="宋体" w:eastAsia="宋体" w:cs="宋体"/>
          <w:bCs/>
          <w:sz w:val="21"/>
          <w:szCs w:val="21"/>
          <w:u w:val="single"/>
        </w:rPr>
        <w:t xml:space="preserve"> </w:t>
      </w:r>
      <w:r>
        <w:rPr>
          <w:rFonts w:hint="eastAsia" w:ascii="宋体" w:hAnsi="宋体" w:eastAsia="宋体" w:cs="宋体"/>
          <w:color w:val="auto"/>
          <w:kern w:val="2"/>
          <w:sz w:val="21"/>
          <w:szCs w:val="21"/>
          <w:u w:val="single"/>
          <w:lang w:bidi="ar"/>
        </w:rPr>
        <w:t>开封市公共资源交易信息网（http://www.kfsggzyjyw.cn）会员系统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获取采购文件，并</w:t>
      </w:r>
      <w:r>
        <w:rPr>
          <w:rFonts w:hint="eastAsia" w:ascii="宋体" w:hAnsi="宋体" w:eastAsia="宋体" w:cs="宋体"/>
          <w:bCs/>
          <w:color w:val="000000" w:themeColor="text1"/>
          <w:sz w:val="21"/>
          <w:szCs w:val="21"/>
          <w:highlight w:val="none"/>
          <w14:textFill>
            <w14:solidFill>
              <w14:schemeClr w14:val="tx1"/>
            </w14:solidFill>
          </w14:textFill>
        </w:rPr>
        <w:t>于</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202</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02</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08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09 </w:t>
      </w:r>
      <w:r>
        <w:rPr>
          <w:rFonts w:hint="eastAsia" w:ascii="宋体" w:hAnsi="宋体" w:eastAsia="宋体" w:cs="宋体"/>
          <w:bCs/>
          <w:color w:val="000000" w:themeColor="text1"/>
          <w:sz w:val="21"/>
          <w:szCs w:val="21"/>
          <w:highlight w:val="none"/>
          <w14:textFill>
            <w14:solidFill>
              <w14:schemeClr w14:val="tx1"/>
            </w14:solidFill>
          </w14:textFill>
        </w:rPr>
        <w:t>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0 </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auto"/>
          <w:sz w:val="21"/>
          <w:szCs w:val="21"/>
          <w:highlight w:val="none"/>
        </w:rPr>
        <w:t>（北京时间）前递交</w:t>
      </w:r>
      <w:r>
        <w:rPr>
          <w:rFonts w:hint="eastAsia" w:ascii="宋体" w:hAnsi="宋体" w:eastAsia="宋体" w:cs="宋体"/>
          <w:bCs/>
          <w:sz w:val="21"/>
          <w:szCs w:val="21"/>
        </w:rPr>
        <w:t>投标文件。</w:t>
      </w:r>
    </w:p>
    <w:p w14:paraId="13140BE8">
      <w:pPr>
        <w:pStyle w:val="3"/>
        <w:spacing w:line="360" w:lineRule="auto"/>
        <w:ind w:firstLine="0" w:firstLineChars="0"/>
        <w:rPr>
          <w:rFonts w:hint="eastAsia" w:ascii="宋体" w:hAnsi="宋体" w:eastAsia="宋体" w:cs="宋体"/>
          <w:bCs/>
          <w:sz w:val="21"/>
          <w:szCs w:val="21"/>
        </w:rPr>
      </w:pPr>
      <w:bookmarkStart w:id="26" w:name="_Toc3290"/>
      <w:bookmarkStart w:id="27" w:name="_Toc24704"/>
      <w:bookmarkStart w:id="28" w:name="_Toc3732"/>
      <w:bookmarkStart w:id="29" w:name="_Toc2811"/>
      <w:bookmarkStart w:id="30" w:name="_Toc5780"/>
      <w:bookmarkStart w:id="31" w:name="_Toc7871"/>
      <w:bookmarkStart w:id="32" w:name="_Toc880"/>
      <w:r>
        <w:rPr>
          <w:rFonts w:hint="eastAsia" w:ascii="宋体" w:hAnsi="宋体" w:eastAsia="宋体" w:cs="宋体"/>
          <w:bCs/>
          <w:sz w:val="21"/>
          <w:szCs w:val="21"/>
        </w:rPr>
        <w:t>一、项目基本情况</w:t>
      </w:r>
      <w:bookmarkEnd w:id="17"/>
      <w:bookmarkEnd w:id="18"/>
      <w:bookmarkEnd w:id="19"/>
      <w:bookmarkEnd w:id="20"/>
      <w:bookmarkEnd w:id="21"/>
      <w:bookmarkEnd w:id="22"/>
      <w:bookmarkEnd w:id="23"/>
      <w:bookmarkEnd w:id="24"/>
      <w:bookmarkEnd w:id="26"/>
      <w:bookmarkEnd w:id="27"/>
      <w:bookmarkEnd w:id="28"/>
      <w:bookmarkEnd w:id="29"/>
      <w:bookmarkEnd w:id="30"/>
      <w:bookmarkEnd w:id="31"/>
      <w:bookmarkEnd w:id="32"/>
    </w:p>
    <w:p w14:paraId="31663BB9">
      <w:pPr>
        <w:spacing w:line="360" w:lineRule="auto"/>
        <w:ind w:firstLine="367" w:firstLineChars="175"/>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1.项目编号：</w:t>
      </w:r>
      <w:r>
        <w:rPr>
          <w:rFonts w:hint="eastAsia" w:ascii="宋体" w:hAnsi="宋体" w:eastAsia="宋体" w:cs="宋体"/>
          <w:color w:val="auto"/>
          <w:sz w:val="21"/>
          <w:szCs w:val="21"/>
          <w:lang w:eastAsia="zh-CN"/>
        </w:rPr>
        <w:t>汴财招标采购-2025-1</w:t>
      </w:r>
      <w:r>
        <w:rPr>
          <w:rFonts w:hint="eastAsia" w:ascii="宋体" w:hAnsi="宋体" w:eastAsia="宋体" w:cs="宋体"/>
          <w:color w:val="0000FF"/>
          <w:sz w:val="21"/>
          <w:szCs w:val="21"/>
          <w:lang w:eastAsia="zh-CN"/>
        </w:rPr>
        <w:t xml:space="preserve">      </w:t>
      </w:r>
    </w:p>
    <w:p w14:paraId="4E817695">
      <w:pPr>
        <w:spacing w:line="360" w:lineRule="auto"/>
        <w:ind w:firstLine="367" w:firstLineChars="175"/>
        <w:rPr>
          <w:rFonts w:hint="eastAsia" w:ascii="宋体" w:hAnsi="宋体" w:eastAsia="宋体" w:cs="宋体"/>
          <w:sz w:val="21"/>
          <w:szCs w:val="21"/>
          <w:lang w:eastAsia="zh-CN"/>
        </w:rPr>
      </w:pPr>
      <w:r>
        <w:rPr>
          <w:rFonts w:hint="eastAsia" w:ascii="宋体" w:hAnsi="宋体" w:eastAsia="宋体" w:cs="宋体"/>
          <w:sz w:val="21"/>
          <w:szCs w:val="21"/>
        </w:rPr>
        <w:t>2.项目名称：</w:t>
      </w:r>
      <w:bookmarkEnd w:id="25"/>
      <w:r>
        <w:rPr>
          <w:rFonts w:hint="eastAsia" w:ascii="宋体" w:hAnsi="宋体" w:eastAsia="宋体" w:cs="宋体"/>
          <w:sz w:val="21"/>
          <w:szCs w:val="21"/>
          <w:lang w:eastAsia="zh-CN"/>
        </w:rPr>
        <w:t>开封技师学院2024年全民技能振兴工程建设项目省级技能竞赛公共实训基地项目</w:t>
      </w:r>
    </w:p>
    <w:p w14:paraId="0DF6DE60">
      <w:pPr>
        <w:spacing w:line="360" w:lineRule="auto"/>
        <w:ind w:firstLine="367" w:firstLineChars="175"/>
        <w:rPr>
          <w:rFonts w:hint="eastAsia" w:ascii="宋体" w:hAnsi="宋体" w:eastAsia="宋体" w:cs="宋体"/>
          <w:sz w:val="21"/>
          <w:szCs w:val="21"/>
        </w:rPr>
      </w:pPr>
      <w:r>
        <w:rPr>
          <w:rFonts w:hint="eastAsia" w:ascii="宋体" w:hAnsi="宋体" w:eastAsia="宋体" w:cs="宋体"/>
          <w:sz w:val="21"/>
          <w:szCs w:val="21"/>
        </w:rPr>
        <w:t>3.采购方式：公开招标</w:t>
      </w:r>
    </w:p>
    <w:p w14:paraId="35ACE4D3">
      <w:pPr>
        <w:spacing w:line="360" w:lineRule="auto"/>
        <w:ind w:firstLine="367" w:firstLineChars="175"/>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Cs/>
          <w:color w:val="auto"/>
          <w:sz w:val="21"/>
          <w:szCs w:val="21"/>
          <w:highlight w:val="none"/>
          <w:lang w:bidi="ar"/>
        </w:rPr>
        <w:t>预算金额：</w:t>
      </w:r>
      <w:r>
        <w:rPr>
          <w:rFonts w:hint="eastAsia" w:ascii="宋体" w:hAnsi="宋体" w:eastAsia="宋体" w:cs="宋体"/>
          <w:bCs/>
          <w:color w:val="auto"/>
          <w:sz w:val="21"/>
          <w:szCs w:val="21"/>
          <w:highlight w:val="none"/>
          <w:lang w:val="en-US" w:eastAsia="zh-CN" w:bidi="ar"/>
        </w:rPr>
        <w:t>5000000.00</w:t>
      </w:r>
      <w:r>
        <w:rPr>
          <w:rFonts w:hint="eastAsia" w:ascii="宋体" w:hAnsi="宋体" w:eastAsia="宋体" w:cs="宋体"/>
          <w:bCs/>
          <w:color w:val="auto"/>
          <w:sz w:val="21"/>
          <w:szCs w:val="21"/>
          <w:highlight w:val="none"/>
          <w:lang w:bidi="ar"/>
        </w:rPr>
        <w:t>元</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最高限价</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val="en-US" w:eastAsia="zh-CN" w:bidi="ar"/>
        </w:rPr>
        <w:t>5000000.00</w:t>
      </w:r>
      <w:r>
        <w:rPr>
          <w:rFonts w:hint="eastAsia" w:ascii="宋体" w:hAnsi="宋体" w:eastAsia="宋体" w:cs="宋体"/>
          <w:bCs/>
          <w:color w:val="auto"/>
          <w:sz w:val="21"/>
          <w:szCs w:val="21"/>
          <w:highlight w:val="none"/>
          <w:lang w:eastAsia="zh-CN" w:bidi="ar"/>
        </w:rPr>
        <w:t>元</w:t>
      </w:r>
    </w:p>
    <w:tbl>
      <w:tblPr>
        <w:tblStyle w:val="29"/>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68"/>
        <w:gridCol w:w="3161"/>
        <w:gridCol w:w="1781"/>
        <w:gridCol w:w="1761"/>
      </w:tblGrid>
      <w:tr w14:paraId="7CAC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86" w:type="dxa"/>
          </w:tcPr>
          <w:p w14:paraId="1219FAAC">
            <w:pPr>
              <w:pStyle w:val="28"/>
              <w:spacing w:line="360" w:lineRule="auto"/>
              <w:ind w:left="0" w:leftChars="0" w:firstLine="0" w:firstLineChars="0"/>
              <w:jc w:val="center"/>
              <w:rPr>
                <w:rFonts w:hint="eastAsia" w:ascii="宋体" w:hAnsi="宋体" w:eastAsia="宋体" w:cs="宋体"/>
                <w:bCs/>
                <w:color w:val="auto"/>
                <w:sz w:val="21"/>
                <w:szCs w:val="21"/>
              </w:rPr>
            </w:pPr>
          </w:p>
          <w:p w14:paraId="6AC71F8B">
            <w:pPr>
              <w:pStyle w:val="28"/>
              <w:spacing w:line="360" w:lineRule="auto"/>
              <w:ind w:left="0" w:leftChars="0" w:firstLine="0" w:firstLine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068" w:type="dxa"/>
          </w:tcPr>
          <w:p w14:paraId="2F63AAC7">
            <w:pPr>
              <w:pStyle w:val="28"/>
              <w:spacing w:line="360" w:lineRule="auto"/>
              <w:ind w:left="0" w:leftChars="0" w:firstLine="0" w:firstLineChars="0"/>
              <w:jc w:val="center"/>
              <w:rPr>
                <w:rFonts w:hint="eastAsia" w:ascii="宋体" w:hAnsi="宋体" w:eastAsia="宋体" w:cs="宋体"/>
                <w:bCs/>
                <w:color w:val="auto"/>
                <w:sz w:val="21"/>
                <w:szCs w:val="21"/>
              </w:rPr>
            </w:pPr>
          </w:p>
          <w:p w14:paraId="61EB22E0">
            <w:pPr>
              <w:pStyle w:val="28"/>
              <w:spacing w:line="360" w:lineRule="auto"/>
              <w:ind w:left="0" w:leftChars="0" w:firstLine="0" w:firstLine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包号</w:t>
            </w:r>
          </w:p>
        </w:tc>
        <w:tc>
          <w:tcPr>
            <w:tcW w:w="3161" w:type="dxa"/>
          </w:tcPr>
          <w:p w14:paraId="02B7FDA2">
            <w:pPr>
              <w:pStyle w:val="28"/>
              <w:spacing w:line="360" w:lineRule="auto"/>
              <w:ind w:left="0" w:leftChars="0" w:firstLine="0" w:firstLineChars="0"/>
              <w:jc w:val="center"/>
              <w:rPr>
                <w:rFonts w:hint="eastAsia" w:ascii="宋体" w:hAnsi="宋体" w:eastAsia="宋体" w:cs="宋体"/>
                <w:bCs/>
                <w:sz w:val="21"/>
                <w:szCs w:val="21"/>
              </w:rPr>
            </w:pPr>
          </w:p>
          <w:p w14:paraId="1DD0D4DD">
            <w:pPr>
              <w:pStyle w:val="28"/>
              <w:spacing w:line="360" w:lineRule="auto"/>
              <w:ind w:left="0" w:leftChars="0"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包名称</w:t>
            </w:r>
          </w:p>
        </w:tc>
        <w:tc>
          <w:tcPr>
            <w:tcW w:w="1781" w:type="dxa"/>
          </w:tcPr>
          <w:p w14:paraId="3F141F29">
            <w:pPr>
              <w:pStyle w:val="28"/>
              <w:spacing w:line="360" w:lineRule="auto"/>
              <w:ind w:left="0" w:leftChars="0" w:firstLine="0" w:firstLineChars="0"/>
              <w:jc w:val="center"/>
              <w:rPr>
                <w:rFonts w:hint="eastAsia" w:ascii="宋体" w:hAnsi="宋体" w:eastAsia="宋体" w:cs="宋体"/>
                <w:bCs/>
                <w:sz w:val="21"/>
                <w:szCs w:val="21"/>
              </w:rPr>
            </w:pPr>
          </w:p>
          <w:p w14:paraId="57ECB778">
            <w:pPr>
              <w:pStyle w:val="28"/>
              <w:spacing w:line="360" w:lineRule="auto"/>
              <w:ind w:left="0" w:leftChars="0"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包预算（元）</w:t>
            </w:r>
          </w:p>
        </w:tc>
        <w:tc>
          <w:tcPr>
            <w:tcW w:w="1761" w:type="dxa"/>
          </w:tcPr>
          <w:p w14:paraId="75156C4E">
            <w:pPr>
              <w:pStyle w:val="28"/>
              <w:spacing w:line="360" w:lineRule="auto"/>
              <w:ind w:left="0" w:leftChars="0" w:firstLine="0" w:firstLineChars="0"/>
              <w:jc w:val="center"/>
              <w:rPr>
                <w:rFonts w:hint="eastAsia" w:ascii="宋体" w:hAnsi="宋体" w:eastAsia="宋体" w:cs="宋体"/>
                <w:bCs/>
                <w:sz w:val="21"/>
                <w:szCs w:val="21"/>
              </w:rPr>
            </w:pPr>
          </w:p>
          <w:p w14:paraId="1D988B17">
            <w:pPr>
              <w:pStyle w:val="28"/>
              <w:spacing w:line="360" w:lineRule="auto"/>
              <w:ind w:left="0" w:leftChars="0"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包最高限价（元）</w:t>
            </w:r>
          </w:p>
        </w:tc>
      </w:tr>
      <w:tr w14:paraId="3C2C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86" w:type="dxa"/>
            <w:vAlign w:val="center"/>
          </w:tcPr>
          <w:p w14:paraId="0CAE2C6A">
            <w:pPr>
              <w:pStyle w:val="28"/>
              <w:spacing w:line="360" w:lineRule="auto"/>
              <w:ind w:left="0" w:leftChars="0"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068" w:type="dxa"/>
            <w:vAlign w:val="center"/>
          </w:tcPr>
          <w:p w14:paraId="0814E199">
            <w:pPr>
              <w:pStyle w:val="28"/>
              <w:spacing w:line="360" w:lineRule="auto"/>
              <w:ind w:left="0" w:leftChars="0" w:firstLine="0" w:firstLineChars="0"/>
              <w:jc w:val="center"/>
              <w:rPr>
                <w:rFonts w:hint="eastAsia" w:ascii="宋体" w:hAnsi="宋体" w:eastAsia="宋体" w:cs="宋体"/>
                <w:bCs/>
                <w:color w:val="FF0000"/>
                <w:sz w:val="21"/>
                <w:szCs w:val="21"/>
              </w:rPr>
            </w:pPr>
            <w:r>
              <w:rPr>
                <w:rFonts w:hint="eastAsia" w:ascii="宋体" w:hAnsi="宋体" w:eastAsia="宋体" w:cs="宋体"/>
                <w:color w:val="auto"/>
                <w:sz w:val="21"/>
                <w:szCs w:val="21"/>
                <w:lang w:eastAsia="zh-CN"/>
              </w:rPr>
              <w:t>汴财招标采购-2025-1</w:t>
            </w:r>
            <w:r>
              <w:rPr>
                <w:rFonts w:hint="eastAsia" w:ascii="宋体" w:hAnsi="宋体" w:eastAsia="宋体" w:cs="宋体"/>
                <w:color w:val="auto"/>
                <w:sz w:val="21"/>
                <w:szCs w:val="21"/>
                <w:lang w:val="en-US" w:eastAsia="zh-CN"/>
              </w:rPr>
              <w:t>-01</w:t>
            </w:r>
            <w:r>
              <w:rPr>
                <w:rFonts w:hint="eastAsia" w:ascii="宋体" w:hAnsi="宋体" w:eastAsia="宋体" w:cs="宋体"/>
                <w:bCs/>
                <w:color w:val="FF0000"/>
                <w:sz w:val="21"/>
                <w:szCs w:val="21"/>
              </w:rPr>
              <w:t xml:space="preserve"> </w:t>
            </w:r>
          </w:p>
        </w:tc>
        <w:tc>
          <w:tcPr>
            <w:tcW w:w="3161" w:type="dxa"/>
            <w:vAlign w:val="center"/>
          </w:tcPr>
          <w:p w14:paraId="58B06B7B">
            <w:pPr>
              <w:pStyle w:val="28"/>
              <w:spacing w:line="360" w:lineRule="auto"/>
              <w:ind w:left="0" w:leftChars="0" w:firstLine="0" w:firstLineChars="0"/>
              <w:jc w:val="center"/>
              <w:rPr>
                <w:rFonts w:hint="eastAsia" w:ascii="宋体" w:hAnsi="宋体" w:eastAsia="宋体" w:cs="宋体"/>
                <w:bCs/>
                <w:sz w:val="21"/>
                <w:szCs w:val="21"/>
                <w:lang w:val="en-US"/>
              </w:rPr>
            </w:pPr>
            <w:r>
              <w:rPr>
                <w:rFonts w:hint="eastAsia" w:ascii="宋体" w:hAnsi="宋体" w:eastAsia="宋体" w:cs="宋体"/>
                <w:sz w:val="21"/>
                <w:szCs w:val="21"/>
                <w:lang w:eastAsia="zh-CN"/>
              </w:rPr>
              <w:t>开封技师学院2024年全民技能振兴工程建设项目省级技能竞赛公共实训基地项目</w:t>
            </w:r>
            <w:r>
              <w:rPr>
                <w:rFonts w:hint="eastAsia" w:ascii="宋体" w:hAnsi="宋体" w:eastAsia="宋体" w:cs="宋体"/>
                <w:sz w:val="21"/>
                <w:szCs w:val="21"/>
                <w:lang w:val="en-US" w:eastAsia="zh-CN"/>
              </w:rPr>
              <w:t>一标段</w:t>
            </w:r>
          </w:p>
        </w:tc>
        <w:tc>
          <w:tcPr>
            <w:tcW w:w="1781" w:type="dxa"/>
            <w:vAlign w:val="center"/>
          </w:tcPr>
          <w:p w14:paraId="440E3CF5">
            <w:pPr>
              <w:pStyle w:val="28"/>
              <w:spacing w:line="360" w:lineRule="auto"/>
              <w:ind w:left="0" w:leftChars="0" w:firstLine="0" w:firstLineChars="0"/>
              <w:jc w:val="center"/>
              <w:rPr>
                <w:rFonts w:hint="eastAsia" w:ascii="宋体" w:hAnsi="宋体" w:eastAsia="宋体" w:cs="宋体"/>
                <w:bCs/>
                <w:sz w:val="21"/>
                <w:szCs w:val="21"/>
              </w:rPr>
            </w:pPr>
            <w:r>
              <w:rPr>
                <w:rFonts w:hint="eastAsia" w:ascii="宋体" w:hAnsi="宋体" w:eastAsia="宋体" w:cs="宋体"/>
                <w:szCs w:val="21"/>
                <w:lang w:val="en-US" w:eastAsia="zh-CN"/>
              </w:rPr>
              <w:t>292</w:t>
            </w:r>
            <w:r>
              <w:rPr>
                <w:rFonts w:hint="eastAsia" w:ascii="宋体" w:hAnsi="宋体" w:eastAsia="宋体" w:cs="宋体"/>
                <w:szCs w:val="21"/>
              </w:rPr>
              <w:t>0000.00</w:t>
            </w:r>
          </w:p>
        </w:tc>
        <w:tc>
          <w:tcPr>
            <w:tcW w:w="1761" w:type="dxa"/>
            <w:vAlign w:val="center"/>
          </w:tcPr>
          <w:p w14:paraId="744D3671">
            <w:pPr>
              <w:pStyle w:val="28"/>
              <w:spacing w:line="360" w:lineRule="auto"/>
              <w:ind w:left="0" w:leftChars="0" w:firstLine="0" w:firstLineChars="0"/>
              <w:jc w:val="center"/>
              <w:rPr>
                <w:rFonts w:hint="eastAsia" w:ascii="宋体" w:hAnsi="宋体" w:eastAsia="宋体" w:cs="宋体"/>
                <w:bCs/>
                <w:sz w:val="21"/>
                <w:szCs w:val="21"/>
              </w:rPr>
            </w:pPr>
            <w:r>
              <w:rPr>
                <w:rFonts w:hint="eastAsia" w:ascii="宋体" w:hAnsi="宋体" w:eastAsia="宋体" w:cs="宋体"/>
                <w:szCs w:val="21"/>
                <w:lang w:val="en-US" w:eastAsia="zh-CN"/>
              </w:rPr>
              <w:t>292</w:t>
            </w:r>
            <w:r>
              <w:rPr>
                <w:rFonts w:hint="eastAsia" w:ascii="宋体" w:hAnsi="宋体" w:eastAsia="宋体" w:cs="宋体"/>
                <w:szCs w:val="21"/>
              </w:rPr>
              <w:t>0000.00</w:t>
            </w:r>
          </w:p>
        </w:tc>
      </w:tr>
      <w:tr w14:paraId="638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86" w:type="dxa"/>
            <w:vAlign w:val="center"/>
          </w:tcPr>
          <w:p w14:paraId="009FEAA3">
            <w:pPr>
              <w:pStyle w:val="28"/>
              <w:spacing w:line="360" w:lineRule="auto"/>
              <w:ind w:left="0" w:leftChars="0" w:firstLine="0" w:firstLineChars="0"/>
              <w:jc w:val="center"/>
              <w:rPr>
                <w:rFonts w:hint="eastAsia" w:ascii="宋体" w:hAnsi="宋体" w:eastAsia="宋体" w:cs="宋体"/>
                <w:bCs/>
                <w:sz w:val="21"/>
                <w:szCs w:val="21"/>
                <w:lang w:val="en-US" w:eastAsia="zh-CN"/>
              </w:rPr>
            </w:pPr>
            <w:bookmarkStart w:id="33" w:name="_Toc28359003"/>
            <w:bookmarkStart w:id="34" w:name="_Toc11612"/>
            <w:bookmarkStart w:id="35" w:name="_Toc35393791"/>
            <w:bookmarkStart w:id="36" w:name="_Toc28359080"/>
            <w:bookmarkStart w:id="37" w:name="_Toc35393622"/>
            <w:r>
              <w:rPr>
                <w:rFonts w:hint="eastAsia" w:ascii="宋体" w:hAnsi="宋体" w:eastAsia="宋体" w:cs="宋体"/>
                <w:bCs/>
                <w:sz w:val="21"/>
                <w:szCs w:val="21"/>
                <w:lang w:val="en-US" w:eastAsia="zh-CN"/>
              </w:rPr>
              <w:t>2</w:t>
            </w:r>
          </w:p>
        </w:tc>
        <w:tc>
          <w:tcPr>
            <w:tcW w:w="2068" w:type="dxa"/>
            <w:vAlign w:val="center"/>
          </w:tcPr>
          <w:p w14:paraId="3F6405FB">
            <w:pPr>
              <w:pStyle w:val="28"/>
              <w:spacing w:line="360" w:lineRule="auto"/>
              <w:ind w:left="0" w:leftChars="0" w:firstLine="0" w:firstLineChars="0"/>
              <w:jc w:val="center"/>
              <w:rPr>
                <w:rFonts w:hint="default" w:ascii="宋体" w:hAnsi="宋体" w:eastAsia="宋体" w:cs="宋体"/>
                <w:bCs/>
                <w:color w:val="0000FF"/>
                <w:sz w:val="21"/>
                <w:szCs w:val="21"/>
                <w:lang w:val="en-US" w:eastAsia="zh-CN"/>
              </w:rPr>
            </w:pPr>
            <w:r>
              <w:rPr>
                <w:rFonts w:hint="eastAsia" w:ascii="宋体" w:hAnsi="宋体" w:eastAsia="宋体" w:cs="宋体"/>
                <w:color w:val="auto"/>
                <w:sz w:val="21"/>
                <w:szCs w:val="21"/>
                <w:lang w:eastAsia="zh-CN"/>
              </w:rPr>
              <w:t>汴财招标采购-2025-1</w:t>
            </w:r>
            <w:r>
              <w:rPr>
                <w:rFonts w:hint="eastAsia" w:ascii="宋体" w:hAnsi="宋体" w:eastAsia="宋体" w:cs="宋体"/>
                <w:color w:val="auto"/>
                <w:sz w:val="21"/>
                <w:szCs w:val="21"/>
                <w:lang w:val="en-US" w:eastAsia="zh-CN"/>
              </w:rPr>
              <w:t>-02</w:t>
            </w:r>
          </w:p>
        </w:tc>
        <w:tc>
          <w:tcPr>
            <w:tcW w:w="3161" w:type="dxa"/>
            <w:vAlign w:val="center"/>
          </w:tcPr>
          <w:p w14:paraId="7B0878BA">
            <w:pPr>
              <w:pStyle w:val="28"/>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开封技师学院2024年全民技能振兴工程建设项目省级技能竞赛公共实训基地项目</w:t>
            </w:r>
            <w:r>
              <w:rPr>
                <w:rFonts w:hint="eastAsia" w:ascii="宋体" w:hAnsi="宋体" w:eastAsia="宋体" w:cs="宋体"/>
                <w:sz w:val="21"/>
                <w:szCs w:val="21"/>
                <w:lang w:val="en-US" w:eastAsia="zh-CN"/>
              </w:rPr>
              <w:t>二标段</w:t>
            </w:r>
          </w:p>
        </w:tc>
        <w:tc>
          <w:tcPr>
            <w:tcW w:w="1781" w:type="dxa"/>
            <w:vAlign w:val="center"/>
          </w:tcPr>
          <w:p w14:paraId="3C07700D">
            <w:pPr>
              <w:pStyle w:val="28"/>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Cs w:val="21"/>
                <w:lang w:val="en-US" w:eastAsia="zh-CN"/>
              </w:rPr>
              <w:t>208</w:t>
            </w:r>
            <w:r>
              <w:rPr>
                <w:rFonts w:hint="eastAsia" w:ascii="宋体" w:hAnsi="宋体" w:eastAsia="宋体" w:cs="宋体"/>
                <w:szCs w:val="21"/>
              </w:rPr>
              <w:t>0000.00</w:t>
            </w:r>
          </w:p>
        </w:tc>
        <w:tc>
          <w:tcPr>
            <w:tcW w:w="1761" w:type="dxa"/>
            <w:vAlign w:val="center"/>
          </w:tcPr>
          <w:p w14:paraId="2DE6DA0E">
            <w:pPr>
              <w:pStyle w:val="28"/>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Cs w:val="21"/>
                <w:lang w:val="en-US" w:eastAsia="zh-CN"/>
              </w:rPr>
              <w:t>208</w:t>
            </w:r>
            <w:r>
              <w:rPr>
                <w:rFonts w:hint="eastAsia" w:ascii="宋体" w:hAnsi="宋体" w:eastAsia="宋体" w:cs="宋体"/>
                <w:szCs w:val="21"/>
              </w:rPr>
              <w:t>0000.00</w:t>
            </w:r>
          </w:p>
        </w:tc>
      </w:tr>
    </w:tbl>
    <w:p w14:paraId="4251AD14">
      <w:pPr>
        <w:spacing w:line="360" w:lineRule="auto"/>
        <w:ind w:firstLine="367" w:firstLineChars="175"/>
        <w:jc w:val="left"/>
        <w:rPr>
          <w:rFonts w:hint="eastAsia" w:ascii="宋体" w:hAnsi="宋体" w:eastAsia="宋体" w:cs="宋体"/>
          <w:sz w:val="21"/>
          <w:szCs w:val="21"/>
        </w:rPr>
      </w:pPr>
      <w:r>
        <w:rPr>
          <w:rFonts w:hint="eastAsia" w:ascii="宋体" w:hAnsi="宋体" w:eastAsia="宋体" w:cs="宋体"/>
          <w:sz w:val="21"/>
          <w:szCs w:val="21"/>
        </w:rPr>
        <w:t>5.采购需求：（包括但不限于标的的名称、数量、简要技术需求或服务要求等）</w:t>
      </w:r>
    </w:p>
    <w:p w14:paraId="5B274B97">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（1）资金来源：财政资金</w:t>
      </w:r>
      <w:r>
        <w:rPr>
          <w:rFonts w:hint="eastAsia" w:ascii="宋体" w:hAnsi="宋体" w:eastAsia="宋体" w:cs="宋体"/>
          <w:bCs/>
          <w:color w:val="auto"/>
          <w:sz w:val="21"/>
          <w:szCs w:val="21"/>
          <w:highlight w:val="none"/>
          <w:lang w:val="en-US" w:eastAsia="zh-CN" w:bidi="ar"/>
        </w:rPr>
        <w:t xml:space="preserve"> </w:t>
      </w:r>
    </w:p>
    <w:p w14:paraId="4D5865CE">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（2）</w:t>
      </w:r>
      <w:r>
        <w:rPr>
          <w:rFonts w:hint="eastAsia" w:ascii="宋体" w:hAnsi="宋体" w:eastAsia="宋体" w:cs="宋体"/>
          <w:bCs/>
          <w:color w:val="auto"/>
          <w:sz w:val="21"/>
          <w:szCs w:val="21"/>
          <w:highlight w:val="none"/>
          <w:lang w:val="en-US" w:eastAsia="zh-CN" w:bidi="ar"/>
        </w:rPr>
        <w:t>服务</w:t>
      </w:r>
      <w:r>
        <w:rPr>
          <w:rFonts w:hint="eastAsia" w:ascii="宋体" w:hAnsi="宋体" w:eastAsia="宋体" w:cs="宋体"/>
          <w:bCs/>
          <w:color w:val="auto"/>
          <w:sz w:val="21"/>
          <w:szCs w:val="21"/>
          <w:highlight w:val="none"/>
          <w:lang w:bidi="ar"/>
        </w:rPr>
        <w:t>内容：</w:t>
      </w:r>
    </w:p>
    <w:p w14:paraId="1088D28E">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eastAsia="zh-CN" w:bidi="ar"/>
        </w:rPr>
        <w:t>一</w:t>
      </w:r>
      <w:r>
        <w:rPr>
          <w:rFonts w:hint="eastAsia" w:ascii="宋体" w:hAnsi="宋体" w:eastAsia="宋体" w:cs="宋体"/>
          <w:bCs/>
          <w:color w:val="auto"/>
          <w:sz w:val="21"/>
          <w:szCs w:val="21"/>
          <w:highlight w:val="none"/>
          <w:lang w:bidi="ar"/>
        </w:rPr>
        <w:t>包：</w:t>
      </w:r>
      <w:r>
        <w:rPr>
          <w:rFonts w:hint="eastAsia" w:ascii="宋体" w:hAnsi="宋体" w:eastAsia="宋体" w:cs="宋体"/>
          <w:bCs/>
          <w:color w:val="auto"/>
          <w:sz w:val="21"/>
          <w:szCs w:val="21"/>
          <w:highlight w:val="none"/>
          <w:lang w:val="en-US" w:eastAsia="zh-CN" w:bidi="ar"/>
        </w:rPr>
        <w:t>电工综合实训、机器人系统集成考核设备、自动化系统组装与运维训练平台等</w:t>
      </w:r>
      <w:r>
        <w:rPr>
          <w:rFonts w:hint="eastAsia" w:ascii="宋体" w:hAnsi="宋体" w:eastAsia="宋体" w:cs="宋体"/>
          <w:bCs/>
          <w:color w:val="auto"/>
          <w:sz w:val="21"/>
          <w:szCs w:val="21"/>
          <w:highlight w:val="none"/>
          <w:lang w:bidi="ar"/>
        </w:rPr>
        <w:t>(详见采购文件第五章服务内容及要求)。</w:t>
      </w:r>
    </w:p>
    <w:p w14:paraId="1808FDF0">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eastAsia="zh-CN" w:bidi="ar"/>
        </w:rPr>
        <w:t>二</w:t>
      </w:r>
      <w:r>
        <w:rPr>
          <w:rFonts w:hint="eastAsia" w:ascii="宋体" w:hAnsi="宋体" w:eastAsia="宋体" w:cs="宋体"/>
          <w:bCs/>
          <w:color w:val="auto"/>
          <w:sz w:val="21"/>
          <w:szCs w:val="21"/>
          <w:highlight w:val="none"/>
          <w:lang w:bidi="ar"/>
        </w:rPr>
        <w:t>包：电气装置实训平台</w:t>
      </w:r>
      <w:r>
        <w:rPr>
          <w:rFonts w:hint="eastAsia" w:ascii="宋体" w:hAnsi="宋体" w:eastAsia="宋体" w:cs="宋体"/>
          <w:bCs/>
          <w:color w:val="auto"/>
          <w:sz w:val="21"/>
          <w:szCs w:val="21"/>
          <w:highlight w:val="none"/>
          <w:lang w:eastAsia="zh-CN" w:bidi="ar"/>
        </w:rPr>
        <w:t>、电气装置基础训练提升、工业机器人系统运维员培训考核平台、制冷与空调项目实训中心</w:t>
      </w:r>
      <w:r>
        <w:rPr>
          <w:rFonts w:hint="eastAsia" w:ascii="宋体" w:hAnsi="宋体" w:eastAsia="宋体" w:cs="宋体"/>
          <w:bCs/>
          <w:color w:val="auto"/>
          <w:sz w:val="21"/>
          <w:szCs w:val="21"/>
          <w:highlight w:val="none"/>
          <w:lang w:val="en-US" w:eastAsia="zh-CN" w:bidi="ar"/>
        </w:rPr>
        <w:t>等</w:t>
      </w:r>
      <w:r>
        <w:rPr>
          <w:rFonts w:hint="eastAsia" w:ascii="宋体" w:hAnsi="宋体" w:eastAsia="宋体" w:cs="宋体"/>
          <w:bCs/>
          <w:color w:val="auto"/>
          <w:sz w:val="21"/>
          <w:szCs w:val="21"/>
          <w:highlight w:val="none"/>
          <w:lang w:bidi="ar"/>
        </w:rPr>
        <w:t>(详见采购文件第五章服务内容及要求)。</w:t>
      </w:r>
    </w:p>
    <w:p w14:paraId="6D4DEFC7">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bidi="ar"/>
        </w:rPr>
        <w:t>（3）质量要求：达到合格标准，确保验收通过</w:t>
      </w:r>
      <w:r>
        <w:rPr>
          <w:rFonts w:hint="eastAsia" w:ascii="宋体" w:hAnsi="宋体" w:eastAsia="宋体" w:cs="宋体"/>
          <w:bCs/>
          <w:color w:val="auto"/>
          <w:sz w:val="21"/>
          <w:szCs w:val="21"/>
          <w:highlight w:val="none"/>
          <w:lang w:val="en-US" w:eastAsia="zh-CN" w:bidi="ar"/>
        </w:rPr>
        <w:t>。</w:t>
      </w:r>
    </w:p>
    <w:p w14:paraId="6FF63F18">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bidi="ar"/>
        </w:rPr>
        <w:t>（4）服务期限：合同生效之日起，</w:t>
      </w:r>
      <w:r>
        <w:rPr>
          <w:rFonts w:hint="eastAsia" w:ascii="宋体" w:hAnsi="宋体" w:eastAsia="宋体" w:cs="宋体"/>
          <w:bCs/>
          <w:color w:val="auto"/>
          <w:sz w:val="21"/>
          <w:szCs w:val="21"/>
          <w:highlight w:val="none"/>
          <w:lang w:val="en-US" w:eastAsia="zh-CN" w:bidi="ar"/>
        </w:rPr>
        <w:t>60</w:t>
      </w:r>
      <w:r>
        <w:rPr>
          <w:rFonts w:hint="eastAsia" w:ascii="宋体" w:hAnsi="宋体" w:eastAsia="宋体" w:cs="宋体"/>
          <w:bCs/>
          <w:color w:val="auto"/>
          <w:sz w:val="21"/>
          <w:szCs w:val="21"/>
          <w:highlight w:val="none"/>
          <w:lang w:bidi="ar"/>
        </w:rPr>
        <w:t>个日历天内完成</w:t>
      </w:r>
      <w:r>
        <w:rPr>
          <w:rFonts w:hint="eastAsia" w:ascii="宋体" w:hAnsi="宋体" w:eastAsia="宋体" w:cs="宋体"/>
          <w:bCs/>
          <w:color w:val="auto"/>
          <w:sz w:val="21"/>
          <w:szCs w:val="21"/>
          <w:highlight w:val="none"/>
          <w:lang w:eastAsia="zh-CN" w:bidi="ar"/>
        </w:rPr>
        <w:t>。</w:t>
      </w:r>
    </w:p>
    <w:p w14:paraId="12F6D302">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（5）</w:t>
      </w:r>
      <w:r>
        <w:rPr>
          <w:rFonts w:hint="eastAsia" w:ascii="宋体" w:hAnsi="宋体" w:eastAsia="宋体" w:cs="宋体"/>
          <w:bCs/>
          <w:color w:val="auto"/>
          <w:sz w:val="21"/>
          <w:szCs w:val="21"/>
          <w:highlight w:val="none"/>
          <w:lang w:val="en-US" w:eastAsia="zh-CN" w:bidi="ar"/>
        </w:rPr>
        <w:t>服务</w:t>
      </w:r>
      <w:r>
        <w:rPr>
          <w:rFonts w:hint="eastAsia" w:ascii="宋体" w:hAnsi="宋体" w:eastAsia="宋体" w:cs="宋体"/>
          <w:bCs/>
          <w:color w:val="auto"/>
          <w:sz w:val="21"/>
          <w:szCs w:val="21"/>
          <w:highlight w:val="none"/>
          <w:lang w:bidi="ar"/>
        </w:rPr>
        <w:t>地点：采购人指定地点</w:t>
      </w:r>
    </w:p>
    <w:p w14:paraId="7B84E783">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val="en-US" w:eastAsia="zh-CN" w:bidi="ar"/>
        </w:rPr>
        <w:t>6）标包划分：共划分2个标包。</w:t>
      </w:r>
    </w:p>
    <w:p w14:paraId="22BC574C">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FF0000"/>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（7）质保期：</w:t>
      </w:r>
      <w:r>
        <w:rPr>
          <w:rFonts w:hint="eastAsia" w:ascii="宋体" w:hAnsi="宋体" w:eastAsia="宋体" w:cs="宋体"/>
          <w:color w:val="auto"/>
          <w:sz w:val="21"/>
          <w:szCs w:val="21"/>
          <w:highlight w:val="none"/>
          <w:lang w:val="en-US" w:eastAsia="zh-CN"/>
        </w:rPr>
        <w:t>从正式验收合格之日起，设备免费质保期为 3 年（如与文件中“货物需求及技术要求”要求不一致，以货物需求及技术要求为准）</w:t>
      </w:r>
    </w:p>
    <w:p w14:paraId="79B0D35C">
      <w:pPr>
        <w:spacing w:line="360" w:lineRule="auto"/>
        <w:ind w:firstLine="367" w:firstLineChars="175"/>
        <w:jc w:val="left"/>
        <w:rPr>
          <w:rFonts w:hint="eastAsia" w:ascii="宋体" w:hAnsi="宋体" w:eastAsia="宋体" w:cs="宋体"/>
          <w:sz w:val="21"/>
          <w:szCs w:val="21"/>
          <w:u w:val="single"/>
        </w:rPr>
      </w:pPr>
      <w:r>
        <w:rPr>
          <w:rFonts w:hint="eastAsia" w:ascii="宋体" w:hAnsi="宋体" w:eastAsia="宋体" w:cs="宋体"/>
          <w:sz w:val="21"/>
          <w:szCs w:val="21"/>
        </w:rPr>
        <w:t>6.合同履行期限：</w:t>
      </w:r>
      <w:r>
        <w:rPr>
          <w:rFonts w:hint="eastAsia" w:ascii="宋体" w:hAnsi="宋体" w:eastAsia="宋体" w:cs="宋体"/>
          <w:bCs/>
          <w:sz w:val="21"/>
          <w:szCs w:val="21"/>
        </w:rPr>
        <w:t>同服务期限。</w:t>
      </w:r>
    </w:p>
    <w:p w14:paraId="6466945B">
      <w:pPr>
        <w:spacing w:line="360" w:lineRule="auto"/>
        <w:ind w:firstLine="367" w:firstLineChars="175"/>
        <w:jc w:val="left"/>
        <w:rPr>
          <w:rFonts w:hint="eastAsia" w:ascii="宋体" w:hAnsi="宋体" w:eastAsia="宋体" w:cs="宋体"/>
          <w:sz w:val="21"/>
          <w:szCs w:val="21"/>
        </w:rPr>
      </w:pPr>
      <w:r>
        <w:rPr>
          <w:rFonts w:hint="eastAsia" w:ascii="宋体" w:hAnsi="宋体" w:eastAsia="宋体" w:cs="宋体"/>
          <w:sz w:val="21"/>
          <w:szCs w:val="21"/>
        </w:rPr>
        <w:t>7.本项目是否接受联合体投标：否</w:t>
      </w:r>
    </w:p>
    <w:p w14:paraId="04038716">
      <w:pPr>
        <w:pStyle w:val="27"/>
        <w:spacing w:line="360" w:lineRule="auto"/>
        <w:ind w:firstLine="367" w:firstLineChars="175"/>
        <w:rPr>
          <w:rFonts w:hint="eastAsia" w:ascii="宋体" w:hAnsi="宋体" w:eastAsia="宋体" w:cs="宋体"/>
          <w:sz w:val="21"/>
          <w:szCs w:val="21"/>
        </w:rPr>
      </w:pPr>
      <w:r>
        <w:rPr>
          <w:rFonts w:hint="eastAsia" w:ascii="宋体" w:hAnsi="宋体" w:eastAsia="宋体" w:cs="宋体"/>
          <w:sz w:val="21"/>
          <w:szCs w:val="21"/>
        </w:rPr>
        <w:t>8.是否接受进口产品：否</w:t>
      </w:r>
    </w:p>
    <w:p w14:paraId="65862688">
      <w:pPr>
        <w:spacing w:line="360" w:lineRule="auto"/>
        <w:ind w:firstLine="367" w:firstLineChars="175"/>
        <w:rPr>
          <w:rFonts w:hint="eastAsia" w:ascii="宋体" w:hAnsi="宋体" w:eastAsia="宋体" w:cs="宋体"/>
          <w:sz w:val="21"/>
          <w:szCs w:val="21"/>
        </w:rPr>
      </w:pPr>
      <w:bookmarkStart w:id="38" w:name="_Toc28468"/>
      <w:bookmarkStart w:id="39" w:name="_Toc10058"/>
      <w:bookmarkStart w:id="40" w:name="_Toc18738"/>
      <w:bookmarkStart w:id="41" w:name="_Toc23319"/>
      <w:r>
        <w:rPr>
          <w:rFonts w:hint="eastAsia" w:ascii="宋体" w:hAnsi="宋体" w:eastAsia="宋体" w:cs="宋体"/>
          <w:sz w:val="21"/>
          <w:szCs w:val="21"/>
        </w:rPr>
        <w:t>9.</w:t>
      </w:r>
      <w:bookmarkEnd w:id="38"/>
      <w:r>
        <w:rPr>
          <w:rFonts w:hint="eastAsia" w:ascii="宋体" w:hAnsi="宋体" w:eastAsia="宋体" w:cs="宋体"/>
          <w:sz w:val="21"/>
          <w:szCs w:val="21"/>
        </w:rPr>
        <w:t>是否专门面向中小企业：否</w:t>
      </w:r>
    </w:p>
    <w:p w14:paraId="2B13F076">
      <w:pPr>
        <w:pStyle w:val="3"/>
        <w:spacing w:line="360" w:lineRule="auto"/>
        <w:ind w:firstLine="0" w:firstLineChars="0"/>
        <w:rPr>
          <w:rFonts w:hint="eastAsia" w:ascii="宋体" w:hAnsi="宋体" w:eastAsia="宋体" w:cs="宋体"/>
          <w:bCs/>
          <w:sz w:val="21"/>
          <w:szCs w:val="21"/>
        </w:rPr>
      </w:pPr>
      <w:bookmarkStart w:id="42" w:name="_Toc16447"/>
      <w:bookmarkStart w:id="43" w:name="_Toc16184"/>
      <w:bookmarkStart w:id="44" w:name="_Toc21959"/>
      <w:bookmarkStart w:id="45" w:name="_Toc6220"/>
      <w:bookmarkStart w:id="46" w:name="_Toc28134"/>
      <w:bookmarkStart w:id="47" w:name="_Toc16477"/>
      <w:bookmarkStart w:id="48" w:name="_Toc32285"/>
      <w:r>
        <w:rPr>
          <w:rFonts w:hint="eastAsia" w:ascii="宋体" w:hAnsi="宋体" w:eastAsia="宋体" w:cs="宋体"/>
          <w:bCs/>
          <w:sz w:val="21"/>
          <w:szCs w:val="21"/>
        </w:rPr>
        <w:t>二、</w:t>
      </w:r>
      <w:r>
        <w:rPr>
          <w:rFonts w:hint="eastAsia" w:ascii="宋体" w:hAnsi="宋体" w:eastAsia="宋体" w:cs="宋体"/>
          <w:b/>
          <w:color w:val="auto"/>
          <w:sz w:val="21"/>
          <w:szCs w:val="21"/>
          <w:highlight w:val="none"/>
          <w:lang w:bidi="ar"/>
        </w:rPr>
        <w:t>供应商的资格要求</w:t>
      </w:r>
      <w:r>
        <w:rPr>
          <w:rFonts w:hint="eastAsia" w:ascii="宋体" w:hAnsi="宋体" w:eastAsia="宋体" w:cs="宋体"/>
          <w:bCs/>
          <w:sz w:val="21"/>
          <w:szCs w:val="21"/>
        </w:rPr>
        <w:t>：</w:t>
      </w:r>
      <w:bookmarkEnd w:id="33"/>
      <w:bookmarkEnd w:id="34"/>
      <w:bookmarkEnd w:id="35"/>
      <w:bookmarkEnd w:id="36"/>
      <w:bookmarkEnd w:id="37"/>
      <w:bookmarkEnd w:id="39"/>
      <w:bookmarkEnd w:id="40"/>
      <w:bookmarkEnd w:id="41"/>
      <w:bookmarkEnd w:id="42"/>
      <w:bookmarkEnd w:id="43"/>
      <w:bookmarkEnd w:id="44"/>
      <w:bookmarkEnd w:id="45"/>
      <w:bookmarkEnd w:id="46"/>
      <w:bookmarkEnd w:id="47"/>
      <w:bookmarkEnd w:id="48"/>
    </w:p>
    <w:p w14:paraId="58FA6230">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1.满足《中华人民共和国政府采购法》第二十二条规定；</w:t>
      </w:r>
    </w:p>
    <w:p w14:paraId="4E2076E0">
      <w:pPr>
        <w:pStyle w:val="24"/>
        <w:widowControl w:val="0"/>
        <w:spacing w:beforeAutospacing="0" w:afterAutospacing="0" w:line="360" w:lineRule="auto"/>
        <w:ind w:firstLine="420"/>
        <w:rPr>
          <w:rFonts w:hint="eastAsia" w:ascii="宋体" w:hAnsi="宋体" w:eastAsia="宋体" w:cs="宋体"/>
          <w:sz w:val="21"/>
          <w:szCs w:val="21"/>
          <w:lang w:val="en-US" w:eastAsia="zh-CN"/>
        </w:rPr>
      </w:pPr>
      <w:bookmarkStart w:id="49" w:name="_Toc28359081"/>
      <w:bookmarkStart w:id="50" w:name="_Toc28359004"/>
      <w:r>
        <w:rPr>
          <w:rFonts w:hint="eastAsia" w:ascii="宋体" w:hAnsi="宋体" w:eastAsia="宋体" w:cs="宋体"/>
          <w:b w:val="0"/>
          <w:bCs/>
          <w:sz w:val="21"/>
          <w:szCs w:val="21"/>
        </w:rPr>
        <w:t>2.落实政府采购政策需满足的资格要求：</w:t>
      </w:r>
      <w:r>
        <w:rPr>
          <w:rFonts w:hint="eastAsia" w:ascii="宋体" w:hAnsi="宋体" w:eastAsia="宋体" w:cs="宋体"/>
          <w:b w:val="0"/>
          <w:bCs/>
          <w:sz w:val="21"/>
          <w:szCs w:val="21"/>
          <w:lang w:val="en-US" w:eastAsia="zh-CN"/>
        </w:rPr>
        <w:t>/</w:t>
      </w:r>
    </w:p>
    <w:p w14:paraId="073AB5F7">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3.本项目的特定资格要求：</w:t>
      </w:r>
    </w:p>
    <w:p w14:paraId="6C99048A">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bookmarkStart w:id="51" w:name="_Toc20474"/>
      <w:bookmarkStart w:id="52" w:name="_Toc16407"/>
      <w:bookmarkStart w:id="53" w:name="_Toc1718"/>
      <w:bookmarkStart w:id="54" w:name="_Toc35393623"/>
      <w:bookmarkStart w:id="55" w:name="_Toc13737"/>
      <w:bookmarkStart w:id="56" w:name="_Toc23957"/>
      <w:bookmarkStart w:id="57" w:name="_Toc35393792"/>
      <w:bookmarkStart w:id="58" w:name="_Toc25703"/>
      <w:bookmarkStart w:id="59" w:name="_Toc30685"/>
      <w:bookmarkStart w:id="60" w:name="_Toc28146"/>
      <w:bookmarkStart w:id="61" w:name="_Toc3429"/>
      <w:bookmarkStart w:id="62" w:name="_Toc22679"/>
      <w:r>
        <w:rPr>
          <w:rFonts w:hint="eastAsia" w:ascii="宋体" w:hAnsi="宋体" w:eastAsia="宋体" w:cs="宋体"/>
          <w:color w:val="auto"/>
          <w:sz w:val="21"/>
          <w:szCs w:val="21"/>
          <w:highlight w:val="none"/>
          <w:lang w:val="en-US" w:eastAsia="zh-CN" w:bidi="ar"/>
        </w:rPr>
        <w:t>3.1、具有独立承担民事责任的能力；（提供有效的法人或者其他组织的营业执照等证明文件）。</w:t>
      </w:r>
    </w:p>
    <w:p w14:paraId="36F5ABD8">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、具有良好的商业信誉和健全的财务会计制度（提供企业202</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年度</w:t>
      </w:r>
      <w:r>
        <w:rPr>
          <w:rFonts w:hint="eastAsia" w:ascii="宋体" w:hAnsi="宋体" w:eastAsia="宋体" w:cs="宋体"/>
          <w:color w:val="auto"/>
          <w:sz w:val="21"/>
          <w:szCs w:val="21"/>
          <w:highlight w:val="none"/>
          <w:lang w:val="en-US" w:eastAsia="zh-CN" w:bidi="ar"/>
        </w:rPr>
        <w:t>或2023年度</w:t>
      </w:r>
      <w:r>
        <w:rPr>
          <w:rFonts w:hint="eastAsia" w:ascii="宋体" w:hAnsi="宋体" w:eastAsia="宋体" w:cs="宋体"/>
          <w:color w:val="auto"/>
          <w:sz w:val="21"/>
          <w:szCs w:val="21"/>
          <w:highlight w:val="none"/>
          <w:lang w:bidi="ar"/>
        </w:rPr>
        <w:t>经审计的财务报告，新成立的公司，提供自成立以来的</w:t>
      </w:r>
      <w:r>
        <w:rPr>
          <w:rFonts w:hint="eastAsia" w:ascii="宋体" w:hAnsi="宋体" w:eastAsia="宋体" w:cs="宋体"/>
          <w:color w:val="auto"/>
          <w:sz w:val="21"/>
          <w:szCs w:val="21"/>
          <w:highlight w:val="none"/>
          <w:lang w:val="en-US" w:eastAsia="zh-CN" w:bidi="ar"/>
        </w:rPr>
        <w:t>财务报表</w:t>
      </w:r>
      <w:r>
        <w:rPr>
          <w:rFonts w:hint="eastAsia" w:ascii="宋体" w:hAnsi="宋体" w:eastAsia="宋体" w:cs="宋体"/>
          <w:color w:val="auto"/>
          <w:sz w:val="21"/>
          <w:szCs w:val="21"/>
          <w:highlight w:val="none"/>
          <w:lang w:bidi="ar"/>
        </w:rPr>
        <w:t>）；</w:t>
      </w:r>
    </w:p>
    <w:p w14:paraId="68691F69">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、具有履行合同所必需的设备和专业技术能力（格式自拟，自行承诺）；</w:t>
      </w:r>
    </w:p>
    <w:p w14:paraId="0FAB5ED8">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、有依法缴纳税收和社会保障资金的良好记录（提供企业202</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年1月1日以来任意</w:t>
      </w:r>
      <w:r>
        <w:rPr>
          <w:rFonts w:hint="eastAsia" w:ascii="宋体" w:hAnsi="宋体" w:eastAsia="宋体" w:cs="宋体"/>
          <w:color w:val="auto"/>
          <w:sz w:val="21"/>
          <w:szCs w:val="21"/>
          <w:highlight w:val="none"/>
          <w:lang w:eastAsia="zh-CN" w:bidi="ar"/>
        </w:rPr>
        <w:t>一</w:t>
      </w:r>
      <w:r>
        <w:rPr>
          <w:rFonts w:hint="eastAsia" w:ascii="宋体" w:hAnsi="宋体" w:eastAsia="宋体" w:cs="宋体"/>
          <w:color w:val="auto"/>
          <w:sz w:val="21"/>
          <w:szCs w:val="21"/>
          <w:highlight w:val="none"/>
          <w:lang w:bidi="ar"/>
        </w:rPr>
        <w:t>个月依法缴纳税收和社会保障资金的相关材料；依法免税或不需要缴纳社会保障资金的供应商，应提供相应文件证明其依法免税或不需要缴纳社会保障金）；</w:t>
      </w:r>
    </w:p>
    <w:p w14:paraId="4687EB45">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、参加政府采购活动前三年内，在经营活动中没有重大违法记录（格式自拟，自行承诺）；</w:t>
      </w:r>
    </w:p>
    <w:p w14:paraId="47AE6635">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信誉要求：根据《关于在政府采购活动中查询及使用信用记录有关问题的通知》(财库[2016]125号)和豫财购【2016】15号的规定，通过“信用中国”网站（www.creditchina.gov.cn）和中国政府采购网（www.ccgp.gov.cn）查询相关主体信用记录，列入“信用中国”网站的“失信被执行人”（跳转至“中国执行信息公开网”）和“重大税收违法失信主体”、“中国政府采购”网站的“政府采购严重违法失信行为记录名单”的，拒绝参与本项目政府采购活动。（查询主体：“失信被执行人”查询申请人，“重大税收违法失信主体”查询申请人，“政府采购严重违法失信行为记录名单”查询申请人，须提供</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张网页打印（或打印预览）截图）</w:t>
      </w:r>
      <w:r>
        <w:rPr>
          <w:rFonts w:hint="eastAsia" w:ascii="宋体" w:hAnsi="宋体" w:eastAsia="宋体" w:cs="宋体"/>
          <w:color w:val="auto"/>
          <w:sz w:val="21"/>
          <w:szCs w:val="21"/>
          <w:lang w:eastAsia="zh-CN"/>
        </w:rPr>
        <w:t>（以采购人或代理机构开标后查询为准）</w:t>
      </w:r>
      <w:r>
        <w:rPr>
          <w:rFonts w:hint="eastAsia" w:ascii="宋体" w:hAnsi="宋体" w:eastAsia="宋体" w:cs="宋体"/>
          <w:color w:val="auto"/>
          <w:sz w:val="21"/>
          <w:szCs w:val="21"/>
          <w:lang w:val="en-US" w:eastAsia="zh-CN"/>
        </w:rPr>
        <w:t>。</w:t>
      </w:r>
    </w:p>
    <w:p w14:paraId="2ACFAAC9">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3.7、申请人单位负责人为同一人或者存在直接控股、管理关系的不同单位，不得参加同一项目的政府采购活动。（</w:t>
      </w:r>
      <w:r>
        <w:rPr>
          <w:rFonts w:hint="eastAsia" w:ascii="宋体" w:hAnsi="宋体" w:eastAsia="宋体" w:cs="宋体"/>
          <w:color w:val="auto"/>
          <w:sz w:val="21"/>
          <w:szCs w:val="21"/>
        </w:rPr>
        <w:t>格式自拟，自行承诺</w:t>
      </w:r>
      <w:r>
        <w:rPr>
          <w:rFonts w:hint="eastAsia" w:ascii="宋体" w:hAnsi="宋体" w:eastAsia="宋体" w:cs="宋体"/>
          <w:color w:val="auto"/>
          <w:sz w:val="21"/>
          <w:szCs w:val="21"/>
          <w:lang w:val="en-US" w:eastAsia="zh-CN"/>
        </w:rPr>
        <w:t>）。</w:t>
      </w:r>
    </w:p>
    <w:p w14:paraId="6803D24B">
      <w:pPr>
        <w:pStyle w:val="3"/>
        <w:spacing w:line="360" w:lineRule="auto"/>
        <w:ind w:firstLine="0" w:firstLineChars="0"/>
        <w:rPr>
          <w:rFonts w:hint="eastAsia" w:ascii="宋体" w:hAnsi="宋体" w:eastAsia="宋体" w:cs="宋体"/>
          <w:bCs/>
          <w:sz w:val="21"/>
          <w:szCs w:val="21"/>
        </w:rPr>
      </w:pPr>
      <w:bookmarkStart w:id="63" w:name="_Toc31987"/>
      <w:r>
        <w:rPr>
          <w:rFonts w:hint="eastAsia" w:ascii="宋体" w:hAnsi="宋体" w:eastAsia="宋体" w:cs="宋体"/>
          <w:bCs/>
          <w:sz w:val="21"/>
          <w:szCs w:val="21"/>
        </w:rPr>
        <w:t>三、获取采购文件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05499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bookmarkStart w:id="64" w:name="_Toc28359005"/>
      <w:bookmarkStart w:id="65" w:name="_Toc28659"/>
      <w:bookmarkStart w:id="66" w:name="_Toc35393624"/>
      <w:bookmarkStart w:id="67" w:name="_Toc35393793"/>
      <w:bookmarkStart w:id="68" w:name="_Toc24221"/>
      <w:bookmarkStart w:id="69" w:name="_Toc32188"/>
      <w:bookmarkStart w:id="70" w:name="_Toc24889"/>
      <w:bookmarkStart w:id="71" w:name="_Toc30461"/>
      <w:bookmarkStart w:id="72" w:name="_Toc24660"/>
      <w:bookmarkStart w:id="73" w:name="_Toc28359082"/>
      <w:bookmarkStart w:id="74" w:name="_Toc16099"/>
      <w:bookmarkStart w:id="75" w:name="_Toc19395"/>
      <w:bookmarkStart w:id="76" w:name="_Toc13229"/>
      <w:bookmarkStart w:id="77" w:name="_Toc14767"/>
      <w:bookmarkStart w:id="78" w:name="_Toc6677"/>
      <w:bookmarkStart w:id="79" w:name="_Toc28359085"/>
      <w:bookmarkStart w:id="80" w:name="_Toc35393627"/>
      <w:bookmarkStart w:id="81" w:name="_Toc28359008"/>
      <w:bookmarkStart w:id="82" w:name="_Toc35393796"/>
      <w:bookmarkStart w:id="83" w:name="_Toc28007"/>
      <w:r>
        <w:rPr>
          <w:rFonts w:hint="eastAsia" w:ascii="宋体" w:hAnsi="宋体" w:eastAsia="宋体" w:cs="宋体"/>
          <w:color w:val="auto"/>
          <w:kern w:val="0"/>
          <w:sz w:val="21"/>
          <w:szCs w:val="21"/>
        </w:rPr>
        <w:t>1.时间</w:t>
      </w:r>
      <w:r>
        <w:rPr>
          <w:rFonts w:hint="eastAsia" w:ascii="宋体" w:hAnsi="宋体" w:eastAsia="宋体" w:cs="宋体"/>
          <w:color w:val="000000" w:themeColor="text1"/>
          <w:kern w:val="0"/>
          <w:sz w:val="21"/>
          <w:szCs w:val="21"/>
          <w14:textFill>
            <w14:solidFill>
              <w14:schemeClr w14:val="tx1"/>
            </w14:solidFill>
          </w14:textFill>
        </w:rPr>
        <w:t>：202</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年</w:t>
      </w:r>
      <w:r>
        <w:rPr>
          <w:rFonts w:hint="eastAsia" w:ascii="宋体" w:hAnsi="宋体" w:eastAsia="宋体" w:cs="宋体"/>
          <w:color w:val="000000" w:themeColor="text1"/>
          <w:kern w:val="0"/>
          <w:sz w:val="21"/>
          <w:szCs w:val="21"/>
          <w:lang w:val="en-US" w:eastAsia="zh-CN"/>
          <w14:textFill>
            <w14:solidFill>
              <w14:schemeClr w14:val="tx1"/>
            </w14:solidFill>
          </w14:textFill>
        </w:rPr>
        <w:t>01</w:t>
      </w:r>
      <w:r>
        <w:rPr>
          <w:rFonts w:hint="eastAsia" w:ascii="宋体" w:hAnsi="宋体" w:eastAsia="宋体" w:cs="宋体"/>
          <w:color w:val="000000" w:themeColor="text1"/>
          <w:kern w:val="0"/>
          <w:sz w:val="21"/>
          <w:szCs w:val="21"/>
          <w14:textFill>
            <w14:solidFill>
              <w14:schemeClr w14:val="tx1"/>
            </w14:solidFill>
          </w14:textFill>
        </w:rPr>
        <w:t>月</w:t>
      </w:r>
      <w:r>
        <w:rPr>
          <w:rFonts w:hint="eastAsia" w:ascii="宋体" w:hAnsi="宋体" w:eastAsia="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日</w:t>
      </w:r>
      <w:r>
        <w:rPr>
          <w:rFonts w:hint="eastAsia" w:ascii="宋体" w:hAnsi="宋体" w:eastAsia="宋体" w:cs="宋体"/>
          <w:color w:val="000000" w:themeColor="text1"/>
          <w:kern w:val="0"/>
          <w:sz w:val="21"/>
          <w:szCs w:val="21"/>
          <w:lang w:val="en-US" w:eastAsia="zh-CN"/>
          <w14:textFill>
            <w14:solidFill>
              <w14:schemeClr w14:val="tx1"/>
            </w14:solidFill>
          </w14:textFill>
        </w:rPr>
        <w:t>00</w:t>
      </w:r>
      <w:r>
        <w:rPr>
          <w:rFonts w:hint="eastAsia" w:ascii="宋体" w:hAnsi="宋体" w:eastAsia="宋体" w:cs="宋体"/>
          <w:color w:val="000000" w:themeColor="text1"/>
          <w:kern w:val="0"/>
          <w:sz w:val="21"/>
          <w:szCs w:val="21"/>
          <w14:textFill>
            <w14:solidFill>
              <w14:schemeClr w14:val="tx1"/>
            </w14:solidFill>
          </w14:textFill>
        </w:rPr>
        <w:t>时00分至202</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年</w:t>
      </w:r>
      <w:r>
        <w:rPr>
          <w:rFonts w:hint="eastAsia" w:ascii="宋体" w:hAnsi="宋体" w:eastAsia="宋体" w:cs="宋体"/>
          <w:color w:val="000000" w:themeColor="text1"/>
          <w:kern w:val="0"/>
          <w:sz w:val="21"/>
          <w:szCs w:val="21"/>
          <w:lang w:val="en-US" w:eastAsia="zh-CN"/>
          <w14:textFill>
            <w14:solidFill>
              <w14:schemeClr w14:val="tx1"/>
            </w14:solidFill>
          </w14:textFill>
        </w:rPr>
        <w:t>02</w:t>
      </w:r>
      <w:r>
        <w:rPr>
          <w:rFonts w:hint="eastAsia" w:ascii="宋体" w:hAnsi="宋体" w:eastAsia="宋体" w:cs="宋体"/>
          <w:color w:val="000000" w:themeColor="text1"/>
          <w:kern w:val="0"/>
          <w:sz w:val="21"/>
          <w:szCs w:val="21"/>
          <w14:textFill>
            <w14:solidFill>
              <w14:schemeClr w14:val="tx1"/>
            </w14:solidFill>
          </w14:textFill>
        </w:rPr>
        <w:t>月</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07 </w:t>
      </w:r>
      <w:r>
        <w:rPr>
          <w:rFonts w:hint="eastAsia" w:ascii="宋体" w:hAnsi="宋体" w:eastAsia="宋体" w:cs="宋体"/>
          <w:color w:val="000000" w:themeColor="text1"/>
          <w:kern w:val="0"/>
          <w:sz w:val="21"/>
          <w:szCs w:val="21"/>
          <w14:textFill>
            <w14:solidFill>
              <w14:schemeClr w14:val="tx1"/>
            </w14:solidFill>
          </w14:textFill>
        </w:rPr>
        <w:t>日</w:t>
      </w:r>
      <w:r>
        <w:rPr>
          <w:rFonts w:hint="eastAsia" w:ascii="宋体" w:hAnsi="宋体" w:eastAsia="宋体" w:cs="宋体"/>
          <w:color w:val="000000" w:themeColor="text1"/>
          <w:kern w:val="0"/>
          <w:sz w:val="21"/>
          <w:szCs w:val="21"/>
          <w:lang w:val="en-US" w:eastAsia="zh-CN"/>
          <w14:textFill>
            <w14:solidFill>
              <w14:schemeClr w14:val="tx1"/>
            </w14:solidFill>
          </w14:textFill>
        </w:rPr>
        <w:t>23</w:t>
      </w:r>
      <w:r>
        <w:rPr>
          <w:rFonts w:hint="eastAsia" w:ascii="宋体" w:hAnsi="宋体" w:eastAsia="宋体" w:cs="宋体"/>
          <w:color w:val="000000" w:themeColor="text1"/>
          <w:kern w:val="0"/>
          <w:sz w:val="21"/>
          <w:szCs w:val="21"/>
          <w14:textFill>
            <w14:solidFill>
              <w14:schemeClr w14:val="tx1"/>
            </w14:solidFill>
          </w14:textFill>
        </w:rPr>
        <w:t>时</w:t>
      </w:r>
      <w:r>
        <w:rPr>
          <w:rFonts w:hint="eastAsia" w:ascii="宋体" w:hAnsi="宋体" w:eastAsia="宋体" w:cs="宋体"/>
          <w:color w:val="000000" w:themeColor="text1"/>
          <w:kern w:val="0"/>
          <w:sz w:val="21"/>
          <w:szCs w:val="21"/>
          <w:lang w:val="en-US" w:eastAsia="zh-CN"/>
          <w14:textFill>
            <w14:solidFill>
              <w14:schemeClr w14:val="tx1"/>
            </w14:solidFill>
          </w14:textFill>
        </w:rPr>
        <w:t>59</w:t>
      </w:r>
      <w:r>
        <w:rPr>
          <w:rFonts w:hint="eastAsia" w:ascii="宋体" w:hAnsi="宋体" w:eastAsia="宋体" w:cs="宋体"/>
          <w:color w:val="000000" w:themeColor="text1"/>
          <w:kern w:val="0"/>
          <w:sz w:val="21"/>
          <w:szCs w:val="21"/>
          <w14:textFill>
            <w14:solidFill>
              <w14:schemeClr w14:val="tx1"/>
            </w14:solidFill>
          </w14:textFill>
        </w:rPr>
        <w:t>分</w:t>
      </w:r>
      <w:r>
        <w:rPr>
          <w:rFonts w:hint="eastAsia" w:ascii="宋体" w:hAnsi="宋体" w:eastAsia="宋体" w:cs="宋体"/>
          <w:color w:val="auto"/>
          <w:kern w:val="0"/>
          <w:sz w:val="21"/>
          <w:szCs w:val="21"/>
        </w:rPr>
        <w:t xml:space="preserve">（北京时间，法定节假日除外。） </w:t>
      </w:r>
    </w:p>
    <w:p w14:paraId="3E7751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2.地点：开封市公共资源交易信息网（http://www.kfsggzyjyw.cn）</w:t>
      </w:r>
      <w:r>
        <w:rPr>
          <w:rFonts w:hint="eastAsia" w:ascii="宋体" w:hAnsi="宋体" w:eastAsia="宋体" w:cs="宋体"/>
          <w:color w:val="auto"/>
          <w:sz w:val="21"/>
          <w:szCs w:val="21"/>
          <w:highlight w:val="none"/>
          <w:shd w:val="clear" w:color="auto" w:fill="FFFFFF"/>
          <w:lang w:val="en-US" w:eastAsia="zh-CN" w:bidi="ar"/>
        </w:rPr>
        <w:t>会员系统网上下载。</w:t>
      </w:r>
    </w:p>
    <w:p w14:paraId="74CE53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方式：供应商应注册成为开封市公共资源交易中心网站会员并取得CA密钥，在开封市公共资源交易中心网站http://www.kfsggzyjyw.cn/kfggzy/登录政采、工程业务系统，凭CA密钥登录会员系统下载招标文件。供应商（供应商）系统操作手册在开封市公共资源交易中心网站http://www.kfsggzyjyw.cn查看，请供应商时刻关注开封市公共资源交易中心网站和公司CA密钥推送消息。查询招标文件方式：潜在投标人、供应商可打开开封市公共资源交易中心网站http://www.kfsggzyjyw.cn首页“流程公开”里查询招标文件。 </w:t>
      </w:r>
    </w:p>
    <w:p w14:paraId="7BC6A3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4.售价：0元 </w:t>
      </w:r>
    </w:p>
    <w:p w14:paraId="435B1D5C">
      <w:pPr>
        <w:pStyle w:val="3"/>
        <w:keepNext w:val="0"/>
        <w:spacing w:line="360" w:lineRule="auto"/>
        <w:ind w:firstLine="0" w:firstLineChars="0"/>
        <w:jc w:val="left"/>
        <w:rPr>
          <w:rFonts w:hint="eastAsia" w:ascii="宋体" w:hAnsi="宋体" w:eastAsia="宋体" w:cs="宋体"/>
          <w:color w:val="auto"/>
          <w:sz w:val="21"/>
          <w:szCs w:val="21"/>
          <w:highlight w:val="none"/>
        </w:rPr>
      </w:pPr>
      <w:bookmarkStart w:id="84" w:name="_Toc10570"/>
      <w:r>
        <w:rPr>
          <w:rFonts w:hint="eastAsia" w:ascii="宋体" w:hAnsi="宋体" w:eastAsia="宋体" w:cs="宋体"/>
          <w:color w:val="auto"/>
          <w:sz w:val="21"/>
          <w:szCs w:val="21"/>
          <w:highlight w:val="none"/>
        </w:rPr>
        <w:t>四、</w:t>
      </w:r>
      <w:bookmarkEnd w:id="64"/>
      <w:bookmarkEnd w:id="65"/>
      <w:bookmarkEnd w:id="66"/>
      <w:bookmarkEnd w:id="67"/>
      <w:bookmarkEnd w:id="68"/>
      <w:bookmarkEnd w:id="69"/>
      <w:bookmarkEnd w:id="70"/>
      <w:bookmarkEnd w:id="71"/>
      <w:bookmarkEnd w:id="72"/>
      <w:bookmarkEnd w:id="73"/>
      <w:bookmarkEnd w:id="74"/>
      <w:r>
        <w:rPr>
          <w:rFonts w:hint="eastAsia" w:ascii="宋体" w:hAnsi="宋体" w:eastAsia="宋体" w:cs="宋体"/>
          <w:color w:val="auto"/>
          <w:sz w:val="21"/>
          <w:szCs w:val="21"/>
          <w:highlight w:val="none"/>
        </w:rPr>
        <w:t>投标截止时间及地点</w:t>
      </w:r>
      <w:bookmarkEnd w:id="75"/>
      <w:bookmarkEnd w:id="76"/>
      <w:bookmarkEnd w:id="77"/>
      <w:bookmarkEnd w:id="78"/>
      <w:bookmarkEnd w:id="84"/>
    </w:p>
    <w:p w14:paraId="003373F6">
      <w:pPr>
        <w:keepLines/>
        <w:spacing w:line="360" w:lineRule="auto"/>
        <w:ind w:firstLine="420"/>
        <w:jc w:val="left"/>
        <w:rPr>
          <w:rFonts w:hint="eastAsia" w:ascii="宋体" w:hAnsi="宋体" w:eastAsia="宋体" w:cs="宋体"/>
          <w:bCs/>
          <w:color w:val="000000" w:themeColor="text1"/>
          <w:sz w:val="21"/>
          <w:szCs w:val="21"/>
          <w14:textFill>
            <w14:solidFill>
              <w14:schemeClr w14:val="tx1"/>
            </w14:solidFill>
          </w14:textFill>
        </w:rPr>
      </w:pPr>
      <w:bookmarkStart w:id="85" w:name="_Toc28436"/>
      <w:bookmarkStart w:id="86" w:name="_Toc31312"/>
      <w:bookmarkStart w:id="87" w:name="_Toc13915"/>
      <w:bookmarkStart w:id="88" w:name="_Toc19580"/>
      <w:bookmarkStart w:id="89" w:name="_Toc18914"/>
      <w:r>
        <w:rPr>
          <w:rFonts w:hint="eastAsia" w:ascii="宋体" w:hAnsi="宋体" w:eastAsia="宋体" w:cs="宋体"/>
          <w:bCs/>
          <w:color w:val="auto"/>
          <w:sz w:val="21"/>
          <w:szCs w:val="21"/>
          <w:highlight w:val="none"/>
        </w:rPr>
        <w:t>1.时间：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202</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02</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08</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09   </w:t>
      </w:r>
      <w:r>
        <w:rPr>
          <w:rFonts w:hint="eastAsia" w:ascii="宋体" w:hAnsi="宋体" w:eastAsia="宋体" w:cs="宋体"/>
          <w:bCs/>
          <w:color w:val="000000" w:themeColor="text1"/>
          <w:sz w:val="21"/>
          <w:szCs w:val="21"/>
          <w:highlight w:val="none"/>
          <w14:textFill>
            <w14:solidFill>
              <w14:schemeClr w14:val="tx1"/>
            </w14:solidFill>
          </w14:textFill>
        </w:rPr>
        <w:t>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0    </w:t>
      </w:r>
      <w:r>
        <w:rPr>
          <w:rFonts w:hint="eastAsia" w:ascii="宋体" w:hAnsi="宋体" w:eastAsia="宋体" w:cs="宋体"/>
          <w:bCs/>
          <w:color w:val="000000" w:themeColor="text1"/>
          <w:sz w:val="21"/>
          <w:szCs w:val="21"/>
          <w:highlight w:val="none"/>
          <w14:textFill>
            <w14:solidFill>
              <w14:schemeClr w14:val="tx1"/>
            </w14:solidFill>
          </w14:textFill>
        </w:rPr>
        <w:t>分（北</w:t>
      </w:r>
      <w:r>
        <w:rPr>
          <w:rFonts w:hint="eastAsia" w:ascii="宋体" w:hAnsi="宋体" w:eastAsia="宋体" w:cs="宋体"/>
          <w:bCs/>
          <w:color w:val="000000" w:themeColor="text1"/>
          <w:sz w:val="21"/>
          <w:szCs w:val="21"/>
          <w14:textFill>
            <w14:solidFill>
              <w14:schemeClr w14:val="tx1"/>
            </w14:solidFill>
          </w14:textFill>
        </w:rPr>
        <w:t>京时间）</w:t>
      </w:r>
      <w:bookmarkEnd w:id="85"/>
      <w:bookmarkEnd w:id="86"/>
      <w:bookmarkEnd w:id="87"/>
      <w:bookmarkEnd w:id="88"/>
      <w:bookmarkEnd w:id="89"/>
    </w:p>
    <w:p w14:paraId="7CA6EC21">
      <w:pPr>
        <w:keepLines/>
        <w:spacing w:line="360" w:lineRule="auto"/>
        <w:ind w:firstLine="420"/>
        <w:jc w:val="left"/>
        <w:rPr>
          <w:rFonts w:hint="eastAsia" w:ascii="宋体" w:hAnsi="宋体" w:eastAsia="宋体" w:cs="宋体"/>
          <w:bCs/>
          <w:color w:val="000000" w:themeColor="text1"/>
          <w:sz w:val="21"/>
          <w:szCs w:val="21"/>
          <w14:textFill>
            <w14:solidFill>
              <w14:schemeClr w14:val="tx1"/>
            </w14:solidFill>
          </w14:textFill>
        </w:rPr>
      </w:pPr>
      <w:bookmarkStart w:id="90" w:name="_Toc20841"/>
      <w:bookmarkStart w:id="91" w:name="_Toc15145"/>
      <w:bookmarkStart w:id="92" w:name="_Toc19561"/>
      <w:bookmarkStart w:id="93" w:name="_Toc19315"/>
      <w:bookmarkStart w:id="94" w:name="_Toc31783"/>
      <w:bookmarkStart w:id="95" w:name="_Toc2864"/>
      <w:bookmarkStart w:id="96" w:name="_Toc31630"/>
      <w:bookmarkStart w:id="97" w:name="_Toc26468"/>
      <w:bookmarkStart w:id="98" w:name="_Toc21565"/>
      <w:bookmarkStart w:id="99" w:name="_Toc32545"/>
      <w:r>
        <w:rPr>
          <w:rFonts w:hint="eastAsia" w:ascii="宋体" w:hAnsi="宋体" w:eastAsia="宋体" w:cs="宋体"/>
          <w:bCs/>
          <w:color w:val="000000" w:themeColor="text1"/>
          <w:sz w:val="21"/>
          <w:szCs w:val="21"/>
          <w14:textFill>
            <w14:solidFill>
              <w14:schemeClr w14:val="tx1"/>
            </w14:solidFill>
          </w14:textFill>
        </w:rPr>
        <w:t>2.地点：</w:t>
      </w:r>
      <w:bookmarkEnd w:id="90"/>
      <w:bookmarkEnd w:id="91"/>
      <w:bookmarkEnd w:id="92"/>
      <w:bookmarkEnd w:id="93"/>
      <w:bookmarkEnd w:id="94"/>
      <w:r>
        <w:rPr>
          <w:rFonts w:hint="eastAsia" w:ascii="宋体" w:hAnsi="宋体" w:eastAsia="宋体" w:cs="宋体"/>
          <w:bCs/>
          <w:color w:val="000000" w:themeColor="text1"/>
          <w:sz w:val="21"/>
          <w:szCs w:val="21"/>
          <w14:textFill>
            <w14:solidFill>
              <w14:schemeClr w14:val="tx1"/>
            </w14:solidFill>
          </w14:textFill>
        </w:rPr>
        <w:t xml:space="preserve">电子投标文件须在投标截止时间前在开封市公共资源交易中心网站（http://www.kfsggzyjyw.cn/kfggzy/）会员系统中加密上传。（投标文件逾期未上传或未上传成功的，采购人不予受理） </w:t>
      </w:r>
    </w:p>
    <w:bookmarkEnd w:id="95"/>
    <w:bookmarkEnd w:id="96"/>
    <w:bookmarkEnd w:id="97"/>
    <w:bookmarkEnd w:id="98"/>
    <w:bookmarkEnd w:id="99"/>
    <w:p w14:paraId="0CDBF379">
      <w:pPr>
        <w:pStyle w:val="3"/>
        <w:keepNext w:val="0"/>
        <w:spacing w:line="360" w:lineRule="auto"/>
        <w:ind w:firstLine="0" w:firstLineChars="0"/>
        <w:jc w:val="left"/>
        <w:rPr>
          <w:rFonts w:hint="eastAsia" w:ascii="宋体" w:hAnsi="宋体" w:eastAsia="宋体" w:cs="宋体"/>
          <w:color w:val="000000" w:themeColor="text1"/>
          <w:sz w:val="21"/>
          <w:szCs w:val="21"/>
          <w14:textFill>
            <w14:solidFill>
              <w14:schemeClr w14:val="tx1"/>
            </w14:solidFill>
          </w14:textFill>
        </w:rPr>
      </w:pPr>
      <w:bookmarkStart w:id="100" w:name="_Toc22956"/>
      <w:bookmarkStart w:id="101" w:name="_Toc22001"/>
      <w:bookmarkStart w:id="102" w:name="_Toc12906"/>
      <w:bookmarkStart w:id="103" w:name="_Toc28401"/>
      <w:bookmarkStart w:id="104" w:name="_Toc14261"/>
      <w:bookmarkStart w:id="105" w:name="_Toc5621"/>
      <w:bookmarkStart w:id="106" w:name="_Toc22298"/>
      <w:bookmarkStart w:id="107" w:name="_Toc28230"/>
      <w:bookmarkStart w:id="108" w:name="_Toc24108"/>
      <w:bookmarkStart w:id="109" w:name="_Toc23072"/>
      <w:r>
        <w:rPr>
          <w:rFonts w:hint="eastAsia" w:ascii="宋体" w:hAnsi="宋体" w:eastAsia="宋体" w:cs="宋体"/>
          <w:color w:val="000000" w:themeColor="text1"/>
          <w:sz w:val="21"/>
          <w:szCs w:val="21"/>
          <w14:textFill>
            <w14:solidFill>
              <w14:schemeClr w14:val="tx1"/>
            </w14:solidFill>
          </w14:textFill>
        </w:rPr>
        <w:t>五、</w:t>
      </w:r>
      <w:bookmarkEnd w:id="100"/>
      <w:bookmarkEnd w:id="101"/>
      <w:bookmarkEnd w:id="102"/>
      <w:bookmarkEnd w:id="103"/>
      <w:bookmarkEnd w:id="104"/>
      <w:r>
        <w:rPr>
          <w:rFonts w:hint="eastAsia" w:ascii="宋体" w:hAnsi="宋体" w:eastAsia="宋体" w:cs="宋体"/>
          <w:color w:val="000000" w:themeColor="text1"/>
          <w:sz w:val="21"/>
          <w:szCs w:val="21"/>
          <w14:textFill>
            <w14:solidFill>
              <w14:schemeClr w14:val="tx1"/>
            </w14:solidFill>
          </w14:textFill>
        </w:rPr>
        <w:t>开标时间及地点</w:t>
      </w:r>
      <w:bookmarkEnd w:id="105"/>
      <w:bookmarkEnd w:id="106"/>
      <w:bookmarkEnd w:id="107"/>
      <w:bookmarkEnd w:id="108"/>
      <w:bookmarkEnd w:id="109"/>
    </w:p>
    <w:p w14:paraId="2CB739BE">
      <w:pPr>
        <w:keepLines/>
        <w:spacing w:line="360" w:lineRule="auto"/>
        <w:ind w:firstLine="420"/>
        <w:jc w:val="left"/>
        <w:rPr>
          <w:rFonts w:hint="eastAsia" w:ascii="宋体" w:hAnsi="宋体" w:eastAsia="宋体" w:cs="宋体"/>
          <w:bCs/>
          <w:color w:val="000000" w:themeColor="text1"/>
          <w:sz w:val="21"/>
          <w:szCs w:val="21"/>
          <w14:textFill>
            <w14:solidFill>
              <w14:schemeClr w14:val="tx1"/>
            </w14:solidFill>
          </w14:textFill>
        </w:rPr>
      </w:pPr>
      <w:bookmarkStart w:id="110" w:name="_Toc2768"/>
      <w:bookmarkStart w:id="111" w:name="_Toc30624"/>
      <w:bookmarkStart w:id="112" w:name="_Toc25574"/>
      <w:bookmarkStart w:id="113" w:name="_Toc22039"/>
      <w:bookmarkStart w:id="114" w:name="_Toc25372"/>
      <w:bookmarkStart w:id="115" w:name="_Toc28359007"/>
      <w:bookmarkStart w:id="116" w:name="_Toc28359084"/>
      <w:bookmarkStart w:id="117" w:name="_Toc6833"/>
      <w:bookmarkStart w:id="118" w:name="_Toc23584"/>
      <w:bookmarkStart w:id="119" w:name="_Toc35393794"/>
      <w:bookmarkStart w:id="120" w:name="_Toc35393625"/>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.时间：</w:t>
      </w:r>
      <w:bookmarkEnd w:id="110"/>
      <w:bookmarkEnd w:id="111"/>
      <w:bookmarkEnd w:id="112"/>
      <w:bookmarkEnd w:id="113"/>
      <w:bookmarkEnd w:id="114"/>
      <w:bookmarkStart w:id="121" w:name="_Toc2332"/>
      <w:bookmarkStart w:id="122" w:name="_Toc9689"/>
      <w:bookmarkStart w:id="123" w:name="_Toc10730"/>
      <w:bookmarkStart w:id="124" w:name="_Toc21128"/>
      <w:bookmarkStart w:id="125" w:name="_Toc18868"/>
      <w:r>
        <w:rPr>
          <w:rFonts w:hint="eastAsia" w:ascii="宋体" w:hAnsi="宋体" w:eastAsia="宋体" w:cs="宋体"/>
          <w:bCs/>
          <w:color w:val="000000" w:themeColor="text1"/>
          <w:sz w:val="21"/>
          <w:szCs w:val="21"/>
          <w:highlight w:val="none"/>
          <w:u w:val="single"/>
          <w14:textFill>
            <w14:solidFill>
              <w14:schemeClr w14:val="tx1"/>
            </w14:solidFill>
          </w14:textFill>
        </w:rPr>
        <w:t xml:space="preserve"> 202</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02</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08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09   </w:t>
      </w:r>
      <w:r>
        <w:rPr>
          <w:rFonts w:hint="eastAsia" w:ascii="宋体" w:hAnsi="宋体" w:eastAsia="宋体" w:cs="宋体"/>
          <w:bCs/>
          <w:color w:val="000000" w:themeColor="text1"/>
          <w:sz w:val="21"/>
          <w:szCs w:val="21"/>
          <w:highlight w:val="none"/>
          <w14:textFill>
            <w14:solidFill>
              <w14:schemeClr w14:val="tx1"/>
            </w14:solidFill>
          </w14:textFill>
        </w:rPr>
        <w:t>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0    </w:t>
      </w:r>
      <w:r>
        <w:rPr>
          <w:rFonts w:hint="eastAsia" w:ascii="宋体" w:hAnsi="宋体" w:eastAsia="宋体" w:cs="宋体"/>
          <w:bCs/>
          <w:color w:val="000000" w:themeColor="text1"/>
          <w:sz w:val="21"/>
          <w:szCs w:val="21"/>
          <w:highlight w:val="none"/>
          <w14:textFill>
            <w14:solidFill>
              <w14:schemeClr w14:val="tx1"/>
            </w14:solidFill>
          </w14:textFill>
        </w:rPr>
        <w:t>分（北</w:t>
      </w:r>
      <w:r>
        <w:rPr>
          <w:rFonts w:hint="eastAsia" w:ascii="宋体" w:hAnsi="宋体" w:eastAsia="宋体" w:cs="宋体"/>
          <w:bCs/>
          <w:color w:val="000000" w:themeColor="text1"/>
          <w:sz w:val="21"/>
          <w:szCs w:val="21"/>
          <w14:textFill>
            <w14:solidFill>
              <w14:schemeClr w14:val="tx1"/>
            </w14:solidFill>
          </w14:textFill>
        </w:rPr>
        <w:t>京时间）</w:t>
      </w:r>
    </w:p>
    <w:p w14:paraId="037ACDC5">
      <w:pPr>
        <w:keepLines/>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2.</w:t>
      </w:r>
      <w:bookmarkEnd w:id="121"/>
      <w:bookmarkEnd w:id="122"/>
      <w:bookmarkEnd w:id="123"/>
      <w:bookmarkEnd w:id="124"/>
      <w:bookmarkEnd w:id="125"/>
      <w:r>
        <w:rPr>
          <w:rFonts w:hint="eastAsia" w:ascii="宋体" w:hAnsi="宋体" w:eastAsia="宋体" w:cs="宋体"/>
          <w:color w:val="auto"/>
          <w:kern w:val="0"/>
          <w:sz w:val="21"/>
          <w:szCs w:val="21"/>
        </w:rPr>
        <w:t xml:space="preserve">地点：开封市市民之家5楼西区开标室（地址：开封市郑开大道与三大街交叉口西北角开封市市民之家）。 </w:t>
      </w:r>
    </w:p>
    <w:p w14:paraId="1937A0E3">
      <w:pPr>
        <w:pStyle w:val="3"/>
        <w:spacing w:line="360" w:lineRule="auto"/>
        <w:ind w:firstLine="0" w:firstLineChars="0"/>
        <w:jc w:val="left"/>
        <w:rPr>
          <w:rFonts w:hint="eastAsia" w:ascii="宋体" w:hAnsi="宋体" w:eastAsia="宋体" w:cs="宋体"/>
          <w:sz w:val="21"/>
          <w:szCs w:val="21"/>
        </w:rPr>
      </w:pPr>
      <w:bookmarkStart w:id="126" w:name="_Toc2032"/>
      <w:bookmarkStart w:id="127" w:name="_Toc31264"/>
      <w:bookmarkStart w:id="128" w:name="_Toc18898"/>
      <w:bookmarkStart w:id="129" w:name="_Toc22417"/>
      <w:bookmarkStart w:id="130" w:name="_Toc9553"/>
      <w:bookmarkStart w:id="131" w:name="_Toc9726"/>
      <w:bookmarkStart w:id="132" w:name="_Toc26717"/>
      <w:bookmarkStart w:id="133" w:name="_Toc9829"/>
      <w:bookmarkStart w:id="134" w:name="_Toc12987"/>
      <w:bookmarkStart w:id="135" w:name="_Toc15275"/>
      <w:r>
        <w:rPr>
          <w:rFonts w:hint="eastAsia" w:ascii="宋体" w:hAnsi="宋体" w:eastAsia="宋体" w:cs="宋体"/>
          <w:sz w:val="21"/>
          <w:szCs w:val="21"/>
        </w:rPr>
        <w:t>六、</w:t>
      </w:r>
      <w:bookmarkEnd w:id="115"/>
      <w:bookmarkEnd w:id="116"/>
      <w:bookmarkEnd w:id="117"/>
      <w:bookmarkEnd w:id="118"/>
      <w:bookmarkEnd w:id="119"/>
      <w:bookmarkEnd w:id="120"/>
      <w:bookmarkEnd w:id="126"/>
      <w:bookmarkEnd w:id="127"/>
      <w:bookmarkEnd w:id="128"/>
      <w:bookmarkEnd w:id="129"/>
      <w:bookmarkEnd w:id="130"/>
      <w:bookmarkEnd w:id="131"/>
      <w:bookmarkEnd w:id="132"/>
      <w:bookmarkEnd w:id="133"/>
      <w:r>
        <w:rPr>
          <w:rFonts w:hint="eastAsia" w:ascii="宋体" w:hAnsi="宋体" w:eastAsia="宋体" w:cs="宋体"/>
          <w:sz w:val="21"/>
          <w:szCs w:val="21"/>
        </w:rPr>
        <w:t>发布公告的媒介及招标公告期限</w:t>
      </w:r>
      <w:bookmarkEnd w:id="134"/>
      <w:bookmarkEnd w:id="135"/>
    </w:p>
    <w:p w14:paraId="4DF63382">
      <w:pPr>
        <w:spacing w:line="360" w:lineRule="auto"/>
        <w:ind w:firstLine="420"/>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本次招标公告在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河南省政府采购网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val="en-US" w:eastAsia="zh-CN" w:bidi="ar"/>
        </w:rPr>
        <w:t>开封市政府采购网</w:t>
      </w: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eastAsia="zh-CN" w:bidi="ar"/>
        </w:rPr>
        <w:t>、</w:t>
      </w:r>
      <w:r>
        <w:rPr>
          <w:rFonts w:hint="eastAsia" w:ascii="宋体" w:hAnsi="宋体" w:eastAsia="宋体" w:cs="宋体"/>
          <w:color w:val="auto"/>
          <w:kern w:val="0"/>
          <w:sz w:val="21"/>
          <w:szCs w:val="21"/>
        </w:rPr>
        <w:t xml:space="preserve">《开封市公共资源交易信息网》上发布，招标公告期限为五个工作日 </w:t>
      </w:r>
      <w:r>
        <w:rPr>
          <w:rFonts w:hint="eastAsia" w:ascii="宋体" w:hAnsi="宋体" w:eastAsia="宋体" w:cs="宋体"/>
          <w:kern w:val="0"/>
          <w:sz w:val="21"/>
          <w:szCs w:val="21"/>
        </w:rPr>
        <w:t>。</w:t>
      </w:r>
      <w:bookmarkStart w:id="136" w:name="_Toc3122"/>
      <w:bookmarkStart w:id="137" w:name="_Toc35393626"/>
      <w:bookmarkStart w:id="138" w:name="_Toc31878"/>
      <w:bookmarkStart w:id="139" w:name="_Toc22120"/>
      <w:bookmarkStart w:id="140" w:name="_Toc5116"/>
      <w:bookmarkStart w:id="141" w:name="_Toc13428"/>
      <w:bookmarkStart w:id="142" w:name="_Toc13288"/>
      <w:bookmarkStart w:id="143" w:name="_Toc35393795"/>
      <w:bookmarkStart w:id="144" w:name="_Toc14215"/>
    </w:p>
    <w:p w14:paraId="6615C34D">
      <w:pPr>
        <w:pStyle w:val="3"/>
        <w:spacing w:line="360" w:lineRule="auto"/>
        <w:ind w:firstLine="0" w:firstLineChars="0"/>
        <w:jc w:val="left"/>
        <w:rPr>
          <w:rFonts w:hint="eastAsia" w:ascii="宋体" w:hAnsi="宋体" w:eastAsia="宋体" w:cs="宋体"/>
          <w:sz w:val="21"/>
          <w:szCs w:val="21"/>
        </w:rPr>
      </w:pPr>
      <w:bookmarkStart w:id="145" w:name="_Toc19967"/>
      <w:bookmarkStart w:id="146" w:name="_Toc3547"/>
      <w:bookmarkStart w:id="147" w:name="_Toc14494"/>
      <w:bookmarkStart w:id="148" w:name="_Toc386"/>
      <w:bookmarkStart w:id="149" w:name="_Toc11744"/>
      <w:r>
        <w:rPr>
          <w:rFonts w:hint="eastAsia" w:ascii="宋体" w:hAnsi="宋体" w:eastAsia="宋体" w:cs="宋体"/>
          <w:sz w:val="21"/>
          <w:szCs w:val="21"/>
        </w:rPr>
        <w:t>七、其他补充事宜</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Toc3393"/>
      <w:bookmarkStart w:id="151" w:name="_Toc11887"/>
      <w:bookmarkStart w:id="152" w:name="_Toc870"/>
      <w:bookmarkStart w:id="153" w:name="_Toc19928"/>
      <w:bookmarkStart w:id="154" w:name="_Toc3440"/>
    </w:p>
    <w:bookmarkEnd w:id="150"/>
    <w:bookmarkEnd w:id="151"/>
    <w:bookmarkEnd w:id="152"/>
    <w:bookmarkEnd w:id="153"/>
    <w:bookmarkEnd w:id="154"/>
    <w:p w14:paraId="45BE6CA7">
      <w:pPr>
        <w:pageBreakBefore w:val="0"/>
        <w:kinsoku/>
        <w:wordWrap/>
        <w:overflowPunct/>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bidi="ar"/>
        </w:rPr>
      </w:pPr>
      <w:bookmarkStart w:id="155" w:name="_Toc14426"/>
      <w:bookmarkStart w:id="156" w:name="_Toc23067"/>
      <w:bookmarkStart w:id="157" w:name="_Toc15699"/>
      <w:bookmarkStart w:id="158" w:name="_Toc207"/>
      <w:bookmarkStart w:id="159" w:name="_Toc25811"/>
      <w:bookmarkStart w:id="160" w:name="_Toc625"/>
      <w:bookmarkStart w:id="161" w:name="_Toc1491"/>
      <w:bookmarkStart w:id="162" w:name="_Toc17125"/>
      <w:bookmarkStart w:id="163" w:name="_Toc15441"/>
      <w:r>
        <w:rPr>
          <w:rFonts w:hint="eastAsia" w:ascii="宋体" w:hAnsi="宋体" w:eastAsia="宋体" w:cs="宋体"/>
          <w:bCs/>
          <w:color w:val="auto"/>
          <w:sz w:val="21"/>
          <w:szCs w:val="21"/>
          <w:highlight w:val="none"/>
          <w:lang w:bidi="ar"/>
        </w:rPr>
        <w:t>1.获取</w:t>
      </w:r>
      <w:r>
        <w:rPr>
          <w:rFonts w:hint="eastAsia" w:ascii="宋体" w:hAnsi="宋体" w:eastAsia="宋体" w:cs="宋体"/>
          <w:bCs/>
          <w:color w:val="auto"/>
          <w:sz w:val="21"/>
          <w:szCs w:val="21"/>
          <w:highlight w:val="none"/>
          <w:lang w:val="en-US" w:eastAsia="zh-CN" w:bidi="ar"/>
        </w:rPr>
        <w:t>采购</w:t>
      </w:r>
      <w:r>
        <w:rPr>
          <w:rFonts w:hint="eastAsia" w:ascii="宋体" w:hAnsi="宋体" w:eastAsia="宋体" w:cs="宋体"/>
          <w:bCs/>
          <w:color w:val="auto"/>
          <w:sz w:val="21"/>
          <w:szCs w:val="21"/>
          <w:highlight w:val="none"/>
          <w:lang w:bidi="ar"/>
        </w:rPr>
        <w:t>文件后，投标人请登录政采、工程业务系统，凭CA密钥登录会员系统，在“组件下载”中下载最新版的投标文件制作工具安装包，并使用安装后的最新版投标文件制作电子投标文件。请投标人时刻关注开封市公共资源交易中心和公司 CA 密钥推送信息；</w:t>
      </w:r>
    </w:p>
    <w:p w14:paraId="143A9F15">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分钟，错过解密时长者视为自动放弃本次投标）。</w:t>
      </w:r>
    </w:p>
    <w:p w14:paraId="509BE9BE">
      <w:pPr>
        <w:pageBreakBefore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08398DAC">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行政监督部门：开封市财政局政府采购监督管理办公室 </w:t>
      </w:r>
    </w:p>
    <w:p w14:paraId="700C9728">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联系电话：0371-23876034</w:t>
      </w:r>
    </w:p>
    <w:p w14:paraId="6C9B5D29">
      <w:pPr>
        <w:pStyle w:val="3"/>
        <w:spacing w:line="360" w:lineRule="auto"/>
        <w:ind w:firstLine="0" w:firstLineChars="0"/>
        <w:rPr>
          <w:rFonts w:hint="eastAsia" w:ascii="宋体" w:hAnsi="宋体" w:eastAsia="宋体" w:cs="宋体"/>
          <w:bCs/>
          <w:sz w:val="21"/>
          <w:szCs w:val="21"/>
        </w:rPr>
      </w:pPr>
      <w:bookmarkStart w:id="164" w:name="_Toc32154"/>
      <w:r>
        <w:rPr>
          <w:rFonts w:hint="eastAsia" w:ascii="宋体" w:hAnsi="宋体" w:eastAsia="宋体" w:cs="宋体"/>
          <w:bCs/>
          <w:sz w:val="21"/>
          <w:szCs w:val="21"/>
        </w:rPr>
        <w:t>八、对本次招标提出询问，请按以下方式联系。</w:t>
      </w:r>
      <w:bookmarkEnd w:id="79"/>
      <w:bookmarkEnd w:id="80"/>
      <w:bookmarkEnd w:id="81"/>
      <w:bookmarkEnd w:id="82"/>
      <w:bookmarkEnd w:id="83"/>
      <w:bookmarkEnd w:id="155"/>
      <w:bookmarkEnd w:id="156"/>
      <w:bookmarkEnd w:id="157"/>
      <w:bookmarkEnd w:id="158"/>
      <w:bookmarkEnd w:id="159"/>
      <w:bookmarkEnd w:id="160"/>
      <w:bookmarkEnd w:id="161"/>
      <w:bookmarkEnd w:id="162"/>
      <w:bookmarkEnd w:id="163"/>
      <w:bookmarkEnd w:id="164"/>
    </w:p>
    <w:p w14:paraId="3876E2E2">
      <w:pPr>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1.采购人信息</w:t>
      </w:r>
    </w:p>
    <w:p w14:paraId="201DE840">
      <w:pPr>
        <w:tabs>
          <w:tab w:val="left" w:pos="525"/>
        </w:tabs>
        <w:spacing w:line="360" w:lineRule="auto"/>
        <w:ind w:firstLine="420"/>
        <w:jc w:val="left"/>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eastAsia="宋体" w:cs="宋体"/>
          <w:sz w:val="21"/>
          <w:szCs w:val="21"/>
          <w:lang w:eastAsia="zh-CN"/>
        </w:rPr>
        <w:t>开封技师学院</w:t>
      </w:r>
    </w:p>
    <w:p w14:paraId="5325ED18">
      <w:pPr>
        <w:tabs>
          <w:tab w:val="left" w:pos="525"/>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地址：开封市职教路与第五大街交叉口</w:t>
      </w:r>
    </w:p>
    <w:p w14:paraId="3D9BF98E">
      <w:pPr>
        <w:tabs>
          <w:tab w:val="left" w:pos="525"/>
        </w:tabs>
        <w:spacing w:line="360" w:lineRule="auto"/>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彭立民  </w:t>
      </w:r>
    </w:p>
    <w:p w14:paraId="1132D7D3">
      <w:pPr>
        <w:tabs>
          <w:tab w:val="left" w:pos="525"/>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联系方式：</w:t>
      </w:r>
      <w:bookmarkStart w:id="165" w:name="_Toc28359009"/>
      <w:bookmarkStart w:id="166" w:name="_Toc28359086"/>
      <w:r>
        <w:rPr>
          <w:rFonts w:hint="eastAsia" w:ascii="宋体" w:hAnsi="宋体" w:eastAsia="宋体" w:cs="宋体"/>
          <w:sz w:val="21"/>
          <w:szCs w:val="21"/>
        </w:rPr>
        <w:t>13700783744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14:paraId="7D2A0054">
      <w:pPr>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2.采购代理机构信息</w:t>
      </w:r>
      <w:bookmarkEnd w:id="165"/>
      <w:bookmarkEnd w:id="166"/>
    </w:p>
    <w:p w14:paraId="49E38922">
      <w:pPr>
        <w:tabs>
          <w:tab w:val="left" w:pos="525"/>
        </w:tabs>
        <w:spacing w:line="360" w:lineRule="auto"/>
        <w:ind w:firstLine="420"/>
        <w:jc w:val="left"/>
        <w:rPr>
          <w:rFonts w:hint="eastAsia" w:ascii="宋体" w:hAnsi="宋体" w:eastAsia="宋体" w:cs="宋体"/>
          <w:sz w:val="21"/>
          <w:szCs w:val="21"/>
        </w:rPr>
      </w:pPr>
      <w:bookmarkStart w:id="167" w:name="_Toc10554"/>
      <w:bookmarkStart w:id="168" w:name="_Toc2179"/>
      <w:bookmarkStart w:id="169" w:name="_Toc30730"/>
      <w:r>
        <w:rPr>
          <w:rFonts w:hint="eastAsia" w:ascii="宋体" w:hAnsi="宋体" w:eastAsia="宋体" w:cs="宋体"/>
          <w:sz w:val="21"/>
          <w:szCs w:val="21"/>
        </w:rPr>
        <w:t>招标代理公司：大成工程咨询有限公司</w:t>
      </w:r>
    </w:p>
    <w:p w14:paraId="419C1F5D">
      <w:pPr>
        <w:tabs>
          <w:tab w:val="left" w:pos="525"/>
        </w:tabs>
        <w:spacing w:line="360" w:lineRule="auto"/>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杨永丽、王领弟、平云霞</w:t>
      </w:r>
    </w:p>
    <w:p w14:paraId="7A05BA1B">
      <w:pPr>
        <w:tabs>
          <w:tab w:val="left" w:pos="525"/>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联系电话：0371-65585906</w:t>
      </w:r>
    </w:p>
    <w:p w14:paraId="21CA2A4F">
      <w:pPr>
        <w:tabs>
          <w:tab w:val="left" w:pos="525"/>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 xml:space="preserve">地  址：郑州市经三路15号广汇国贸A区1202室 </w:t>
      </w:r>
    </w:p>
    <w:p w14:paraId="5A936FB9">
      <w:pPr>
        <w:tabs>
          <w:tab w:val="left" w:pos="525"/>
        </w:tabs>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3.项目联系方式</w:t>
      </w:r>
      <w:bookmarkEnd w:id="2"/>
      <w:bookmarkEnd w:id="3"/>
      <w:bookmarkEnd w:id="4"/>
      <w:bookmarkEnd w:id="5"/>
      <w:bookmarkEnd w:id="6"/>
      <w:bookmarkEnd w:id="7"/>
      <w:bookmarkEnd w:id="8"/>
      <w:bookmarkEnd w:id="9"/>
      <w:bookmarkEnd w:id="10"/>
      <w:bookmarkEnd w:id="11"/>
      <w:bookmarkEnd w:id="167"/>
      <w:bookmarkEnd w:id="168"/>
      <w:bookmarkEnd w:id="169"/>
    </w:p>
    <w:p w14:paraId="5CCA2A1C">
      <w:pPr>
        <w:tabs>
          <w:tab w:val="left" w:pos="525"/>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杨永丽、王领弟、平云霞</w:t>
      </w:r>
    </w:p>
    <w:p w14:paraId="6AAAE083">
      <w:pPr>
        <w:tabs>
          <w:tab w:val="left" w:pos="525"/>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联系电话：0371-65585906</w:t>
      </w:r>
    </w:p>
    <w:p w14:paraId="7D0C6A2B">
      <w:pPr>
        <w:spacing w:line="360" w:lineRule="auto"/>
        <w:ind w:firstLine="1890" w:firstLineChars="900"/>
        <w:jc w:val="right"/>
        <w:rPr>
          <w:rFonts w:hint="eastAsia" w:ascii="宋体" w:hAnsi="宋体" w:eastAsia="宋体" w:cs="宋体"/>
          <w:sz w:val="21"/>
          <w:szCs w:val="21"/>
        </w:rPr>
      </w:pPr>
    </w:p>
    <w:p w14:paraId="339AA53D">
      <w:pPr>
        <w:spacing w:line="360" w:lineRule="auto"/>
        <w:ind w:firstLine="1890" w:firstLineChars="900"/>
        <w:jc w:val="right"/>
        <w:rPr>
          <w:rFonts w:hint="eastAsia" w:ascii="宋体" w:hAnsi="宋体" w:eastAsia="宋体" w:cs="宋体"/>
          <w:sz w:val="21"/>
          <w:szCs w:val="21"/>
          <w:lang w:eastAsia="zh-CN"/>
        </w:rPr>
      </w:pPr>
      <w:r>
        <w:rPr>
          <w:rFonts w:hint="eastAsia" w:ascii="宋体" w:hAnsi="宋体" w:eastAsia="宋体" w:cs="宋体"/>
          <w:sz w:val="21"/>
          <w:szCs w:val="21"/>
        </w:rPr>
        <w:t>发布人：</w:t>
      </w:r>
      <w:r>
        <w:rPr>
          <w:rFonts w:hint="eastAsia" w:ascii="宋体" w:hAnsi="宋体" w:eastAsia="宋体" w:cs="宋体"/>
          <w:sz w:val="21"/>
          <w:szCs w:val="21"/>
          <w:lang w:eastAsia="zh-CN"/>
        </w:rPr>
        <w:t>大成工程咨询有限公司</w:t>
      </w:r>
    </w:p>
    <w:p w14:paraId="104E3116">
      <w:pPr>
        <w:spacing w:line="360" w:lineRule="auto"/>
        <w:ind w:firstLine="1890" w:firstLineChars="900"/>
        <w:jc w:val="right"/>
        <w:rPr>
          <w:rFonts w:hint="eastAsia" w:ascii="宋体" w:hAnsi="宋体" w:eastAsia="宋体" w:cs="宋体"/>
          <w:color w:val="000000" w:themeColor="text1"/>
          <w:sz w:val="24"/>
          <w:highlight w:val="none"/>
          <w14:textFill>
            <w14:solidFill>
              <w14:schemeClr w14:val="tx1"/>
            </w14:solidFill>
          </w14:textFill>
        </w:rPr>
        <w:sectPr>
          <w:footerReference r:id="rId12" w:type="default"/>
          <w:pgSz w:w="11907" w:h="16840"/>
          <w:pgMar w:top="1287" w:right="1230" w:bottom="1247" w:left="1219" w:header="720" w:footer="720" w:gutter="0"/>
          <w:pgNumType w:fmt="decimal" w:start="1"/>
          <w:cols w:space="720" w:num="1"/>
          <w:docGrid w:linePitch="490" w:charSpace="0"/>
        </w:sectPr>
      </w:pPr>
      <w:r>
        <w:rPr>
          <w:rFonts w:hint="eastAsia" w:ascii="宋体" w:hAnsi="宋体" w:eastAsia="宋体" w:cs="宋体"/>
          <w:color w:val="000000" w:themeColor="text1"/>
          <w:sz w:val="21"/>
          <w:szCs w:val="21"/>
          <w14:textFill>
            <w14:solidFill>
              <w14:schemeClr w14:val="tx1"/>
            </w14:solidFill>
          </w14:textFill>
        </w:rPr>
        <w:t>发</w:t>
      </w:r>
      <w:r>
        <w:rPr>
          <w:rFonts w:hint="eastAsia" w:ascii="宋体" w:hAnsi="宋体" w:eastAsia="宋体" w:cs="宋体"/>
          <w:color w:val="000000" w:themeColor="text1"/>
          <w:sz w:val="21"/>
          <w:szCs w:val="21"/>
          <w:highlight w:val="none"/>
          <w14:textFill>
            <w14:solidFill>
              <w14:schemeClr w14:val="tx1"/>
            </w14:solidFill>
          </w14:textFill>
        </w:rPr>
        <w:t>布时间：202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01</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09 </w:t>
      </w:r>
      <w:r>
        <w:rPr>
          <w:rFonts w:hint="eastAsia" w:ascii="宋体" w:hAnsi="宋体" w:eastAsia="宋体" w:cs="宋体"/>
          <w:color w:val="000000" w:themeColor="text1"/>
          <w:sz w:val="21"/>
          <w:szCs w:val="21"/>
          <w:highlight w:val="none"/>
          <w14:textFill>
            <w14:solidFill>
              <w14:schemeClr w14:val="tx1"/>
            </w14:solidFill>
          </w14:textFill>
        </w:rPr>
        <w:t>日</w:t>
      </w:r>
    </w:p>
    <w:p w14:paraId="05C4EF8B">
      <w:pPr>
        <w:pStyle w:val="2"/>
        <w:spacing w:line="360" w:lineRule="auto"/>
        <w:ind w:firstLine="723"/>
        <w:rPr>
          <w:rFonts w:hint="eastAsia" w:ascii="宋体" w:hAnsi="宋体" w:eastAsia="宋体" w:cs="宋体"/>
          <w:sz w:val="36"/>
          <w:szCs w:val="36"/>
        </w:rPr>
      </w:pPr>
      <w:bookmarkStart w:id="170" w:name="_Toc14719"/>
      <w:r>
        <w:rPr>
          <w:rFonts w:hint="eastAsia" w:ascii="宋体" w:hAnsi="宋体" w:eastAsia="宋体" w:cs="宋体"/>
          <w:sz w:val="36"/>
          <w:szCs w:val="36"/>
        </w:rPr>
        <w:t>第二章 投标供应商须知</w:t>
      </w:r>
      <w:bookmarkEnd w:id="12"/>
      <w:bookmarkEnd w:id="170"/>
    </w:p>
    <w:p w14:paraId="5BE8EBA2">
      <w:pPr>
        <w:snapToGrid w:val="0"/>
        <w:spacing w:line="460" w:lineRule="exact"/>
        <w:ind w:firstLine="0" w:firstLineChars="0"/>
        <w:jc w:val="center"/>
        <w:rPr>
          <w:rFonts w:hint="eastAsia" w:ascii="宋体" w:hAnsi="宋体" w:eastAsia="宋体" w:cs="宋体"/>
          <w:b/>
          <w:bCs/>
          <w:szCs w:val="21"/>
        </w:rPr>
      </w:pPr>
      <w:bookmarkStart w:id="171" w:name="_Toc15527"/>
      <w:r>
        <w:rPr>
          <w:rFonts w:hint="eastAsia" w:ascii="宋体" w:hAnsi="宋体" w:eastAsia="宋体" w:cs="宋体"/>
          <w:b/>
          <w:bCs/>
          <w:szCs w:val="21"/>
        </w:rPr>
        <w:t>投标供应商须知前附表</w:t>
      </w:r>
      <w:bookmarkEnd w:id="171"/>
    </w:p>
    <w:tbl>
      <w:tblPr>
        <w:tblStyle w:val="2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932"/>
        <w:gridCol w:w="6365"/>
      </w:tblGrid>
      <w:tr w14:paraId="0435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22" w:type="dxa"/>
            <w:vAlign w:val="center"/>
          </w:tcPr>
          <w:p w14:paraId="6792C1FC">
            <w:pPr>
              <w:keepNext w:val="0"/>
              <w:keepLines w:val="0"/>
              <w:pageBreakBefore w:val="0"/>
              <w:kinsoku/>
              <w:overflowPunct/>
              <w:topLinePunct w:val="0"/>
              <w:autoSpaceDE w:val="0"/>
              <w:autoSpaceDN w:val="0"/>
              <w:bidi w:val="0"/>
              <w:adjustRightInd w:val="0"/>
              <w:spacing w:line="460" w:lineRule="exact"/>
              <w:ind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条款号</w:t>
            </w:r>
          </w:p>
        </w:tc>
        <w:tc>
          <w:tcPr>
            <w:tcW w:w="1932" w:type="dxa"/>
            <w:vAlign w:val="center"/>
          </w:tcPr>
          <w:p w14:paraId="1EF6AEAC">
            <w:pPr>
              <w:keepNext w:val="0"/>
              <w:keepLines w:val="0"/>
              <w:pageBreakBefore w:val="0"/>
              <w:kinsoku/>
              <w:overflowPunct/>
              <w:topLinePunct w:val="0"/>
              <w:autoSpaceDE w:val="0"/>
              <w:autoSpaceDN w:val="0"/>
              <w:bidi w:val="0"/>
              <w:adjustRightInd w:val="0"/>
              <w:spacing w:line="460" w:lineRule="exact"/>
              <w:ind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条 款 名 称</w:t>
            </w:r>
          </w:p>
        </w:tc>
        <w:tc>
          <w:tcPr>
            <w:tcW w:w="6365" w:type="dxa"/>
            <w:vAlign w:val="center"/>
          </w:tcPr>
          <w:p w14:paraId="74B568AF">
            <w:pPr>
              <w:keepNext w:val="0"/>
              <w:keepLines w:val="0"/>
              <w:pageBreakBefore w:val="0"/>
              <w:kinsoku/>
              <w:overflowPunct/>
              <w:topLinePunct w:val="0"/>
              <w:autoSpaceDE w:val="0"/>
              <w:autoSpaceDN w:val="0"/>
              <w:bidi w:val="0"/>
              <w:adjustRightInd w:val="0"/>
              <w:spacing w:line="460" w:lineRule="exact"/>
              <w:ind w:firstLine="422"/>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编 列 内 容</w:t>
            </w:r>
          </w:p>
        </w:tc>
      </w:tr>
      <w:tr w14:paraId="245D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22" w:type="dxa"/>
            <w:vAlign w:val="center"/>
          </w:tcPr>
          <w:p w14:paraId="58784096">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1.1.2</w:t>
            </w:r>
          </w:p>
        </w:tc>
        <w:tc>
          <w:tcPr>
            <w:tcW w:w="1932" w:type="dxa"/>
            <w:vAlign w:val="center"/>
          </w:tcPr>
          <w:p w14:paraId="3A2D2299">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采购人</w:t>
            </w:r>
          </w:p>
        </w:tc>
        <w:tc>
          <w:tcPr>
            <w:tcW w:w="6365" w:type="dxa"/>
            <w:vAlign w:val="center"/>
          </w:tcPr>
          <w:p w14:paraId="084FFCDC">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eastAsia="宋体" w:cs="宋体"/>
                <w:sz w:val="21"/>
                <w:szCs w:val="21"/>
                <w:lang w:eastAsia="zh-CN"/>
              </w:rPr>
              <w:t>开封技师学院</w:t>
            </w:r>
          </w:p>
          <w:p w14:paraId="454588DB">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地址：开封市职教路与第五大街交叉口</w:t>
            </w:r>
          </w:p>
          <w:p w14:paraId="3B326B27">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彭立民  </w:t>
            </w:r>
          </w:p>
          <w:p w14:paraId="5205ABC6">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联系方式：13700783744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tc>
      </w:tr>
      <w:tr w14:paraId="41B6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22" w:type="dxa"/>
            <w:vAlign w:val="center"/>
          </w:tcPr>
          <w:p w14:paraId="5117101A">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1.1.3</w:t>
            </w:r>
          </w:p>
        </w:tc>
        <w:tc>
          <w:tcPr>
            <w:tcW w:w="1932" w:type="dxa"/>
            <w:vAlign w:val="center"/>
          </w:tcPr>
          <w:p w14:paraId="6072587F">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采购代理机构</w:t>
            </w:r>
          </w:p>
        </w:tc>
        <w:tc>
          <w:tcPr>
            <w:tcW w:w="6365" w:type="dxa"/>
            <w:vAlign w:val="center"/>
          </w:tcPr>
          <w:p w14:paraId="4572B835">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招标代理公司：大成工程咨询有限公司</w:t>
            </w:r>
          </w:p>
          <w:p w14:paraId="69784FA6">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杨永丽、王领弟、平云霞</w:t>
            </w:r>
          </w:p>
          <w:p w14:paraId="2C2C2F4F">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联系电话：0371-65585906</w:t>
            </w:r>
          </w:p>
          <w:p w14:paraId="5DB852BB">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地  址：郑州市经三路15号广汇国贸A区1202室 </w:t>
            </w:r>
          </w:p>
        </w:tc>
      </w:tr>
      <w:tr w14:paraId="2D08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22" w:type="dxa"/>
            <w:vAlign w:val="center"/>
          </w:tcPr>
          <w:p w14:paraId="5B3778C4">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1.1.4</w:t>
            </w:r>
          </w:p>
        </w:tc>
        <w:tc>
          <w:tcPr>
            <w:tcW w:w="1932" w:type="dxa"/>
            <w:vAlign w:val="center"/>
          </w:tcPr>
          <w:p w14:paraId="5AF267DD">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6365" w:type="dxa"/>
            <w:vAlign w:val="center"/>
          </w:tcPr>
          <w:p w14:paraId="5229077E">
            <w:pPr>
              <w:pStyle w:val="11"/>
              <w:keepNext w:val="0"/>
              <w:keepLines w:val="0"/>
              <w:pageBreakBefore w:val="0"/>
              <w:kinsoku/>
              <w:overflowPunct/>
              <w:topLinePunct w:val="0"/>
              <w:bidi w:val="0"/>
              <w:snapToGrid w:val="0"/>
              <w:spacing w:line="4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开封技师学院2024年全民技能振兴工程建设项目省级技能竞赛公共实训基地项目</w:t>
            </w:r>
          </w:p>
        </w:tc>
      </w:tr>
      <w:tr w14:paraId="7C04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22" w:type="dxa"/>
            <w:vAlign w:val="center"/>
          </w:tcPr>
          <w:p w14:paraId="5F31731C">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1.1.5</w:t>
            </w:r>
          </w:p>
        </w:tc>
        <w:tc>
          <w:tcPr>
            <w:tcW w:w="1932" w:type="dxa"/>
            <w:vAlign w:val="center"/>
          </w:tcPr>
          <w:p w14:paraId="05F1D9C6">
            <w:pPr>
              <w:keepNext w:val="0"/>
              <w:keepLines w:val="0"/>
              <w:pageBreakBefore w:val="0"/>
              <w:kinsoku/>
              <w:overflowPunct/>
              <w:topLinePunct w:val="0"/>
              <w:autoSpaceDE w:val="0"/>
              <w:autoSpaceDN w:val="0"/>
              <w:bidi w:val="0"/>
              <w:adjustRightInd w:val="0"/>
              <w:snapToGrid w:val="0"/>
              <w:spacing w:line="460" w:lineRule="exact"/>
              <w:ind w:right="35" w:firstLine="0" w:firstLineChars="0"/>
              <w:jc w:val="center"/>
              <w:rPr>
                <w:rFonts w:hint="eastAsia" w:ascii="宋体" w:hAnsi="宋体" w:eastAsia="宋体" w:cs="宋体"/>
                <w:spacing w:val="1"/>
                <w:kern w:val="0"/>
                <w:sz w:val="21"/>
                <w:szCs w:val="21"/>
              </w:rPr>
            </w:pPr>
            <w:r>
              <w:rPr>
                <w:rFonts w:hint="eastAsia" w:ascii="宋体" w:hAnsi="宋体" w:eastAsia="宋体" w:cs="宋体"/>
                <w:bCs/>
                <w:color w:val="auto"/>
                <w:sz w:val="21"/>
                <w:szCs w:val="21"/>
                <w:highlight w:val="none"/>
                <w:lang w:val="en-US" w:eastAsia="zh-CN" w:bidi="ar"/>
              </w:rPr>
              <w:t>标包划分</w:t>
            </w:r>
          </w:p>
        </w:tc>
        <w:tc>
          <w:tcPr>
            <w:tcW w:w="6365" w:type="dxa"/>
            <w:vAlign w:val="center"/>
          </w:tcPr>
          <w:p w14:paraId="5E1F2DA9">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spacing w:val="1"/>
                <w:kern w:val="0"/>
                <w:sz w:val="21"/>
                <w:szCs w:val="21"/>
              </w:rPr>
            </w:pPr>
            <w:r>
              <w:rPr>
                <w:rFonts w:hint="eastAsia" w:ascii="宋体" w:hAnsi="宋体" w:eastAsia="宋体" w:cs="宋体"/>
                <w:spacing w:val="1"/>
                <w:kern w:val="0"/>
                <w:sz w:val="21"/>
                <w:szCs w:val="21"/>
              </w:rPr>
              <w:t>本项目共划分为2个</w:t>
            </w:r>
            <w:r>
              <w:rPr>
                <w:rFonts w:hint="eastAsia" w:ascii="宋体" w:hAnsi="宋体" w:eastAsia="宋体" w:cs="宋体"/>
                <w:bCs/>
                <w:color w:val="auto"/>
                <w:sz w:val="21"/>
                <w:szCs w:val="21"/>
                <w:highlight w:val="none"/>
                <w:lang w:val="en-US" w:eastAsia="zh-CN" w:bidi="ar"/>
              </w:rPr>
              <w:t>标包</w:t>
            </w:r>
          </w:p>
        </w:tc>
      </w:tr>
      <w:tr w14:paraId="5D12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1084C81D">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1.1.6</w:t>
            </w:r>
          </w:p>
        </w:tc>
        <w:tc>
          <w:tcPr>
            <w:tcW w:w="1932" w:type="dxa"/>
            <w:vAlign w:val="center"/>
          </w:tcPr>
          <w:p w14:paraId="2FCAC147">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服务地点</w:t>
            </w:r>
          </w:p>
        </w:tc>
        <w:tc>
          <w:tcPr>
            <w:tcW w:w="6365" w:type="dxa"/>
            <w:vAlign w:val="center"/>
          </w:tcPr>
          <w:p w14:paraId="7030C286">
            <w:pPr>
              <w:pStyle w:val="51"/>
              <w:keepNext w:val="0"/>
              <w:keepLines w:val="0"/>
              <w:pageBreakBefore w:val="0"/>
              <w:kinsoku/>
              <w:overflowPunct/>
              <w:topLinePunct w:val="0"/>
              <w:bidi w:val="0"/>
              <w:snapToGrid w:val="0"/>
              <w:spacing w:line="460" w:lineRule="exact"/>
              <w:ind w:firstLine="0" w:firstLineChars="0"/>
              <w:rPr>
                <w:rFonts w:hint="eastAsia" w:ascii="宋体" w:hAnsi="宋体" w:eastAsia="宋体" w:cs="宋体"/>
                <w:b/>
                <w:bCs/>
                <w:kern w:val="0"/>
                <w:sz w:val="21"/>
                <w:szCs w:val="21"/>
              </w:rPr>
            </w:pPr>
            <w:r>
              <w:rPr>
                <w:rFonts w:hint="eastAsia" w:ascii="宋体" w:hAnsi="宋体" w:eastAsia="宋体" w:cs="宋体"/>
                <w:kern w:val="0"/>
                <w:sz w:val="21"/>
                <w:szCs w:val="21"/>
              </w:rPr>
              <w:t>采购人指定地点</w:t>
            </w:r>
          </w:p>
        </w:tc>
      </w:tr>
      <w:tr w14:paraId="783E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3141A108">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1.2.1</w:t>
            </w:r>
          </w:p>
        </w:tc>
        <w:tc>
          <w:tcPr>
            <w:tcW w:w="1932" w:type="dxa"/>
            <w:vAlign w:val="center"/>
          </w:tcPr>
          <w:p w14:paraId="7BC9BA99">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资金来源</w:t>
            </w:r>
          </w:p>
        </w:tc>
        <w:tc>
          <w:tcPr>
            <w:tcW w:w="6365" w:type="dxa"/>
            <w:vAlign w:val="center"/>
          </w:tcPr>
          <w:p w14:paraId="440B48FC">
            <w:pPr>
              <w:pStyle w:val="41"/>
              <w:keepNext w:val="0"/>
              <w:keepLines w:val="0"/>
              <w:pageBreakBefore w:val="0"/>
              <w:kinsoku/>
              <w:overflowPunct/>
              <w:topLinePunct w:val="0"/>
              <w:bidi w:val="0"/>
              <w:snapToGrid w:val="0"/>
              <w:spacing w:line="460" w:lineRule="exact"/>
              <w:jc w:val="both"/>
              <w:rPr>
                <w:rFonts w:hint="eastAsia" w:ascii="宋体" w:hAnsi="宋体" w:eastAsia="宋体" w:cs="宋体"/>
                <w:color w:val="auto"/>
                <w:sz w:val="21"/>
                <w:szCs w:val="21"/>
              </w:rPr>
            </w:pPr>
            <w:r>
              <w:rPr>
                <w:rFonts w:hint="eastAsia" w:ascii="宋体" w:hAnsi="宋体" w:eastAsia="宋体" w:cs="宋体"/>
                <w:bCs/>
                <w:color w:val="auto"/>
                <w:sz w:val="21"/>
                <w:szCs w:val="21"/>
              </w:rPr>
              <w:t>财政资金</w:t>
            </w:r>
          </w:p>
        </w:tc>
      </w:tr>
      <w:tr w14:paraId="142C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007205B4">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1.2.2</w:t>
            </w:r>
          </w:p>
        </w:tc>
        <w:tc>
          <w:tcPr>
            <w:tcW w:w="1932" w:type="dxa"/>
            <w:vAlign w:val="center"/>
          </w:tcPr>
          <w:p w14:paraId="651093A1">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sz w:val="21"/>
                <w:szCs w:val="21"/>
              </w:rPr>
              <w:t>落实情况</w:t>
            </w:r>
          </w:p>
        </w:tc>
        <w:tc>
          <w:tcPr>
            <w:tcW w:w="6365" w:type="dxa"/>
            <w:vAlign w:val="center"/>
          </w:tcPr>
          <w:p w14:paraId="3589DB19">
            <w:pPr>
              <w:pStyle w:val="41"/>
              <w:keepNext w:val="0"/>
              <w:keepLines w:val="0"/>
              <w:pageBreakBefore w:val="0"/>
              <w:kinsoku/>
              <w:overflowPunct/>
              <w:topLinePunct w:val="0"/>
              <w:bidi w:val="0"/>
              <w:snapToGrid w:val="0"/>
              <w:spacing w:line="4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已落实</w:t>
            </w:r>
          </w:p>
        </w:tc>
      </w:tr>
      <w:tr w14:paraId="4E03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6101F2AA">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1.2.3</w:t>
            </w:r>
          </w:p>
        </w:tc>
        <w:tc>
          <w:tcPr>
            <w:tcW w:w="1932" w:type="dxa"/>
            <w:vAlign w:val="center"/>
          </w:tcPr>
          <w:p w14:paraId="754F729A">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bCs/>
                <w:color w:val="auto"/>
                <w:sz w:val="21"/>
                <w:szCs w:val="21"/>
                <w:highlight w:val="none"/>
                <w:lang w:val="en-US" w:eastAsia="zh-CN" w:bidi="ar"/>
              </w:rPr>
              <w:t>质保期</w:t>
            </w:r>
          </w:p>
        </w:tc>
        <w:tc>
          <w:tcPr>
            <w:tcW w:w="6365" w:type="dxa"/>
            <w:vAlign w:val="center"/>
          </w:tcPr>
          <w:p w14:paraId="104103FF">
            <w:pPr>
              <w:pStyle w:val="41"/>
              <w:keepNext w:val="0"/>
              <w:keepLines w:val="0"/>
              <w:pageBreakBefore w:val="0"/>
              <w:kinsoku/>
              <w:overflowPunct/>
              <w:topLinePunct w:val="0"/>
              <w:bidi w:val="0"/>
              <w:snapToGrid w:val="0"/>
              <w:spacing w:line="4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从正式验收合格之日起，设备免费质保期为 3 年（如与文件中“货物需求及技术要求”要求不一致，以货物需求及技术要求为准）</w:t>
            </w:r>
          </w:p>
        </w:tc>
      </w:tr>
      <w:tr w14:paraId="0D05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2" w:type="dxa"/>
            <w:vAlign w:val="center"/>
          </w:tcPr>
          <w:p w14:paraId="7AFAA268">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1.3.1</w:t>
            </w:r>
          </w:p>
        </w:tc>
        <w:tc>
          <w:tcPr>
            <w:tcW w:w="1932" w:type="dxa"/>
            <w:vAlign w:val="center"/>
          </w:tcPr>
          <w:p w14:paraId="51D367E5">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采购内容</w:t>
            </w:r>
          </w:p>
        </w:tc>
        <w:tc>
          <w:tcPr>
            <w:tcW w:w="6365" w:type="dxa"/>
            <w:vAlign w:val="center"/>
          </w:tcPr>
          <w:p w14:paraId="50B1BD75">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一包：电工综合实训、机器人系统集成考核设备、自动化系统组装与运维训练平台等(详见采购文件第五章服务内容及要求)。</w:t>
            </w:r>
          </w:p>
          <w:p w14:paraId="0F345985">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二包：电气装置实训平台、电气装置基础训练提升、工业机器人系统运维员培训考核平台、制冷与空调项目实训中心等(详见采购文件第五章服务内容及要求)。</w:t>
            </w:r>
          </w:p>
        </w:tc>
      </w:tr>
      <w:tr w14:paraId="2CC4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22" w:type="dxa"/>
            <w:vAlign w:val="center"/>
          </w:tcPr>
          <w:p w14:paraId="51B041D6">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1.3.2</w:t>
            </w:r>
          </w:p>
        </w:tc>
        <w:tc>
          <w:tcPr>
            <w:tcW w:w="1932" w:type="dxa"/>
            <w:vAlign w:val="center"/>
          </w:tcPr>
          <w:p w14:paraId="4370F5A4">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服务期限</w:t>
            </w:r>
          </w:p>
        </w:tc>
        <w:tc>
          <w:tcPr>
            <w:tcW w:w="6365" w:type="dxa"/>
            <w:vAlign w:val="center"/>
          </w:tcPr>
          <w:p w14:paraId="4A7D9431">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bCs/>
                <w:color w:val="auto"/>
                <w:sz w:val="21"/>
                <w:szCs w:val="21"/>
                <w:highlight w:val="none"/>
                <w:lang w:bidi="ar"/>
              </w:rPr>
              <w:t>合同生效之日起，</w:t>
            </w:r>
            <w:r>
              <w:rPr>
                <w:rFonts w:hint="eastAsia" w:ascii="宋体" w:hAnsi="宋体" w:eastAsia="宋体" w:cs="宋体"/>
                <w:bCs/>
                <w:color w:val="auto"/>
                <w:sz w:val="21"/>
                <w:szCs w:val="21"/>
                <w:highlight w:val="none"/>
                <w:lang w:val="en-US" w:eastAsia="zh-CN" w:bidi="ar"/>
              </w:rPr>
              <w:t>60</w:t>
            </w:r>
            <w:r>
              <w:rPr>
                <w:rFonts w:hint="eastAsia" w:ascii="宋体" w:hAnsi="宋体" w:eastAsia="宋体" w:cs="宋体"/>
                <w:bCs/>
                <w:color w:val="auto"/>
                <w:sz w:val="21"/>
                <w:szCs w:val="21"/>
                <w:highlight w:val="none"/>
                <w:lang w:bidi="ar"/>
              </w:rPr>
              <w:t>个日历天内完成</w:t>
            </w:r>
            <w:r>
              <w:rPr>
                <w:rFonts w:hint="eastAsia" w:ascii="宋体" w:hAnsi="宋体" w:eastAsia="宋体" w:cs="宋体"/>
                <w:bCs/>
                <w:color w:val="auto"/>
                <w:sz w:val="21"/>
                <w:szCs w:val="21"/>
                <w:highlight w:val="none"/>
                <w:lang w:eastAsia="zh-CN" w:bidi="ar"/>
              </w:rPr>
              <w:t>。</w:t>
            </w:r>
          </w:p>
        </w:tc>
      </w:tr>
      <w:tr w14:paraId="7692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22" w:type="dxa"/>
            <w:vAlign w:val="center"/>
          </w:tcPr>
          <w:p w14:paraId="6C3D0725">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1.3.3</w:t>
            </w:r>
          </w:p>
        </w:tc>
        <w:tc>
          <w:tcPr>
            <w:tcW w:w="1932" w:type="dxa"/>
            <w:vAlign w:val="center"/>
          </w:tcPr>
          <w:p w14:paraId="1A4AB1EC">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质量要求</w:t>
            </w:r>
          </w:p>
        </w:tc>
        <w:tc>
          <w:tcPr>
            <w:tcW w:w="6365" w:type="dxa"/>
            <w:vAlign w:val="center"/>
          </w:tcPr>
          <w:p w14:paraId="63BEEC9A">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bCs/>
                <w:color w:val="auto"/>
                <w:sz w:val="21"/>
                <w:szCs w:val="21"/>
                <w:highlight w:val="none"/>
                <w:lang w:bidi="ar"/>
              </w:rPr>
              <w:t>达到合格标准，确保验收通过</w:t>
            </w:r>
            <w:r>
              <w:rPr>
                <w:rFonts w:hint="eastAsia" w:ascii="宋体" w:hAnsi="宋体" w:eastAsia="宋体" w:cs="宋体"/>
                <w:bCs/>
                <w:color w:val="auto"/>
                <w:sz w:val="21"/>
                <w:szCs w:val="21"/>
                <w:highlight w:val="none"/>
                <w:lang w:val="en-US" w:eastAsia="zh-CN" w:bidi="ar"/>
              </w:rPr>
              <w:t>。</w:t>
            </w:r>
          </w:p>
        </w:tc>
      </w:tr>
      <w:tr w14:paraId="6D71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22" w:type="dxa"/>
            <w:vAlign w:val="center"/>
          </w:tcPr>
          <w:p w14:paraId="287D999D">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1.3.4</w:t>
            </w:r>
          </w:p>
        </w:tc>
        <w:tc>
          <w:tcPr>
            <w:tcW w:w="1932" w:type="dxa"/>
            <w:vAlign w:val="center"/>
          </w:tcPr>
          <w:p w14:paraId="0E5578B6">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资格审查方式</w:t>
            </w:r>
          </w:p>
        </w:tc>
        <w:tc>
          <w:tcPr>
            <w:tcW w:w="6365" w:type="dxa"/>
            <w:vAlign w:val="center"/>
          </w:tcPr>
          <w:p w14:paraId="60489CAB">
            <w:pPr>
              <w:keepNext w:val="0"/>
              <w:keepLines w:val="0"/>
              <w:pageBreakBefore w:val="0"/>
              <w:kinsoku/>
              <w:overflowPunct/>
              <w:topLinePunct w:val="0"/>
              <w:autoSpaceDE w:val="0"/>
              <w:autoSpaceDN w:val="0"/>
              <w:bidi w:val="0"/>
              <w:adjustRightInd w:val="0"/>
              <w:snapToGrid w:val="0"/>
              <w:spacing w:line="460" w:lineRule="exact"/>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资格后审</w:t>
            </w:r>
          </w:p>
        </w:tc>
      </w:tr>
      <w:tr w14:paraId="7AD6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tcBorders>
              <w:top w:val="single" w:color="auto" w:sz="4" w:space="0"/>
            </w:tcBorders>
            <w:vAlign w:val="center"/>
          </w:tcPr>
          <w:p w14:paraId="291CC378">
            <w:pPr>
              <w:keepNext w:val="0"/>
              <w:keepLines w:val="0"/>
              <w:pageBreakBefore w:val="0"/>
              <w:kinsoku/>
              <w:overflowPunct/>
              <w:topLinePunct w:val="0"/>
              <w:bidi w:val="0"/>
              <w:snapToGrid w:val="0"/>
              <w:spacing w:line="46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1.4.1</w:t>
            </w:r>
          </w:p>
        </w:tc>
        <w:tc>
          <w:tcPr>
            <w:tcW w:w="1932" w:type="dxa"/>
            <w:tcBorders>
              <w:top w:val="single" w:color="auto" w:sz="4" w:space="0"/>
            </w:tcBorders>
            <w:vAlign w:val="center"/>
          </w:tcPr>
          <w:p w14:paraId="7B93C539">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投标供应商</w:t>
            </w:r>
          </w:p>
          <w:p w14:paraId="32DC5B8B">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资格要求</w:t>
            </w:r>
          </w:p>
        </w:tc>
        <w:tc>
          <w:tcPr>
            <w:tcW w:w="6365" w:type="dxa"/>
            <w:tcBorders>
              <w:top w:val="single" w:color="auto" w:sz="4" w:space="0"/>
            </w:tcBorders>
            <w:vAlign w:val="center"/>
          </w:tcPr>
          <w:p w14:paraId="21287561">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1.满足《中华人民共和国政府采购法》第二十二条规定；</w:t>
            </w:r>
          </w:p>
          <w:p w14:paraId="353759BF">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2.落实政府采购政策需满足的资格要求：</w:t>
            </w:r>
            <w:r>
              <w:rPr>
                <w:rFonts w:hint="eastAsia" w:ascii="宋体" w:hAnsi="宋体" w:eastAsia="宋体" w:cs="宋体"/>
                <w:color w:val="auto"/>
                <w:sz w:val="21"/>
                <w:szCs w:val="21"/>
                <w:u w:val="none"/>
                <w:lang w:val="en-US" w:eastAsia="zh-CN"/>
              </w:rPr>
              <w:t>/</w:t>
            </w:r>
          </w:p>
          <w:p w14:paraId="116C8840">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3.本项目的特定资格要求：</w:t>
            </w:r>
          </w:p>
          <w:p w14:paraId="71CEAD36">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3.1、具有独立承担民事责任的能力；（提供有效的法人或者其他组织的营业执照等证明文件）。</w:t>
            </w:r>
          </w:p>
          <w:p w14:paraId="2EE176E9">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rPr>
              <w:t>、具有良好的商业信誉和健全的财务会计制度（提供企业202</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rPr>
              <w:t>年度</w:t>
            </w:r>
            <w:r>
              <w:rPr>
                <w:rFonts w:hint="eastAsia" w:ascii="宋体" w:hAnsi="宋体" w:eastAsia="宋体" w:cs="宋体"/>
                <w:color w:val="auto"/>
                <w:sz w:val="21"/>
                <w:szCs w:val="21"/>
                <w:u w:val="none"/>
                <w:lang w:val="en-US" w:eastAsia="zh-CN"/>
              </w:rPr>
              <w:t>或2023年度</w:t>
            </w:r>
            <w:r>
              <w:rPr>
                <w:rFonts w:hint="eastAsia" w:ascii="宋体" w:hAnsi="宋体" w:eastAsia="宋体" w:cs="宋体"/>
                <w:color w:val="auto"/>
                <w:sz w:val="21"/>
                <w:szCs w:val="21"/>
                <w:u w:val="none"/>
              </w:rPr>
              <w:t>经审计的财务报告，新成立的公司，提供自成立以来的</w:t>
            </w:r>
            <w:r>
              <w:rPr>
                <w:rFonts w:hint="eastAsia" w:ascii="宋体" w:hAnsi="宋体" w:eastAsia="宋体" w:cs="宋体"/>
                <w:color w:val="auto"/>
                <w:sz w:val="21"/>
                <w:szCs w:val="21"/>
                <w:u w:val="none"/>
                <w:lang w:val="en-US" w:eastAsia="zh-CN"/>
              </w:rPr>
              <w:t>财务报表</w:t>
            </w:r>
            <w:r>
              <w:rPr>
                <w:rFonts w:hint="eastAsia" w:ascii="宋体" w:hAnsi="宋体" w:eastAsia="宋体" w:cs="宋体"/>
                <w:color w:val="auto"/>
                <w:sz w:val="21"/>
                <w:szCs w:val="21"/>
                <w:u w:val="none"/>
              </w:rPr>
              <w:t>）；</w:t>
            </w:r>
          </w:p>
          <w:p w14:paraId="26B4B7D1">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、具有履行合同所必需的设备和专业技术能力（格式自拟，自行承诺）；</w:t>
            </w:r>
          </w:p>
          <w:p w14:paraId="5B5EA80E">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w:t>
            </w:r>
            <w:r>
              <w:rPr>
                <w:rFonts w:hint="eastAsia" w:ascii="宋体" w:hAnsi="宋体" w:eastAsia="宋体" w:cs="宋体"/>
                <w:color w:val="auto"/>
                <w:sz w:val="21"/>
                <w:szCs w:val="21"/>
                <w:u w:val="none"/>
                <w:lang w:val="en-US" w:eastAsia="zh-CN"/>
              </w:rPr>
              <w:t>4</w:t>
            </w:r>
            <w:r>
              <w:rPr>
                <w:rFonts w:hint="eastAsia" w:ascii="宋体" w:hAnsi="宋体" w:eastAsia="宋体" w:cs="宋体"/>
                <w:color w:val="auto"/>
                <w:sz w:val="21"/>
                <w:szCs w:val="21"/>
                <w:u w:val="none"/>
              </w:rPr>
              <w:t>、有依法缴纳税收和社会保障资金的良好记录（提供企业202</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年1月1日以来任意</w:t>
            </w:r>
            <w:r>
              <w:rPr>
                <w:rFonts w:hint="eastAsia" w:ascii="宋体" w:hAnsi="宋体" w:eastAsia="宋体" w:cs="宋体"/>
                <w:color w:val="auto"/>
                <w:sz w:val="21"/>
                <w:szCs w:val="21"/>
                <w:u w:val="none"/>
                <w:lang w:eastAsia="zh-CN"/>
              </w:rPr>
              <w:t>一</w:t>
            </w:r>
            <w:r>
              <w:rPr>
                <w:rFonts w:hint="eastAsia" w:ascii="宋体" w:hAnsi="宋体" w:eastAsia="宋体" w:cs="宋体"/>
                <w:color w:val="auto"/>
                <w:sz w:val="21"/>
                <w:szCs w:val="21"/>
                <w:u w:val="none"/>
              </w:rPr>
              <w:t>个月依法缴纳税收和社会保障资金的相关材料；依法免税或不需要缴纳社会保障资金的供应商，应提供相应文件证明其依法免税或不需要缴纳社会保障金）；</w:t>
            </w:r>
          </w:p>
          <w:p w14:paraId="0A9651C7">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、参加政府采购活动前三年内，在经营活动中没有重大违法记录（格式自拟，自行承诺）；</w:t>
            </w:r>
          </w:p>
          <w:p w14:paraId="1BBB1FB9">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3.6</w:t>
            </w:r>
            <w:r>
              <w:rPr>
                <w:rFonts w:hint="eastAsia" w:ascii="宋体" w:hAnsi="宋体" w:eastAsia="宋体" w:cs="宋体"/>
                <w:color w:val="auto"/>
                <w:sz w:val="21"/>
                <w:szCs w:val="21"/>
                <w:u w:val="none"/>
              </w:rPr>
              <w:t>、信誉要求：根据《关于在政府采购活动中查询及使用信用记录有关问题的通知》(财库[2016]125号)和豫财购【2016】15号的规定，通过“信用中国”网站（www.creditchina.gov.cn）和中国政府采购网（www.ccgp.gov.cn）查询相关主体信用记录，列入“信用中国”网站的“失信被执行人”（跳转至“中国执行信息公开网”）和“重大税收违法失信主体”、“中国政府采购”网站的“政府采购严重违法失信行为记录名单”的，拒绝参与本项目政府采购活动。（查询主体：“失信被执行人”查询申请人，“重大税收违法失信主体”查询申请人，“政府采购严重违法失信行为记录名单”查询申请人；查询日期须在本公告发布日期当日或之后，须提供</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张网页打印（或打印预览）截图）</w:t>
            </w:r>
            <w:r>
              <w:rPr>
                <w:rFonts w:hint="eastAsia" w:ascii="宋体" w:hAnsi="宋体" w:eastAsia="宋体" w:cs="宋体"/>
                <w:color w:val="auto"/>
                <w:sz w:val="21"/>
                <w:szCs w:val="21"/>
                <w:u w:val="none"/>
                <w:lang w:eastAsia="zh-CN"/>
              </w:rPr>
              <w:t>（以采购人或代理机构开标后查询为准）</w:t>
            </w:r>
            <w:r>
              <w:rPr>
                <w:rFonts w:hint="eastAsia" w:ascii="宋体" w:hAnsi="宋体" w:eastAsia="宋体" w:cs="宋体"/>
                <w:color w:val="auto"/>
                <w:sz w:val="21"/>
                <w:szCs w:val="21"/>
                <w:u w:val="none"/>
                <w:lang w:val="en-US" w:eastAsia="zh-CN"/>
              </w:rPr>
              <w:t>。</w:t>
            </w:r>
          </w:p>
          <w:p w14:paraId="1BFDFA19">
            <w:pPr>
              <w:pStyle w:val="27"/>
              <w:keepNext w:val="0"/>
              <w:keepLines w:val="0"/>
              <w:pageBreakBefore w:val="0"/>
              <w:kinsoku/>
              <w:overflowPunct/>
              <w:topLinePunct w:val="0"/>
              <w:bidi w:val="0"/>
              <w:spacing w:line="460" w:lineRule="exact"/>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3.7、申请人单位负责人为同一人或者存在直接控股、管理关系的不同单位，不得参加同一项目的政府采购活动。（</w:t>
            </w:r>
            <w:r>
              <w:rPr>
                <w:rFonts w:hint="eastAsia" w:ascii="宋体" w:hAnsi="宋体" w:eastAsia="宋体" w:cs="宋体"/>
                <w:color w:val="auto"/>
                <w:sz w:val="21"/>
                <w:szCs w:val="21"/>
                <w:u w:val="none"/>
              </w:rPr>
              <w:t>格式自拟，自行承诺</w:t>
            </w:r>
            <w:r>
              <w:rPr>
                <w:rFonts w:hint="eastAsia" w:ascii="宋体" w:hAnsi="宋体" w:eastAsia="宋体" w:cs="宋体"/>
                <w:color w:val="auto"/>
                <w:sz w:val="21"/>
                <w:szCs w:val="21"/>
                <w:u w:val="none"/>
                <w:lang w:val="en-US" w:eastAsia="zh-CN"/>
              </w:rPr>
              <w:t>）。</w:t>
            </w:r>
          </w:p>
        </w:tc>
      </w:tr>
      <w:tr w14:paraId="72E3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22" w:type="dxa"/>
            <w:tcBorders>
              <w:top w:val="single" w:color="auto" w:sz="4" w:space="0"/>
            </w:tcBorders>
            <w:vAlign w:val="center"/>
          </w:tcPr>
          <w:p w14:paraId="5CEC919D">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1.4.2</w:t>
            </w:r>
          </w:p>
        </w:tc>
        <w:tc>
          <w:tcPr>
            <w:tcW w:w="1932" w:type="dxa"/>
            <w:tcBorders>
              <w:top w:val="single" w:color="auto" w:sz="4" w:space="0"/>
            </w:tcBorders>
            <w:vAlign w:val="center"/>
          </w:tcPr>
          <w:p w14:paraId="0E0D5134">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是否接受</w:t>
            </w:r>
          </w:p>
          <w:p w14:paraId="037ED39C">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联合体投标</w:t>
            </w:r>
          </w:p>
        </w:tc>
        <w:tc>
          <w:tcPr>
            <w:tcW w:w="6365" w:type="dxa"/>
            <w:tcBorders>
              <w:top w:val="single" w:color="auto" w:sz="4" w:space="0"/>
            </w:tcBorders>
            <w:vAlign w:val="center"/>
          </w:tcPr>
          <w:p w14:paraId="495A6272">
            <w:pPr>
              <w:keepNext w:val="0"/>
              <w:keepLines w:val="0"/>
              <w:pageBreakBefore w:val="0"/>
              <w:kinsoku/>
              <w:overflowPunct/>
              <w:topLinePunct w:val="0"/>
              <w:autoSpaceDE w:val="0"/>
              <w:autoSpaceDN w:val="0"/>
              <w:bidi w:val="0"/>
              <w:adjustRightInd w:val="0"/>
              <w:snapToGrid w:val="0"/>
              <w:spacing w:line="460" w:lineRule="exact"/>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不接受</w:t>
            </w:r>
          </w:p>
        </w:tc>
      </w:tr>
      <w:tr w14:paraId="46BB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22" w:type="dxa"/>
            <w:tcBorders>
              <w:top w:val="single" w:color="auto" w:sz="4" w:space="0"/>
            </w:tcBorders>
            <w:vAlign w:val="center"/>
          </w:tcPr>
          <w:p w14:paraId="18F8E586">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1.9.1</w:t>
            </w:r>
          </w:p>
        </w:tc>
        <w:tc>
          <w:tcPr>
            <w:tcW w:w="1932" w:type="dxa"/>
            <w:tcBorders>
              <w:top w:val="single" w:color="auto" w:sz="4" w:space="0"/>
            </w:tcBorders>
            <w:vAlign w:val="center"/>
          </w:tcPr>
          <w:p w14:paraId="5CDC2B52">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highlight w:val="red"/>
              </w:rPr>
            </w:pPr>
            <w:r>
              <w:rPr>
                <w:rFonts w:hint="eastAsia" w:ascii="宋体" w:hAnsi="宋体" w:eastAsia="宋体" w:cs="宋体"/>
                <w:sz w:val="21"/>
                <w:szCs w:val="21"/>
              </w:rPr>
              <w:t>踏勘现场</w:t>
            </w:r>
          </w:p>
        </w:tc>
        <w:tc>
          <w:tcPr>
            <w:tcW w:w="6365" w:type="dxa"/>
            <w:tcBorders>
              <w:top w:val="single" w:color="auto" w:sz="4" w:space="0"/>
            </w:tcBorders>
            <w:vAlign w:val="center"/>
          </w:tcPr>
          <w:p w14:paraId="55E48CCF">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highlight w:val="red"/>
              </w:rPr>
            </w:pPr>
            <w:r>
              <w:rPr>
                <w:rFonts w:hint="eastAsia" w:ascii="宋体" w:hAnsi="宋体" w:eastAsia="宋体" w:cs="宋体"/>
                <w:sz w:val="21"/>
                <w:szCs w:val="21"/>
              </w:rPr>
              <w:t>不组织</w:t>
            </w:r>
          </w:p>
        </w:tc>
      </w:tr>
      <w:tr w14:paraId="69EC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22" w:type="dxa"/>
            <w:tcBorders>
              <w:top w:val="single" w:color="auto" w:sz="4" w:space="0"/>
            </w:tcBorders>
            <w:vAlign w:val="center"/>
          </w:tcPr>
          <w:p w14:paraId="4ED10DAC">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1.10.1</w:t>
            </w:r>
          </w:p>
        </w:tc>
        <w:tc>
          <w:tcPr>
            <w:tcW w:w="1932" w:type="dxa"/>
            <w:tcBorders>
              <w:top w:val="single" w:color="auto" w:sz="4" w:space="0"/>
            </w:tcBorders>
            <w:vAlign w:val="center"/>
          </w:tcPr>
          <w:p w14:paraId="4ED6F635">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投标预备会</w:t>
            </w:r>
          </w:p>
        </w:tc>
        <w:tc>
          <w:tcPr>
            <w:tcW w:w="6365" w:type="dxa"/>
            <w:tcBorders>
              <w:top w:val="single" w:color="auto" w:sz="4" w:space="0"/>
            </w:tcBorders>
            <w:vAlign w:val="center"/>
          </w:tcPr>
          <w:p w14:paraId="7E97DDDA">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不召开</w:t>
            </w:r>
          </w:p>
        </w:tc>
      </w:tr>
      <w:tr w14:paraId="734D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22" w:type="dxa"/>
            <w:tcBorders>
              <w:top w:val="single" w:color="auto" w:sz="4" w:space="0"/>
            </w:tcBorders>
            <w:vAlign w:val="center"/>
          </w:tcPr>
          <w:p w14:paraId="459C6CE7">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1.11</w:t>
            </w:r>
          </w:p>
        </w:tc>
        <w:tc>
          <w:tcPr>
            <w:tcW w:w="1932" w:type="dxa"/>
            <w:tcBorders>
              <w:top w:val="single" w:color="auto" w:sz="4" w:space="0"/>
            </w:tcBorders>
            <w:vAlign w:val="center"/>
          </w:tcPr>
          <w:p w14:paraId="0C3B318F">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分包</w:t>
            </w:r>
          </w:p>
        </w:tc>
        <w:tc>
          <w:tcPr>
            <w:tcW w:w="6365" w:type="dxa"/>
            <w:tcBorders>
              <w:top w:val="single" w:color="auto" w:sz="4" w:space="0"/>
            </w:tcBorders>
            <w:vAlign w:val="center"/>
          </w:tcPr>
          <w:p w14:paraId="61D4764A">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不允许</w:t>
            </w:r>
          </w:p>
        </w:tc>
      </w:tr>
      <w:tr w14:paraId="3BEB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22" w:type="dxa"/>
            <w:tcBorders>
              <w:top w:val="single" w:color="auto" w:sz="4" w:space="0"/>
            </w:tcBorders>
            <w:vAlign w:val="center"/>
          </w:tcPr>
          <w:p w14:paraId="11D4F518">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1.12</w:t>
            </w:r>
          </w:p>
        </w:tc>
        <w:tc>
          <w:tcPr>
            <w:tcW w:w="1932" w:type="dxa"/>
            <w:tcBorders>
              <w:top w:val="single" w:color="auto" w:sz="4" w:space="0"/>
            </w:tcBorders>
            <w:vAlign w:val="center"/>
          </w:tcPr>
          <w:p w14:paraId="112F920F">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偏离</w:t>
            </w:r>
          </w:p>
        </w:tc>
        <w:tc>
          <w:tcPr>
            <w:tcW w:w="6365" w:type="dxa"/>
            <w:tcBorders>
              <w:top w:val="single" w:color="auto" w:sz="4" w:space="0"/>
            </w:tcBorders>
            <w:vAlign w:val="center"/>
          </w:tcPr>
          <w:p w14:paraId="2409D4C1">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不允许</w:t>
            </w:r>
          </w:p>
        </w:tc>
      </w:tr>
      <w:tr w14:paraId="132D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22" w:type="dxa"/>
            <w:tcBorders>
              <w:top w:val="single" w:color="auto" w:sz="4" w:space="0"/>
            </w:tcBorders>
            <w:vAlign w:val="center"/>
          </w:tcPr>
          <w:p w14:paraId="2DCFCA0B">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2.1</w:t>
            </w:r>
          </w:p>
        </w:tc>
        <w:tc>
          <w:tcPr>
            <w:tcW w:w="1932" w:type="dxa"/>
            <w:tcBorders>
              <w:top w:val="single" w:color="auto" w:sz="4" w:space="0"/>
            </w:tcBorders>
            <w:vAlign w:val="center"/>
          </w:tcPr>
          <w:p w14:paraId="0B7B20D5">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构成采购文件的</w:t>
            </w:r>
          </w:p>
          <w:p w14:paraId="16ADC146">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其它材料</w:t>
            </w:r>
          </w:p>
        </w:tc>
        <w:tc>
          <w:tcPr>
            <w:tcW w:w="6365" w:type="dxa"/>
            <w:tcBorders>
              <w:top w:val="single" w:color="auto" w:sz="4" w:space="0"/>
            </w:tcBorders>
            <w:vAlign w:val="center"/>
          </w:tcPr>
          <w:p w14:paraId="7C949E37">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除采购文件外，采购人在采购期间发出的澄清、修改、补充、补遗和其它有效正式函件等内容均是采购文件的组成部分</w:t>
            </w:r>
          </w:p>
        </w:tc>
      </w:tr>
      <w:tr w14:paraId="7B95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22" w:type="dxa"/>
            <w:tcBorders>
              <w:top w:val="single" w:color="auto" w:sz="4" w:space="0"/>
            </w:tcBorders>
            <w:vAlign w:val="center"/>
          </w:tcPr>
          <w:p w14:paraId="371AA301">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2.2.1</w:t>
            </w:r>
          </w:p>
        </w:tc>
        <w:tc>
          <w:tcPr>
            <w:tcW w:w="1932" w:type="dxa"/>
            <w:tcBorders>
              <w:top w:val="single" w:color="auto" w:sz="4" w:space="0"/>
            </w:tcBorders>
            <w:vAlign w:val="center"/>
          </w:tcPr>
          <w:p w14:paraId="329A80C6">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投标供应商要求澄清采购文件的截止时间</w:t>
            </w:r>
          </w:p>
        </w:tc>
        <w:tc>
          <w:tcPr>
            <w:tcW w:w="6365" w:type="dxa"/>
            <w:tcBorders>
              <w:top w:val="single" w:color="auto" w:sz="4" w:space="0"/>
            </w:tcBorders>
            <w:vAlign w:val="center"/>
          </w:tcPr>
          <w:p w14:paraId="5E707623">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投标单位应在投标截止日15日前提出</w:t>
            </w:r>
          </w:p>
          <w:p w14:paraId="7A30E7ED">
            <w:pPr>
              <w:keepNext w:val="0"/>
              <w:keepLines w:val="0"/>
              <w:pageBreakBefore w:val="0"/>
              <w:widowControl/>
              <w:kinsoku/>
              <w:overflowPunct/>
              <w:topLinePunct w:val="0"/>
              <w:bidi w:val="0"/>
              <w:snapToGrid/>
              <w:spacing w:line="460" w:lineRule="exact"/>
              <w:ind w:right="88" w:rightChars="42" w:firstLine="0" w:firstLineChars="0"/>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提出问题的格式要求：将需澄清的问题在</w:t>
            </w:r>
            <w:r>
              <w:rPr>
                <w:rFonts w:hint="eastAsia" w:ascii="宋体" w:hAnsi="宋体" w:eastAsia="宋体" w:cs="宋体"/>
                <w:color w:val="auto"/>
                <w:sz w:val="21"/>
                <w:szCs w:val="21"/>
                <w:highlight w:val="none"/>
                <w:lang w:val="zh-CN"/>
              </w:rPr>
              <w:t>形式：《开封市公共资源交易信息网》系统内提出</w:t>
            </w:r>
            <w:r>
              <w:rPr>
                <w:rFonts w:hint="eastAsia" w:ascii="宋体" w:hAnsi="宋体" w:eastAsia="宋体" w:cs="宋体"/>
                <w:kern w:val="0"/>
                <w:sz w:val="21"/>
                <w:szCs w:val="21"/>
              </w:rPr>
              <w:t>，并上传加盖公章的PDF版及可编辑的word版，以便采购人及代理机构及时整理、回复。</w:t>
            </w:r>
          </w:p>
        </w:tc>
      </w:tr>
      <w:tr w14:paraId="6D34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22" w:type="dxa"/>
            <w:tcBorders>
              <w:top w:val="single" w:color="auto" w:sz="4" w:space="0"/>
            </w:tcBorders>
            <w:vAlign w:val="center"/>
          </w:tcPr>
          <w:p w14:paraId="2B5F03A2">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2.2.2</w:t>
            </w:r>
          </w:p>
        </w:tc>
        <w:tc>
          <w:tcPr>
            <w:tcW w:w="1932" w:type="dxa"/>
            <w:tcBorders>
              <w:top w:val="single" w:color="auto" w:sz="4" w:space="0"/>
            </w:tcBorders>
            <w:vAlign w:val="center"/>
          </w:tcPr>
          <w:p w14:paraId="63F69C64">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投标截止时间</w:t>
            </w:r>
          </w:p>
        </w:tc>
        <w:tc>
          <w:tcPr>
            <w:tcW w:w="6365" w:type="dxa"/>
            <w:tcBorders>
              <w:top w:val="single" w:color="auto" w:sz="4" w:space="0"/>
            </w:tcBorders>
            <w:vAlign w:val="center"/>
          </w:tcPr>
          <w:p w14:paraId="1D2D2C0D">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Style w:val="74"/>
                <w:rFonts w:hint="eastAsia" w:ascii="宋体" w:hAnsi="宋体" w:eastAsia="宋体" w:cs="宋体"/>
                <w:sz w:val="21"/>
                <w:szCs w:val="21"/>
              </w:rPr>
              <w:t>详见第一章招标公告</w:t>
            </w:r>
          </w:p>
        </w:tc>
      </w:tr>
      <w:tr w14:paraId="2BDE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22" w:type="dxa"/>
            <w:tcBorders>
              <w:top w:val="single" w:color="auto" w:sz="4" w:space="0"/>
            </w:tcBorders>
            <w:vAlign w:val="center"/>
          </w:tcPr>
          <w:p w14:paraId="4D02F1D8">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2.2.3</w:t>
            </w:r>
          </w:p>
        </w:tc>
        <w:tc>
          <w:tcPr>
            <w:tcW w:w="1932" w:type="dxa"/>
            <w:tcBorders>
              <w:top w:val="single" w:color="auto" w:sz="4" w:space="0"/>
            </w:tcBorders>
            <w:vAlign w:val="center"/>
          </w:tcPr>
          <w:p w14:paraId="7886EB42">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投标供应商确认收到采购文件澄清的时间</w:t>
            </w:r>
          </w:p>
        </w:tc>
        <w:tc>
          <w:tcPr>
            <w:tcW w:w="6365" w:type="dxa"/>
            <w:tcBorders>
              <w:top w:val="single" w:color="auto" w:sz="4" w:space="0"/>
            </w:tcBorders>
            <w:vAlign w:val="center"/>
          </w:tcPr>
          <w:p w14:paraId="147558B5">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Style w:val="74"/>
                <w:rFonts w:hint="eastAsia" w:ascii="宋体" w:hAnsi="宋体" w:eastAsia="宋体" w:cs="宋体"/>
                <w:sz w:val="21"/>
                <w:szCs w:val="21"/>
              </w:rPr>
              <w:t>自行下载，无需确认</w:t>
            </w:r>
          </w:p>
        </w:tc>
      </w:tr>
      <w:tr w14:paraId="22A8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tcBorders>
              <w:bottom w:val="single" w:color="auto" w:sz="4" w:space="0"/>
            </w:tcBorders>
            <w:vAlign w:val="center"/>
          </w:tcPr>
          <w:p w14:paraId="09D6456A">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2.3.2</w:t>
            </w:r>
          </w:p>
        </w:tc>
        <w:tc>
          <w:tcPr>
            <w:tcW w:w="1932" w:type="dxa"/>
            <w:tcBorders>
              <w:bottom w:val="single" w:color="auto" w:sz="4" w:space="0"/>
            </w:tcBorders>
            <w:vAlign w:val="center"/>
          </w:tcPr>
          <w:p w14:paraId="6D2FD3D3">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投标供应商确认收到采购文件修改的时间</w:t>
            </w:r>
          </w:p>
        </w:tc>
        <w:tc>
          <w:tcPr>
            <w:tcW w:w="6365" w:type="dxa"/>
            <w:tcBorders>
              <w:bottom w:val="single" w:color="auto" w:sz="4" w:space="0"/>
            </w:tcBorders>
            <w:vAlign w:val="center"/>
          </w:tcPr>
          <w:p w14:paraId="4AE39BA7">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Style w:val="74"/>
                <w:rFonts w:hint="eastAsia" w:ascii="宋体" w:hAnsi="宋体" w:eastAsia="宋体" w:cs="宋体"/>
                <w:sz w:val="21"/>
                <w:szCs w:val="21"/>
              </w:rPr>
              <w:t>自行下载，无需确认</w:t>
            </w:r>
          </w:p>
        </w:tc>
      </w:tr>
      <w:tr w14:paraId="1A1F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322" w:type="dxa"/>
            <w:tcBorders>
              <w:bottom w:val="single" w:color="auto" w:sz="4" w:space="0"/>
            </w:tcBorders>
            <w:vAlign w:val="center"/>
          </w:tcPr>
          <w:p w14:paraId="4568C5D2">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3.1.1</w:t>
            </w:r>
          </w:p>
        </w:tc>
        <w:tc>
          <w:tcPr>
            <w:tcW w:w="1932" w:type="dxa"/>
            <w:tcBorders>
              <w:bottom w:val="single" w:color="auto" w:sz="4" w:space="0"/>
            </w:tcBorders>
            <w:vAlign w:val="center"/>
          </w:tcPr>
          <w:p w14:paraId="56302304">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构成投标文件的</w:t>
            </w:r>
          </w:p>
          <w:p w14:paraId="4FC11E58">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其他材料</w:t>
            </w:r>
          </w:p>
        </w:tc>
        <w:tc>
          <w:tcPr>
            <w:tcW w:w="6365" w:type="dxa"/>
            <w:tcBorders>
              <w:bottom w:val="single" w:color="auto" w:sz="4" w:space="0"/>
            </w:tcBorders>
            <w:vAlign w:val="center"/>
          </w:tcPr>
          <w:p w14:paraId="0380C62A">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采购文件中要求提交的其他资料以及投标供应商认为有利于其投标的其他资料。</w:t>
            </w:r>
          </w:p>
        </w:tc>
      </w:tr>
      <w:tr w14:paraId="62F7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5F1FA06D">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3.3.1</w:t>
            </w:r>
          </w:p>
        </w:tc>
        <w:tc>
          <w:tcPr>
            <w:tcW w:w="1932" w:type="dxa"/>
            <w:tcBorders>
              <w:bottom w:val="single" w:color="auto" w:sz="4" w:space="0"/>
            </w:tcBorders>
            <w:vAlign w:val="center"/>
          </w:tcPr>
          <w:p w14:paraId="3D1FBB59">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rPr>
              <w:t>投标有效期</w:t>
            </w:r>
          </w:p>
        </w:tc>
        <w:tc>
          <w:tcPr>
            <w:tcW w:w="6365" w:type="dxa"/>
            <w:tcBorders>
              <w:bottom w:val="single" w:color="auto" w:sz="4" w:space="0"/>
            </w:tcBorders>
            <w:vAlign w:val="center"/>
          </w:tcPr>
          <w:p w14:paraId="62B613B8">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60日历天（从投标截止之日算起）</w:t>
            </w:r>
          </w:p>
        </w:tc>
      </w:tr>
      <w:tr w14:paraId="40FB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76A0619D">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932" w:type="dxa"/>
            <w:tcBorders>
              <w:bottom w:val="single" w:color="auto" w:sz="4" w:space="0"/>
            </w:tcBorders>
            <w:vAlign w:val="center"/>
          </w:tcPr>
          <w:p w14:paraId="70FF7B7D">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投标保证金</w:t>
            </w:r>
          </w:p>
        </w:tc>
        <w:tc>
          <w:tcPr>
            <w:tcW w:w="6365" w:type="dxa"/>
            <w:tcBorders>
              <w:bottom w:val="single" w:color="auto" w:sz="4" w:space="0"/>
            </w:tcBorders>
            <w:vAlign w:val="center"/>
          </w:tcPr>
          <w:p w14:paraId="17D29760">
            <w:pPr>
              <w:keepNext w:val="0"/>
              <w:keepLines w:val="0"/>
              <w:pageBreakBefore w:val="0"/>
              <w:kinsoku/>
              <w:overflowPunct/>
              <w:topLinePunct w:val="0"/>
              <w:bidi w:val="0"/>
              <w:spacing w:line="460" w:lineRule="exact"/>
              <w:ind w:firstLine="420"/>
              <w:rPr>
                <w:rFonts w:hint="eastAsia" w:ascii="宋体" w:hAnsi="宋体" w:eastAsia="宋体" w:cs="宋体"/>
                <w:sz w:val="21"/>
                <w:szCs w:val="21"/>
              </w:rPr>
            </w:pPr>
            <w:r>
              <w:rPr>
                <w:rFonts w:hint="eastAsia" w:ascii="宋体" w:hAnsi="宋体" w:eastAsia="宋体" w:cs="宋体"/>
                <w:color w:val="auto"/>
                <w:sz w:val="21"/>
                <w:szCs w:val="21"/>
                <w:highlight w:val="none"/>
              </w:rPr>
              <w:t>根据汴财购（2019）2号文规定：自2019年6月1日起，全市政府采购活动不再向供应商收取保证金。</w:t>
            </w:r>
          </w:p>
        </w:tc>
      </w:tr>
      <w:tr w14:paraId="3377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24E85972">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932" w:type="dxa"/>
            <w:tcBorders>
              <w:bottom w:val="single" w:color="auto" w:sz="4" w:space="0"/>
            </w:tcBorders>
            <w:vAlign w:val="center"/>
          </w:tcPr>
          <w:p w14:paraId="3CD16DED">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spacing w:val="-6"/>
                <w:kern w:val="0"/>
                <w:sz w:val="21"/>
                <w:szCs w:val="21"/>
              </w:rPr>
            </w:pPr>
            <w:r>
              <w:rPr>
                <w:rFonts w:hint="eastAsia" w:ascii="宋体" w:hAnsi="宋体" w:eastAsia="宋体" w:cs="宋体"/>
                <w:color w:val="000000"/>
                <w:spacing w:val="-6"/>
                <w:kern w:val="0"/>
                <w:sz w:val="21"/>
                <w:szCs w:val="21"/>
              </w:rPr>
              <w:t>是否允许递交</w:t>
            </w:r>
          </w:p>
          <w:p w14:paraId="03D0D012">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spacing w:val="-6"/>
                <w:kern w:val="0"/>
                <w:sz w:val="21"/>
                <w:szCs w:val="21"/>
              </w:rPr>
            </w:pPr>
            <w:r>
              <w:rPr>
                <w:rFonts w:hint="eastAsia" w:ascii="宋体" w:hAnsi="宋体" w:eastAsia="宋体" w:cs="宋体"/>
                <w:color w:val="000000"/>
                <w:spacing w:val="-6"/>
                <w:kern w:val="0"/>
                <w:sz w:val="21"/>
                <w:szCs w:val="21"/>
              </w:rPr>
              <w:t>备选投标方案</w:t>
            </w:r>
          </w:p>
        </w:tc>
        <w:tc>
          <w:tcPr>
            <w:tcW w:w="6365" w:type="dxa"/>
            <w:tcBorders>
              <w:bottom w:val="single" w:color="auto" w:sz="4" w:space="0"/>
            </w:tcBorders>
            <w:vAlign w:val="center"/>
          </w:tcPr>
          <w:p w14:paraId="3FD98DEB">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不允许</w:t>
            </w:r>
          </w:p>
        </w:tc>
      </w:tr>
      <w:tr w14:paraId="4E24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3164069E">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3.7.3</w:t>
            </w:r>
          </w:p>
        </w:tc>
        <w:tc>
          <w:tcPr>
            <w:tcW w:w="1932" w:type="dxa"/>
            <w:tcBorders>
              <w:bottom w:val="single" w:color="auto" w:sz="4" w:space="0"/>
            </w:tcBorders>
            <w:vAlign w:val="center"/>
          </w:tcPr>
          <w:p w14:paraId="66745F03">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签字和（或）</w:t>
            </w:r>
          </w:p>
          <w:p w14:paraId="257B2098">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盖章要求</w:t>
            </w:r>
          </w:p>
        </w:tc>
        <w:tc>
          <w:tcPr>
            <w:tcW w:w="6365" w:type="dxa"/>
            <w:tcBorders>
              <w:bottom w:val="single" w:color="auto" w:sz="4" w:space="0"/>
            </w:tcBorders>
            <w:vAlign w:val="center"/>
          </w:tcPr>
          <w:p w14:paraId="50FA3426">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（1）所有要求投标供应商加盖公章的地方都应用投标供应商单位的CA印章。</w:t>
            </w:r>
          </w:p>
          <w:p w14:paraId="026E4ADF">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（2）所有要求法定代表人签字的地方都应用法定代表人的CA 印章。若有委托代理人，且委托代理人没有CA锁，则投标文件需上传有手写签名的扫描件。</w:t>
            </w:r>
          </w:p>
        </w:tc>
      </w:tr>
      <w:tr w14:paraId="1652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14B19A86">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4.2.1</w:t>
            </w:r>
          </w:p>
        </w:tc>
        <w:tc>
          <w:tcPr>
            <w:tcW w:w="1932" w:type="dxa"/>
            <w:tcBorders>
              <w:bottom w:val="single" w:color="auto" w:sz="4" w:space="0"/>
            </w:tcBorders>
            <w:vAlign w:val="center"/>
          </w:tcPr>
          <w:p w14:paraId="4BFBFA0B">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投标文件的递交</w:t>
            </w:r>
          </w:p>
        </w:tc>
        <w:tc>
          <w:tcPr>
            <w:tcW w:w="6365" w:type="dxa"/>
            <w:tcBorders>
              <w:bottom w:val="single" w:color="auto" w:sz="4" w:space="0"/>
            </w:tcBorders>
            <w:vAlign w:val="center"/>
          </w:tcPr>
          <w:p w14:paraId="28CD3982">
            <w:pPr>
              <w:keepNext w:val="0"/>
              <w:keepLines w:val="0"/>
              <w:pageBreakBefore w:val="0"/>
              <w:kinsoku/>
              <w:overflowPunct/>
              <w:topLinePunct w:val="0"/>
              <w:autoSpaceDE w:val="0"/>
              <w:autoSpaceDN w:val="0"/>
              <w:bidi w:val="0"/>
              <w:adjustRightIn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电子投标文件的递交</w:t>
            </w:r>
          </w:p>
          <w:p w14:paraId="45CFD270">
            <w:pPr>
              <w:keepNext w:val="0"/>
              <w:keepLines w:val="0"/>
              <w:pageBreakBefore w:val="0"/>
              <w:kinsoku/>
              <w:overflowPunct/>
              <w:topLinePunct w:val="0"/>
              <w:autoSpaceDE w:val="0"/>
              <w:autoSpaceDN w:val="0"/>
              <w:bidi w:val="0"/>
              <w:adjustRightIn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a、各投标人应在投标截止时间前上传加密的电子投标文件到会员系统的指定位置。请投标人在上传时认真检查上传响应文件是否完整、正确。</w:t>
            </w:r>
          </w:p>
          <w:p w14:paraId="5264635A">
            <w:pPr>
              <w:keepNext w:val="0"/>
              <w:keepLines w:val="0"/>
              <w:pageBreakBefore w:val="0"/>
              <w:kinsoku/>
              <w:overflowPunct/>
              <w:topLinePunct w:val="0"/>
              <w:autoSpaceDE w:val="0"/>
              <w:autoSpaceDN w:val="0"/>
              <w:bidi w:val="0"/>
              <w:adjustRightIn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b、投标人因交易中心系统问题无法上传电子投标文件时，请在工作时间与开封市公共资源交易中心交易平台运维电话联系，联系电话：0371-23859291</w:t>
            </w:r>
          </w:p>
          <w:p w14:paraId="0985DF7F">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rPr>
              <w:t>地点：电子响应文件须在响应文件提交的截止时间前在开封市公共资源交易中心网站（http://www.kfsggzyjyw.cn/kfggzy/）会员系统中加密上传。</w:t>
            </w:r>
          </w:p>
        </w:tc>
      </w:tr>
      <w:tr w14:paraId="15B2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22" w:type="dxa"/>
            <w:vAlign w:val="center"/>
          </w:tcPr>
          <w:p w14:paraId="3FB85B87">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4.2.2</w:t>
            </w:r>
          </w:p>
        </w:tc>
        <w:tc>
          <w:tcPr>
            <w:tcW w:w="1932" w:type="dxa"/>
            <w:vAlign w:val="center"/>
          </w:tcPr>
          <w:p w14:paraId="0FA995CD">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递交投标文件</w:t>
            </w:r>
          </w:p>
          <w:p w14:paraId="6CAADAAD">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bCs/>
                <w:sz w:val="21"/>
                <w:szCs w:val="21"/>
              </w:rPr>
              <w:t>地 点</w:t>
            </w:r>
          </w:p>
        </w:tc>
        <w:tc>
          <w:tcPr>
            <w:tcW w:w="6365" w:type="dxa"/>
            <w:vAlign w:val="center"/>
          </w:tcPr>
          <w:p w14:paraId="3DDFE5DE">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bCs/>
                <w:sz w:val="21"/>
                <w:szCs w:val="21"/>
              </w:rPr>
              <w:t xml:space="preserve">电子投标文件须在投标截止时间前在开封市公共资源交易中心网站（http://www.kfsggzyjyw.cn/kfggzy/）会员系统中加密上传。（投标文件逾期未上传或未上传成功的，采购人不予受理） </w:t>
            </w:r>
          </w:p>
        </w:tc>
      </w:tr>
      <w:tr w14:paraId="5FED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22" w:type="dxa"/>
            <w:vAlign w:val="center"/>
          </w:tcPr>
          <w:p w14:paraId="04855301">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4.2.3</w:t>
            </w:r>
          </w:p>
        </w:tc>
        <w:tc>
          <w:tcPr>
            <w:tcW w:w="1932" w:type="dxa"/>
            <w:vAlign w:val="center"/>
          </w:tcPr>
          <w:p w14:paraId="27A8E157">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是否退还</w:t>
            </w:r>
          </w:p>
          <w:p w14:paraId="6330451A">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w:t>
            </w:r>
          </w:p>
        </w:tc>
        <w:tc>
          <w:tcPr>
            <w:tcW w:w="6365" w:type="dxa"/>
            <w:vAlign w:val="center"/>
          </w:tcPr>
          <w:p w14:paraId="6C0BC3FE">
            <w:pPr>
              <w:keepNext w:val="0"/>
              <w:keepLines w:val="0"/>
              <w:pageBreakBefore w:val="0"/>
              <w:kinsoku/>
              <w:overflowPunct/>
              <w:topLinePunct w:val="0"/>
              <w:bidi w:val="0"/>
              <w:snapToGrid w:val="0"/>
              <w:spacing w:line="4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否</w:t>
            </w:r>
          </w:p>
        </w:tc>
      </w:tr>
      <w:tr w14:paraId="6BC5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22" w:type="dxa"/>
            <w:vAlign w:val="center"/>
          </w:tcPr>
          <w:p w14:paraId="3BFB5DE0">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1932" w:type="dxa"/>
            <w:vAlign w:val="center"/>
          </w:tcPr>
          <w:p w14:paraId="3A253374">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开标时间和地点</w:t>
            </w:r>
          </w:p>
        </w:tc>
        <w:tc>
          <w:tcPr>
            <w:tcW w:w="6365" w:type="dxa"/>
            <w:vAlign w:val="center"/>
          </w:tcPr>
          <w:p w14:paraId="1392224D">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1.时</w:t>
            </w:r>
            <w:r>
              <w:rPr>
                <w:rFonts w:hint="eastAsia" w:ascii="宋体" w:hAnsi="宋体" w:eastAsia="宋体" w:cs="宋体"/>
                <w:color w:val="000000" w:themeColor="text1"/>
                <w:sz w:val="21"/>
                <w:szCs w:val="21"/>
                <w14:textFill>
                  <w14:solidFill>
                    <w14:schemeClr w14:val="tx1"/>
                  </w14:solidFill>
                </w14:textFill>
              </w:rPr>
              <w:t>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202</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02</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08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09  </w:t>
            </w:r>
            <w:r>
              <w:rPr>
                <w:rFonts w:hint="eastAsia" w:ascii="宋体" w:hAnsi="宋体" w:eastAsia="宋体" w:cs="宋体"/>
                <w:bCs/>
                <w:color w:val="000000" w:themeColor="text1"/>
                <w:sz w:val="21"/>
                <w:szCs w:val="21"/>
                <w:highlight w:val="none"/>
                <w14:textFill>
                  <w14:solidFill>
                    <w14:schemeClr w14:val="tx1"/>
                  </w14:solidFill>
                </w14:textFill>
              </w:rPr>
              <w:t>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0  </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北京时间）</w:t>
            </w:r>
          </w:p>
          <w:p w14:paraId="57E81C8D">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 xml:space="preserve">2.地点：开封市市民之家5楼西区开标室（地址：开封市郑开大道与三大街交叉口西北角开封市市民之家）。 </w:t>
            </w:r>
          </w:p>
        </w:tc>
      </w:tr>
      <w:tr w14:paraId="273C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22" w:type="dxa"/>
            <w:vAlign w:val="center"/>
          </w:tcPr>
          <w:p w14:paraId="71812350">
            <w:pPr>
              <w:keepNext w:val="0"/>
              <w:keepLines w:val="0"/>
              <w:pageBreakBefore w:val="0"/>
              <w:kinsoku/>
              <w:overflowPunct/>
              <w:topLinePunct w:val="0"/>
              <w:bidi w:val="0"/>
              <w:snapToGrid w:val="0"/>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5.2</w:t>
            </w:r>
          </w:p>
        </w:tc>
        <w:tc>
          <w:tcPr>
            <w:tcW w:w="1932" w:type="dxa"/>
            <w:vAlign w:val="center"/>
          </w:tcPr>
          <w:p w14:paraId="40423E8B">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开标程序</w:t>
            </w:r>
          </w:p>
        </w:tc>
        <w:tc>
          <w:tcPr>
            <w:tcW w:w="6365" w:type="dxa"/>
            <w:vAlign w:val="center"/>
          </w:tcPr>
          <w:p w14:paraId="377FFD78">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本项目采用远程电子开标，投标供应商须在投标截止时间前登录远程开标大厅，在线准时参加开标活动并进行文件解密等。</w:t>
            </w:r>
          </w:p>
          <w:p w14:paraId="7A3C9493">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（1）公开供应商名单；</w:t>
            </w:r>
          </w:p>
          <w:p w14:paraId="70795F7A">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（2）供应商对投标文件进行解密；</w:t>
            </w:r>
          </w:p>
          <w:p w14:paraId="40F18ED0">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注意事项：</w:t>
            </w:r>
            <w:r>
              <w:rPr>
                <w:rFonts w:hint="eastAsia" w:ascii="宋体" w:hAnsi="宋体" w:eastAsia="宋体" w:cs="宋体"/>
                <w:color w:val="auto"/>
                <w:kern w:val="0"/>
                <w:sz w:val="21"/>
                <w:szCs w:val="21"/>
                <w:highlight w:val="none"/>
              </w:rPr>
              <w:t>系统解密时长默认为 40 分钟，错过解密时长者视为自动放弃本次投标</w:t>
            </w:r>
            <w:r>
              <w:rPr>
                <w:rFonts w:hint="eastAsia" w:ascii="宋体" w:hAnsi="宋体" w:eastAsia="宋体" w:cs="宋体"/>
                <w:color w:val="000000"/>
                <w:sz w:val="21"/>
                <w:szCs w:val="21"/>
                <w:lang w:bidi="ar"/>
              </w:rPr>
              <w:t>（自公布供应商后，进入下一阶段开始计算），供应商应在规定的解密时间内用加密生成投标文件的CA锁完成解密，因供应商原因造成电子投标文件不能解密的，视为其撤销投标文件，造成的一切损失供应商自行承担；</w:t>
            </w:r>
          </w:p>
          <w:p w14:paraId="417A6AD5">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（3）采购人（代理机构）进行解密；</w:t>
            </w:r>
          </w:p>
          <w:p w14:paraId="6AEAFC7A">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（4）唱标</w:t>
            </w:r>
            <w:r>
              <w:rPr>
                <w:rFonts w:hint="eastAsia" w:ascii="宋体" w:hAnsi="宋体" w:eastAsia="宋体" w:cs="宋体"/>
                <w:color w:val="auto"/>
                <w:sz w:val="21"/>
                <w:szCs w:val="21"/>
                <w:lang w:bidi="ar"/>
              </w:rPr>
              <w:t>（公布招标项目名称、供应商名称、投标报价等其他内容）</w:t>
            </w:r>
            <w:r>
              <w:rPr>
                <w:rFonts w:hint="eastAsia" w:ascii="宋体" w:hAnsi="宋体" w:eastAsia="宋体" w:cs="宋体"/>
                <w:color w:val="000000"/>
                <w:sz w:val="21"/>
                <w:szCs w:val="21"/>
                <w:lang w:bidi="ar"/>
              </w:rPr>
              <w:t>；</w:t>
            </w:r>
          </w:p>
          <w:p w14:paraId="408A840D">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（5）供应商异议与答复（如有）；</w:t>
            </w:r>
          </w:p>
          <w:p w14:paraId="5179FC00">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（6）开标结束。</w:t>
            </w:r>
          </w:p>
        </w:tc>
      </w:tr>
      <w:tr w14:paraId="232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322" w:type="dxa"/>
            <w:vAlign w:val="center"/>
          </w:tcPr>
          <w:p w14:paraId="74AF8CD8">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6.1.1</w:t>
            </w:r>
          </w:p>
        </w:tc>
        <w:tc>
          <w:tcPr>
            <w:tcW w:w="1932" w:type="dxa"/>
            <w:vAlign w:val="center"/>
          </w:tcPr>
          <w:p w14:paraId="4E70AF38">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评标委员会的</w:t>
            </w:r>
          </w:p>
          <w:p w14:paraId="1398A4B2">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组 建</w:t>
            </w:r>
          </w:p>
        </w:tc>
        <w:tc>
          <w:tcPr>
            <w:tcW w:w="6365" w:type="dxa"/>
            <w:vAlign w:val="center"/>
          </w:tcPr>
          <w:p w14:paraId="631E5175">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color w:val="000000"/>
                <w:kern w:val="0"/>
                <w:sz w:val="21"/>
                <w:szCs w:val="21"/>
              </w:rPr>
              <w:t>评标委员会</w:t>
            </w:r>
            <w:r>
              <w:rPr>
                <w:rFonts w:hint="eastAsia" w:ascii="宋体" w:hAnsi="宋体" w:eastAsia="宋体" w:cs="宋体"/>
                <w:sz w:val="21"/>
                <w:szCs w:val="21"/>
              </w:rPr>
              <w:t>构成:</w:t>
            </w:r>
            <w:r>
              <w:rPr>
                <w:rFonts w:hint="eastAsia" w:ascii="宋体" w:hAnsi="宋体" w:eastAsia="宋体" w:cs="宋体"/>
                <w:sz w:val="21"/>
                <w:szCs w:val="21"/>
                <w:u w:val="single"/>
              </w:rPr>
              <w:t xml:space="preserve">   5   </w:t>
            </w:r>
            <w:r>
              <w:rPr>
                <w:rFonts w:hint="eastAsia" w:ascii="宋体" w:hAnsi="宋体" w:eastAsia="宋体" w:cs="宋体"/>
                <w:sz w:val="21"/>
                <w:szCs w:val="21"/>
              </w:rPr>
              <w:t>人</w:t>
            </w:r>
          </w:p>
          <w:p w14:paraId="6662F5F1">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其中：</w:t>
            </w:r>
            <w:r>
              <w:rPr>
                <w:rFonts w:hint="eastAsia" w:ascii="宋体" w:hAnsi="宋体" w:eastAsia="宋体" w:cs="宋体"/>
                <w:sz w:val="21"/>
                <w:szCs w:val="21"/>
                <w:lang w:val="en-US" w:eastAsia="zh-CN"/>
              </w:rPr>
              <w:t>其中采购人代表</w:t>
            </w:r>
            <w:r>
              <w:rPr>
                <w:rFonts w:hint="eastAsia" w:ascii="宋体" w:hAnsi="宋体" w:eastAsia="宋体" w:cs="宋体"/>
                <w:sz w:val="21"/>
                <w:szCs w:val="21"/>
                <w:u w:val="single"/>
                <w:lang w:val="en-US" w:eastAsia="zh-CN"/>
              </w:rPr>
              <w:t xml:space="preserve">   1  </w:t>
            </w:r>
            <w:r>
              <w:rPr>
                <w:rFonts w:hint="eastAsia" w:ascii="宋体" w:hAnsi="宋体" w:eastAsia="宋体" w:cs="宋体"/>
                <w:sz w:val="21"/>
                <w:szCs w:val="21"/>
                <w:lang w:val="en-US" w:eastAsia="zh-CN"/>
              </w:rPr>
              <w:t>人（可自行选定或从相关专家库抽取）</w:t>
            </w:r>
            <w:r>
              <w:rPr>
                <w:rFonts w:hint="eastAsia" w:ascii="宋体" w:hAnsi="宋体" w:eastAsia="宋体" w:cs="宋体"/>
                <w:sz w:val="21"/>
                <w:szCs w:val="21"/>
              </w:rPr>
              <w:t>，</w:t>
            </w:r>
            <w:r>
              <w:rPr>
                <w:rFonts w:hint="eastAsia" w:ascii="宋体" w:hAnsi="宋体" w:eastAsia="宋体" w:cs="宋体"/>
                <w:sz w:val="21"/>
                <w:szCs w:val="21"/>
                <w:u w:val="single"/>
              </w:rPr>
              <w:t xml:space="preserve">  4  </w:t>
            </w:r>
            <w:r>
              <w:rPr>
                <w:rFonts w:hint="eastAsia" w:ascii="宋体" w:hAnsi="宋体" w:eastAsia="宋体" w:cs="宋体"/>
                <w:sz w:val="21"/>
                <w:szCs w:val="21"/>
              </w:rPr>
              <w:t>名相关专业技术、经济专家</w:t>
            </w:r>
          </w:p>
          <w:p w14:paraId="57C9A2BD">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评审专家确定方式：从政府采购评审专家库中随机抽取。</w:t>
            </w:r>
          </w:p>
        </w:tc>
      </w:tr>
      <w:tr w14:paraId="5F50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22" w:type="dxa"/>
            <w:vAlign w:val="center"/>
          </w:tcPr>
          <w:p w14:paraId="51530725">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1932" w:type="dxa"/>
            <w:vAlign w:val="center"/>
          </w:tcPr>
          <w:p w14:paraId="02495905">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是否授权评标委 员会确定中标人</w:t>
            </w:r>
          </w:p>
        </w:tc>
        <w:tc>
          <w:tcPr>
            <w:tcW w:w="6365" w:type="dxa"/>
            <w:vAlign w:val="center"/>
          </w:tcPr>
          <w:p w14:paraId="2FA4F385">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否，推荐3名中标候选人。</w:t>
            </w:r>
          </w:p>
        </w:tc>
      </w:tr>
      <w:tr w14:paraId="2C5B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22" w:type="dxa"/>
            <w:vAlign w:val="center"/>
          </w:tcPr>
          <w:p w14:paraId="7E7D4732">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w:t>
            </w:r>
          </w:p>
        </w:tc>
        <w:tc>
          <w:tcPr>
            <w:tcW w:w="1932" w:type="dxa"/>
            <w:vAlign w:val="center"/>
          </w:tcPr>
          <w:p w14:paraId="27392535">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履约保证金</w:t>
            </w:r>
          </w:p>
        </w:tc>
        <w:tc>
          <w:tcPr>
            <w:tcW w:w="6365" w:type="dxa"/>
            <w:vAlign w:val="center"/>
          </w:tcPr>
          <w:p w14:paraId="37D77FE9">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合同签订前，中标人按采购文件要求向需方财务交纳中标金额的5%作为履约保证金，待设备正常使用一年后予以无息退还</w:t>
            </w:r>
            <w:r>
              <w:rPr>
                <w:rFonts w:hint="eastAsia" w:ascii="宋体" w:hAnsi="宋体" w:eastAsia="宋体" w:cs="宋体"/>
                <w:sz w:val="21"/>
                <w:szCs w:val="21"/>
                <w:lang w:eastAsia="zh-CN"/>
              </w:rPr>
              <w:t>。</w:t>
            </w:r>
          </w:p>
        </w:tc>
      </w:tr>
      <w:tr w14:paraId="1DB0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619" w:type="dxa"/>
            <w:gridSpan w:val="3"/>
            <w:vAlign w:val="center"/>
          </w:tcPr>
          <w:p w14:paraId="47C1E666">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10.  需要补充的其他内容</w:t>
            </w:r>
          </w:p>
        </w:tc>
      </w:tr>
      <w:tr w14:paraId="227E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22" w:type="dxa"/>
            <w:vAlign w:val="center"/>
          </w:tcPr>
          <w:p w14:paraId="29E62DA7">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10.1</w:t>
            </w:r>
          </w:p>
        </w:tc>
        <w:tc>
          <w:tcPr>
            <w:tcW w:w="1932" w:type="dxa"/>
            <w:vAlign w:val="center"/>
          </w:tcPr>
          <w:p w14:paraId="6DF6406E">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采购预算价</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含税</w:t>
            </w:r>
            <w:r>
              <w:rPr>
                <w:rFonts w:hint="eastAsia" w:ascii="宋体" w:hAnsi="宋体" w:eastAsia="宋体" w:cs="宋体"/>
                <w:kern w:val="0"/>
                <w:sz w:val="21"/>
                <w:szCs w:val="21"/>
                <w:lang w:eastAsia="zh-CN"/>
              </w:rPr>
              <w:t>）</w:t>
            </w:r>
          </w:p>
        </w:tc>
        <w:tc>
          <w:tcPr>
            <w:tcW w:w="6365" w:type="dxa"/>
            <w:vAlign w:val="center"/>
          </w:tcPr>
          <w:p w14:paraId="4CDC975D">
            <w:pPr>
              <w:pStyle w:val="51"/>
              <w:keepNext w:val="0"/>
              <w:keepLines w:val="0"/>
              <w:pageBreakBefore w:val="0"/>
              <w:kinsoku/>
              <w:overflowPunct/>
              <w:topLinePunct w:val="0"/>
              <w:bidi w:val="0"/>
              <w:snapToGrid w:val="0"/>
              <w:spacing w:line="460" w:lineRule="exact"/>
              <w:ind w:firstLine="0" w:firstLineChars="0"/>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一包</w:t>
            </w:r>
            <w:r>
              <w:rPr>
                <w:rFonts w:hint="eastAsia" w:ascii="宋体" w:hAnsi="宋体" w:eastAsia="宋体" w:cs="宋体"/>
                <w:szCs w:val="21"/>
                <w:lang w:val="en-US" w:eastAsia="zh-CN"/>
              </w:rPr>
              <w:t>292</w:t>
            </w:r>
            <w:r>
              <w:rPr>
                <w:rFonts w:hint="eastAsia" w:ascii="宋体" w:hAnsi="宋体" w:eastAsia="宋体" w:cs="宋体"/>
                <w:szCs w:val="21"/>
              </w:rPr>
              <w:t>0000.00</w:t>
            </w:r>
            <w:r>
              <w:rPr>
                <w:rFonts w:hint="eastAsia" w:ascii="宋体" w:hAnsi="宋体" w:eastAsia="宋体" w:cs="宋体"/>
                <w:b/>
                <w:bCs/>
                <w:kern w:val="0"/>
                <w:sz w:val="21"/>
                <w:szCs w:val="21"/>
              </w:rPr>
              <w:t>元</w:t>
            </w:r>
            <w:r>
              <w:rPr>
                <w:rFonts w:hint="eastAsia" w:ascii="宋体" w:hAnsi="宋体" w:eastAsia="宋体" w:cs="宋体"/>
                <w:b/>
                <w:bCs/>
                <w:kern w:val="0"/>
                <w:sz w:val="21"/>
                <w:szCs w:val="21"/>
                <w:lang w:eastAsia="zh-CN"/>
              </w:rPr>
              <w:t>，二包</w:t>
            </w:r>
            <w:r>
              <w:rPr>
                <w:rFonts w:hint="eastAsia" w:ascii="宋体" w:hAnsi="宋体" w:eastAsia="宋体" w:cs="宋体"/>
                <w:szCs w:val="21"/>
                <w:lang w:val="en-US" w:eastAsia="zh-CN"/>
              </w:rPr>
              <w:t>208</w:t>
            </w:r>
            <w:r>
              <w:rPr>
                <w:rFonts w:hint="eastAsia" w:ascii="宋体" w:hAnsi="宋体" w:eastAsia="宋体" w:cs="宋体"/>
                <w:szCs w:val="21"/>
              </w:rPr>
              <w:t>0000.00</w:t>
            </w:r>
            <w:r>
              <w:rPr>
                <w:rFonts w:hint="eastAsia" w:ascii="宋体" w:hAnsi="宋体" w:eastAsia="宋体" w:cs="宋体"/>
                <w:b/>
                <w:bCs/>
                <w:kern w:val="0"/>
                <w:sz w:val="21"/>
                <w:szCs w:val="21"/>
              </w:rPr>
              <w:t>元</w:t>
            </w:r>
          </w:p>
          <w:p w14:paraId="6D399FBA">
            <w:pPr>
              <w:pStyle w:val="51"/>
              <w:keepNext w:val="0"/>
              <w:keepLines w:val="0"/>
              <w:pageBreakBefore w:val="0"/>
              <w:kinsoku/>
              <w:overflowPunct/>
              <w:topLinePunct w:val="0"/>
              <w:bidi w:val="0"/>
              <w:snapToGrid w:val="0"/>
              <w:spacing w:line="460" w:lineRule="exact"/>
              <w:ind w:firstLine="0" w:firstLineChars="0"/>
              <w:rPr>
                <w:rFonts w:hint="eastAsia" w:ascii="宋体" w:hAnsi="宋体" w:eastAsia="宋体" w:cs="宋体"/>
                <w:kern w:val="0"/>
                <w:sz w:val="21"/>
                <w:szCs w:val="21"/>
              </w:rPr>
            </w:pPr>
            <w:r>
              <w:rPr>
                <w:rFonts w:hint="eastAsia" w:ascii="宋体" w:hAnsi="宋体" w:eastAsia="宋体" w:cs="宋体"/>
                <w:b/>
                <w:bCs/>
                <w:kern w:val="0"/>
                <w:sz w:val="21"/>
                <w:szCs w:val="21"/>
              </w:rPr>
              <w:t>注：投标报价超过采购预算价，按无效投标处理</w:t>
            </w:r>
          </w:p>
        </w:tc>
      </w:tr>
      <w:tr w14:paraId="3C91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22" w:type="dxa"/>
            <w:vAlign w:val="center"/>
          </w:tcPr>
          <w:p w14:paraId="3FDFB589">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10.2</w:t>
            </w:r>
          </w:p>
        </w:tc>
        <w:tc>
          <w:tcPr>
            <w:tcW w:w="1932" w:type="dxa"/>
            <w:vAlign w:val="center"/>
          </w:tcPr>
          <w:p w14:paraId="32E57DAB">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付款方式</w:t>
            </w:r>
          </w:p>
        </w:tc>
        <w:tc>
          <w:tcPr>
            <w:tcW w:w="6365" w:type="dxa"/>
            <w:vAlign w:val="center"/>
          </w:tcPr>
          <w:p w14:paraId="1FD5D933">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货到安装验收合格后1个月内，支付全部货款的</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%，经甲方产品使用及管理部门确认合同条款执行无误后付给乙方。</w:t>
            </w:r>
          </w:p>
        </w:tc>
      </w:tr>
      <w:tr w14:paraId="28FD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22" w:type="dxa"/>
            <w:vAlign w:val="center"/>
          </w:tcPr>
          <w:p w14:paraId="263341DE">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10.3</w:t>
            </w:r>
          </w:p>
        </w:tc>
        <w:tc>
          <w:tcPr>
            <w:tcW w:w="1932" w:type="dxa"/>
            <w:vAlign w:val="center"/>
          </w:tcPr>
          <w:p w14:paraId="0D917D49">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代理服务费</w:t>
            </w:r>
          </w:p>
        </w:tc>
        <w:tc>
          <w:tcPr>
            <w:tcW w:w="6365" w:type="dxa"/>
            <w:vAlign w:val="center"/>
          </w:tcPr>
          <w:p w14:paraId="0170210C">
            <w:pPr>
              <w:keepNext w:val="0"/>
              <w:keepLines w:val="0"/>
              <w:pageBreakBefore w:val="0"/>
              <w:kinsoku/>
              <w:overflowPunct/>
              <w:topLinePunct w:val="0"/>
              <w:bidi w:val="0"/>
              <w:snapToGrid w:val="0"/>
              <w:spacing w:line="460" w:lineRule="exact"/>
              <w:ind w:firstLine="0" w:firstLineChars="0"/>
              <w:rPr>
                <w:rFonts w:hint="eastAsia" w:ascii="宋体" w:hAnsi="宋体" w:eastAsia="宋体" w:cs="宋体"/>
                <w:sz w:val="21"/>
                <w:szCs w:val="21"/>
              </w:rPr>
            </w:pPr>
            <w:r>
              <w:rPr>
                <w:rFonts w:hint="eastAsia" w:ascii="宋体" w:hAnsi="宋体" w:eastAsia="宋体" w:cs="宋体"/>
                <w:sz w:val="21"/>
                <w:szCs w:val="21"/>
              </w:rPr>
              <w:t>参照河南省招投标协会关于印发《河南省招标代理服务收费指导意见》的通知（豫招协[2023]002号）规定，由中标人向采购代理公司支付代理服务费。</w:t>
            </w:r>
            <w:r>
              <w:rPr>
                <w:rFonts w:hint="eastAsia" w:ascii="宋体" w:hAnsi="宋体" w:eastAsia="宋体" w:cs="宋体"/>
                <w:kern w:val="0"/>
                <w:sz w:val="21"/>
                <w:szCs w:val="21"/>
              </w:rPr>
              <w:t>代理服务费计入投标报价，投标文件中不再单独列项。</w:t>
            </w:r>
          </w:p>
        </w:tc>
      </w:tr>
      <w:tr w14:paraId="4B70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22" w:type="dxa"/>
            <w:vAlign w:val="center"/>
          </w:tcPr>
          <w:p w14:paraId="7084D4B1">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10.9</w:t>
            </w:r>
          </w:p>
        </w:tc>
        <w:tc>
          <w:tcPr>
            <w:tcW w:w="1932" w:type="dxa"/>
            <w:vAlign w:val="center"/>
          </w:tcPr>
          <w:p w14:paraId="1EC4D8A9">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6365" w:type="dxa"/>
            <w:vAlign w:val="center"/>
          </w:tcPr>
          <w:p w14:paraId="41502711">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bookmarkStart w:id="172" w:name="_Toc19334"/>
            <w:bookmarkStart w:id="173" w:name="_Toc4541"/>
            <w:bookmarkStart w:id="174" w:name="_Toc12067"/>
            <w:bookmarkStart w:id="175" w:name="_Toc27385"/>
            <w:bookmarkStart w:id="176" w:name="_Toc1539"/>
            <w:bookmarkStart w:id="177" w:name="_Toc12016"/>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本采购文件中内容与供应商须知前附表中内容不一致时以供应商须知前附表中内容为准。</w:t>
            </w:r>
            <w:bookmarkEnd w:id="172"/>
            <w:bookmarkEnd w:id="173"/>
            <w:bookmarkEnd w:id="174"/>
            <w:bookmarkEnd w:id="175"/>
            <w:bookmarkEnd w:id="176"/>
            <w:bookmarkEnd w:id="177"/>
          </w:p>
          <w:p w14:paraId="44E1A78D">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bookmarkStart w:id="178" w:name="_Toc28662"/>
            <w:bookmarkStart w:id="179" w:name="_Toc31614"/>
            <w:bookmarkStart w:id="180" w:name="_Toc3758"/>
            <w:bookmarkStart w:id="181" w:name="_Toc5234"/>
            <w:r>
              <w:rPr>
                <w:rFonts w:hint="eastAsia" w:ascii="宋体" w:hAnsi="宋体" w:eastAsia="宋体" w:cs="宋体"/>
                <w:color w:val="000000"/>
                <w:kern w:val="0"/>
                <w:sz w:val="21"/>
                <w:szCs w:val="21"/>
              </w:rPr>
              <w:t>（2）采购文件的最终解释权归采购人，其它未尽事宜，按国家有关法律、法规执行。</w:t>
            </w:r>
            <w:bookmarkEnd w:id="178"/>
            <w:bookmarkEnd w:id="179"/>
            <w:bookmarkEnd w:id="180"/>
            <w:bookmarkEnd w:id="181"/>
          </w:p>
        </w:tc>
      </w:tr>
      <w:tr w14:paraId="0B23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22" w:type="dxa"/>
            <w:noWrap w:val="0"/>
            <w:vAlign w:val="center"/>
          </w:tcPr>
          <w:p w14:paraId="4F8033BD">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bookmarkStart w:id="182" w:name="_Toc244935163"/>
            <w:bookmarkStart w:id="183" w:name="_Toc244934194"/>
            <w:bookmarkStart w:id="184" w:name="_Toc19222"/>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.4</w:t>
            </w:r>
          </w:p>
        </w:tc>
        <w:tc>
          <w:tcPr>
            <w:tcW w:w="8297" w:type="dxa"/>
            <w:gridSpan w:val="2"/>
            <w:noWrap w:val="0"/>
            <w:vAlign w:val="center"/>
          </w:tcPr>
          <w:p w14:paraId="679843D1">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供应商应在投标文件中承诺如下：我公司独立制作、修改和上传投标文件，并承担因“硬件特征码一致”所造成的不良后果。</w:t>
            </w:r>
          </w:p>
        </w:tc>
      </w:tr>
      <w:tr w14:paraId="54CF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1322" w:type="dxa"/>
            <w:noWrap w:val="0"/>
            <w:vAlign w:val="center"/>
          </w:tcPr>
          <w:p w14:paraId="18B6C770">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.5</w:t>
            </w:r>
          </w:p>
        </w:tc>
        <w:tc>
          <w:tcPr>
            <w:tcW w:w="8297" w:type="dxa"/>
            <w:gridSpan w:val="2"/>
            <w:noWrap w:val="0"/>
            <w:vAlign w:val="center"/>
          </w:tcPr>
          <w:p w14:paraId="1F6FDAF4">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接收质疑或异议的方式</w:t>
            </w:r>
          </w:p>
          <w:p w14:paraId="67B7BAC1">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根据开封市公共资源交易管理委员会办公室文件（汴公管办【2020】13 号）的规定：为了规范开封市公共资源交易项目当事人提出质疑（异议）、投诉的行为，让交易项目更加公平、公正、公开、透明，开封市公共资源交易平台开通了网上质疑（异议）、投诉通道，方便当事人进行网上质疑（异议）、投诉。（详见《开封市公共资源交易信息网》重要通知中的“关于实行线上质疑（异议）、投诉的通知”）</w:t>
            </w:r>
          </w:p>
        </w:tc>
      </w:tr>
      <w:tr w14:paraId="11B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22" w:type="dxa"/>
            <w:noWrap w:val="0"/>
            <w:vAlign w:val="center"/>
          </w:tcPr>
          <w:p w14:paraId="1B0AF0B3">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.6</w:t>
            </w:r>
          </w:p>
        </w:tc>
        <w:tc>
          <w:tcPr>
            <w:tcW w:w="8297" w:type="dxa"/>
            <w:gridSpan w:val="2"/>
            <w:noWrap w:val="0"/>
            <w:vAlign w:val="center"/>
          </w:tcPr>
          <w:p w14:paraId="1CDC6B3C">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投标人应在投标文件递交的截止时间之前通过开封市公共资源交易信息网递交电子投标文件，并有投标人电子签章和投标人法定代表人或委托代理人签字或电子签章；</w:t>
            </w:r>
          </w:p>
          <w:p w14:paraId="175C6168">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2、请投标人在上传电子投标文件时认真检查上传投标文件是否完整、正确。</w:t>
            </w:r>
          </w:p>
          <w:p w14:paraId="7E2D67F0">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3、请投标人时刻关注开封市公共资源交易中心网站和公司CA密钥推送消息。</w:t>
            </w:r>
          </w:p>
          <w:p w14:paraId="7B47573B">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4、加密电子投标文件逾期上传的，招标人不予受理。</w:t>
            </w:r>
          </w:p>
          <w:p w14:paraId="79B78D38">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5、投标人应在投标文件递交的截止时间之前，按程序完成投标保证金绑定（如有）。</w:t>
            </w:r>
          </w:p>
          <w:p w14:paraId="5DAA4D1D">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6、投标人应按开标程序解密电子投标文件。</w:t>
            </w:r>
          </w:p>
          <w:p w14:paraId="47B259D9">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投标人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r>
              <w:rPr>
                <w:rFonts w:hint="eastAsia" w:ascii="宋体" w:hAnsi="宋体" w:eastAsia="宋体" w:cs="宋体"/>
                <w:color w:val="000000"/>
                <w:kern w:val="0"/>
                <w:sz w:val="21"/>
                <w:szCs w:val="21"/>
              </w:rPr>
              <w:fldChar w:fldCharType="begin"/>
            </w:r>
            <w:r>
              <w:rPr>
                <w:rFonts w:hint="eastAsia" w:ascii="宋体" w:hAnsi="宋体" w:eastAsia="宋体" w:cs="宋体"/>
                <w:color w:val="000000"/>
                <w:kern w:val="0"/>
                <w:sz w:val="21"/>
                <w:szCs w:val="21"/>
              </w:rPr>
              <w:instrText xml:space="preserve"> HYPERLINK "http://www.kfsggzyjyw.cn"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t>http://www.kfsggzyjyw.cn</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办事指南-操作规程）；投标人因交易中心投标系统问题无法上传电子投标文件时，请在工作时间与开封市公共资源交易中心联系，联系电话：0371-23859291。</w:t>
            </w:r>
          </w:p>
          <w:p w14:paraId="2F8103AD">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14:paraId="79DA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322" w:type="dxa"/>
            <w:noWrap w:val="0"/>
            <w:vAlign w:val="center"/>
          </w:tcPr>
          <w:p w14:paraId="29CEAE97">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.7</w:t>
            </w:r>
          </w:p>
        </w:tc>
        <w:tc>
          <w:tcPr>
            <w:tcW w:w="8297" w:type="dxa"/>
            <w:gridSpan w:val="2"/>
            <w:noWrap w:val="0"/>
            <w:vAlign w:val="center"/>
          </w:tcPr>
          <w:p w14:paraId="454FA883">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根据汴公管办[2018]24号文规定：不再要求投标人在开标当天提供任何证件的原件，均以投标文件中所附证件扫描件为准。投标人应对投标文件中提供所证件及内容真实性负责， 若有不实将视为弄虚作假、恶意投标，</w:t>
            </w:r>
            <w:r>
              <w:rPr>
                <w:rFonts w:hint="eastAsia" w:ascii="宋体" w:hAnsi="宋体" w:eastAsia="宋体" w:cs="宋体"/>
                <w:color w:val="000000"/>
                <w:kern w:val="0"/>
                <w:sz w:val="21"/>
                <w:szCs w:val="21"/>
                <w:lang w:val="en-US" w:eastAsia="zh-CN"/>
              </w:rPr>
              <w:t>采购</w:t>
            </w:r>
            <w:r>
              <w:rPr>
                <w:rFonts w:hint="eastAsia" w:ascii="宋体" w:hAnsi="宋体" w:eastAsia="宋体" w:cs="宋体"/>
                <w:color w:val="000000"/>
                <w:kern w:val="0"/>
                <w:sz w:val="21"/>
                <w:szCs w:val="21"/>
              </w:rPr>
              <w:t>人有权取消投标人的投标/</w:t>
            </w:r>
            <w:r>
              <w:rPr>
                <w:rFonts w:hint="eastAsia" w:ascii="宋体" w:hAnsi="宋体" w:eastAsia="宋体" w:cs="宋体"/>
                <w:color w:val="000000"/>
                <w:kern w:val="0"/>
                <w:sz w:val="21"/>
                <w:szCs w:val="21"/>
                <w:lang w:val="en-US" w:eastAsia="zh-CN"/>
              </w:rPr>
              <w:t>成交</w:t>
            </w:r>
            <w:r>
              <w:rPr>
                <w:rFonts w:hint="eastAsia" w:ascii="宋体" w:hAnsi="宋体" w:eastAsia="宋体" w:cs="宋体"/>
                <w:color w:val="000000"/>
                <w:kern w:val="0"/>
                <w:sz w:val="21"/>
                <w:szCs w:val="21"/>
              </w:rPr>
              <w:t>资格。</w:t>
            </w:r>
          </w:p>
        </w:tc>
      </w:tr>
      <w:tr w14:paraId="034D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322" w:type="dxa"/>
            <w:noWrap w:val="0"/>
            <w:vAlign w:val="center"/>
          </w:tcPr>
          <w:p w14:paraId="2B5411B9">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.8</w:t>
            </w:r>
          </w:p>
        </w:tc>
        <w:tc>
          <w:tcPr>
            <w:tcW w:w="8297" w:type="dxa"/>
            <w:gridSpan w:val="2"/>
            <w:noWrap w:val="0"/>
            <w:vAlign w:val="center"/>
          </w:tcPr>
          <w:p w14:paraId="1861F2A0">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tc>
      </w:tr>
      <w:tr w14:paraId="6C8C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322" w:type="dxa"/>
            <w:noWrap w:val="0"/>
            <w:vAlign w:val="center"/>
          </w:tcPr>
          <w:p w14:paraId="05B2A585">
            <w:pPr>
              <w:keepNext w:val="0"/>
              <w:keepLines w:val="0"/>
              <w:pageBreakBefore w:val="0"/>
              <w:kinsoku/>
              <w:overflowPunct/>
              <w:topLinePunct w:val="0"/>
              <w:autoSpaceDE w:val="0"/>
              <w:autoSpaceDN w:val="0"/>
              <w:bidi w:val="0"/>
              <w:adjustRightInd w:val="0"/>
              <w:snapToGrid w:val="0"/>
              <w:spacing w:line="4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12.9</w:t>
            </w:r>
          </w:p>
        </w:tc>
        <w:tc>
          <w:tcPr>
            <w:tcW w:w="8297" w:type="dxa"/>
            <w:gridSpan w:val="2"/>
            <w:noWrap w:val="0"/>
            <w:vAlign w:val="center"/>
          </w:tcPr>
          <w:p w14:paraId="562B3043">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采购标的所属行</w:t>
            </w:r>
            <w:r>
              <w:rPr>
                <w:rFonts w:hint="eastAsia" w:ascii="宋体" w:hAnsi="宋体" w:eastAsia="宋体" w:cs="宋体"/>
                <w:color w:val="000000" w:themeColor="text1"/>
                <w:kern w:val="0"/>
                <w:sz w:val="21"/>
                <w:szCs w:val="21"/>
                <w14:textFill>
                  <w14:solidFill>
                    <w14:schemeClr w14:val="tx1"/>
                  </w14:solidFill>
                </w14:textFill>
              </w:rPr>
              <w:t>业为：</w:t>
            </w:r>
            <w:r>
              <w:rPr>
                <w:rFonts w:hint="eastAsia" w:ascii="宋体" w:hAnsi="宋体" w:eastAsia="宋体" w:cs="宋体"/>
                <w:color w:val="000000" w:themeColor="text1"/>
                <w:kern w:val="0"/>
                <w:sz w:val="21"/>
                <w:szCs w:val="21"/>
                <w:lang w:val="en-US" w:eastAsia="zh-CN"/>
                <w14:textFill>
                  <w14:solidFill>
                    <w14:schemeClr w14:val="tx1"/>
                  </w14:solidFill>
                </w14:textFill>
              </w:rPr>
              <w:t>工</w:t>
            </w:r>
            <w:r>
              <w:rPr>
                <w:rFonts w:hint="eastAsia" w:ascii="宋体" w:hAnsi="宋体" w:eastAsia="宋体" w:cs="宋体"/>
                <w:color w:val="000000" w:themeColor="text1"/>
                <w:kern w:val="0"/>
                <w:sz w:val="21"/>
                <w:szCs w:val="21"/>
                <w14:textFill>
                  <w14:solidFill>
                    <w14:schemeClr w14:val="tx1"/>
                  </w14:solidFill>
                </w14:textFill>
              </w:rPr>
              <w:t>业</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p>
          <w:p w14:paraId="106388EE">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划定标准为：中小微企业划分按照《工业和信息化部、国家统计局、国家发展和改革委员会、财政部关于印发中小企业划型标准规定的通知》（工信部联企业【2011】300号）规定的划分标准为依据。</w:t>
            </w:r>
          </w:p>
        </w:tc>
      </w:tr>
      <w:tr w14:paraId="337C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9619" w:type="dxa"/>
            <w:gridSpan w:val="3"/>
            <w:noWrap w:val="0"/>
            <w:vAlign w:val="center"/>
          </w:tcPr>
          <w:p w14:paraId="648EF398">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注：1、当投标人须知前附表与投标人须知正文内容不一致时，以投标人须知前附表为准。</w:t>
            </w:r>
          </w:p>
          <w:p w14:paraId="57C43072">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本招标文件的解释权归招标人。</w:t>
            </w:r>
          </w:p>
          <w:p w14:paraId="4883C8FA">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供应商应时刻通过电子交易系统关注项目情况，谈判小组向供应商提出的谈判要求、澄清要求、报价要求等，供应商应自系统发出30分钟（另有约定的从其约定）内回复，否则供应商自行承担责任。</w:t>
            </w:r>
          </w:p>
        </w:tc>
      </w:tr>
      <w:tr w14:paraId="1FC6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19" w:type="dxa"/>
            <w:gridSpan w:val="3"/>
            <w:noWrap w:val="0"/>
            <w:vAlign w:val="center"/>
          </w:tcPr>
          <w:p w14:paraId="505561B4">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中小企业优惠政策</w:t>
            </w:r>
          </w:p>
          <w:p w14:paraId="3EF2016F">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本项目执行节能环保、中小微企业、监狱企业、残疾人福利性单位等相关政府采购政策。 </w:t>
            </w:r>
          </w:p>
          <w:p w14:paraId="5C92B293">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（1）根据《政府采购促进中小企业发展管理办法》（财库〔2020〕46 号）的规定及根据《开封市财政局关于进一步加大政府采购支持中小企业力度的通知》（汴财购〔2022〕3号），对于非专门面向中小企业的项目，给予小微企业10%的价格扣除优惠，用扣除后的价格参与评审。 </w:t>
            </w:r>
          </w:p>
          <w:p w14:paraId="7C9801EE">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（2）有关中小企业的认定标准，按照《关于印发中小企业划型标准规定的通知》工信部联企业〔2011〕300号文件的规定执行，供应商应提供《中小企业声明函》后附，否则不予认可；</w:t>
            </w:r>
          </w:p>
          <w:p w14:paraId="2E756883">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（3）监狱企业视同小型、微型企业，需提供省级及以上监狱管理局、戒毒管理局（含新疆生产建设兵团）出具的属于监狱企业的证明文件，否则不予认可。</w:t>
            </w:r>
          </w:p>
          <w:p w14:paraId="61D55678">
            <w:pPr>
              <w:keepNext w:val="0"/>
              <w:keepLines w:val="0"/>
              <w:pageBreakBefore w:val="0"/>
              <w:kinsoku/>
              <w:overflowPunct/>
              <w:topLinePunct w:val="0"/>
              <w:autoSpaceDE w:val="0"/>
              <w:autoSpaceDN w:val="0"/>
              <w:bidi w:val="0"/>
              <w:adjustRightInd w:val="0"/>
              <w:snapToGrid w:val="0"/>
              <w:spacing w:line="460" w:lineRule="exact"/>
              <w:ind w:firstLine="0" w:firstLineChars="0"/>
              <w:jc w:val="left"/>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（4）符合《关于促进残疾人就业政府采购政策的通知》（财库〔2017〕141 号）要求的残疾人福利性单位视同小型、微型企业。残疾人福利单位的认定依据《残疾人福利性单位声明函》进行，并对声明的真实性负责，否则不予认可。</w:t>
            </w:r>
          </w:p>
        </w:tc>
      </w:tr>
    </w:tbl>
    <w:p w14:paraId="552562CD">
      <w:pPr>
        <w:pStyle w:val="3"/>
        <w:spacing w:line="500" w:lineRule="exact"/>
        <w:ind w:firstLine="482"/>
        <w:jc w:val="center"/>
        <w:rPr>
          <w:rFonts w:hint="eastAsia" w:ascii="宋体" w:hAnsi="宋体" w:eastAsia="宋体" w:cs="宋体"/>
          <w:color w:val="000000"/>
          <w:sz w:val="24"/>
          <w:szCs w:val="24"/>
        </w:rPr>
        <w:sectPr>
          <w:headerReference r:id="rId13" w:type="default"/>
          <w:footerReference r:id="rId14" w:type="default"/>
          <w:pgSz w:w="11905" w:h="16838"/>
          <w:pgMar w:top="1440" w:right="1406" w:bottom="1440" w:left="1406" w:header="850" w:footer="850" w:gutter="0"/>
          <w:pgNumType w:fmt="decimal"/>
          <w:cols w:space="720" w:num="1"/>
          <w:docGrid w:type="lines" w:linePitch="411" w:charSpace="0"/>
        </w:sectPr>
      </w:pPr>
      <w:r>
        <w:rPr>
          <w:rFonts w:hint="eastAsia" w:ascii="宋体" w:hAnsi="宋体" w:eastAsia="宋体" w:cs="宋体"/>
          <w:color w:val="auto"/>
          <w:kern w:val="0"/>
          <w:sz w:val="21"/>
          <w:szCs w:val="21"/>
          <w:highlight w:val="none"/>
        </w:rPr>
        <w:br w:type="page"/>
      </w:r>
    </w:p>
    <w:p w14:paraId="68F5CB32">
      <w:pPr>
        <w:spacing w:line="360" w:lineRule="auto"/>
        <w:ind w:firstLine="562"/>
        <w:jc w:val="left"/>
        <w:outlineLvl w:val="1"/>
        <w:rPr>
          <w:rFonts w:hint="eastAsia" w:ascii="宋体" w:hAnsi="宋体" w:eastAsia="宋体" w:cs="宋体"/>
          <w:b/>
          <w:bCs/>
          <w:sz w:val="28"/>
          <w:szCs w:val="28"/>
        </w:rPr>
      </w:pPr>
      <w:bookmarkStart w:id="185" w:name="_Toc30967"/>
      <w:r>
        <w:rPr>
          <w:rFonts w:hint="eastAsia" w:ascii="宋体" w:hAnsi="宋体" w:eastAsia="宋体" w:cs="宋体"/>
          <w:b/>
          <w:bCs/>
          <w:sz w:val="28"/>
          <w:szCs w:val="28"/>
        </w:rPr>
        <w:t>1.总则</w:t>
      </w:r>
      <w:bookmarkEnd w:id="182"/>
      <w:bookmarkEnd w:id="183"/>
      <w:bookmarkEnd w:id="184"/>
      <w:bookmarkEnd w:id="185"/>
    </w:p>
    <w:p w14:paraId="1760031A">
      <w:pPr>
        <w:spacing w:line="360" w:lineRule="auto"/>
        <w:ind w:firstLine="422"/>
        <w:rPr>
          <w:rFonts w:hint="eastAsia" w:ascii="宋体" w:hAnsi="宋体" w:eastAsia="宋体" w:cs="宋体"/>
          <w:b/>
          <w:bCs/>
        </w:rPr>
      </w:pPr>
      <w:r>
        <w:rPr>
          <w:rFonts w:hint="eastAsia" w:ascii="宋体" w:hAnsi="宋体" w:eastAsia="宋体" w:cs="宋体"/>
          <w:b/>
          <w:bCs/>
        </w:rPr>
        <w:t>1.1项目概况</w:t>
      </w:r>
      <w:r>
        <w:rPr>
          <w:rFonts w:hint="eastAsia" w:ascii="宋体" w:hAnsi="宋体" w:eastAsia="宋体" w:cs="宋体"/>
          <w:b/>
          <w:bCs/>
        </w:rPr>
        <w:tab/>
      </w:r>
    </w:p>
    <w:p w14:paraId="2C1123EA">
      <w:pPr>
        <w:spacing w:line="360" w:lineRule="auto"/>
        <w:ind w:firstLine="420"/>
        <w:rPr>
          <w:rFonts w:hint="eastAsia" w:ascii="宋体" w:hAnsi="宋体" w:eastAsia="宋体" w:cs="宋体"/>
        </w:rPr>
      </w:pPr>
      <w:r>
        <w:rPr>
          <w:rFonts w:hint="eastAsia" w:ascii="宋体" w:hAnsi="宋体" w:eastAsia="宋体" w:cs="宋体"/>
        </w:rPr>
        <w:t>1.1.1根据《中华人民共和国政府采购法》等有关法律、法规和规章的规定，本采购项目已具备招标条件，现对本项目进行公开招标。</w:t>
      </w:r>
    </w:p>
    <w:p w14:paraId="3A19E4C2">
      <w:pPr>
        <w:spacing w:line="360" w:lineRule="auto"/>
        <w:ind w:firstLine="420"/>
        <w:rPr>
          <w:rFonts w:hint="eastAsia" w:ascii="宋体" w:hAnsi="宋体" w:eastAsia="宋体" w:cs="宋体"/>
        </w:rPr>
      </w:pPr>
      <w:r>
        <w:rPr>
          <w:rFonts w:hint="eastAsia" w:ascii="宋体" w:hAnsi="宋体" w:eastAsia="宋体" w:cs="宋体"/>
        </w:rPr>
        <w:t>1.1.2本招标项目采购人：见投标供应商须知前附表。</w:t>
      </w:r>
    </w:p>
    <w:p w14:paraId="73B478CD">
      <w:pPr>
        <w:spacing w:line="360" w:lineRule="auto"/>
        <w:ind w:firstLine="420"/>
        <w:rPr>
          <w:rFonts w:hint="eastAsia" w:ascii="宋体" w:hAnsi="宋体" w:eastAsia="宋体" w:cs="宋体"/>
        </w:rPr>
      </w:pPr>
      <w:r>
        <w:rPr>
          <w:rFonts w:hint="eastAsia" w:ascii="宋体" w:hAnsi="宋体" w:eastAsia="宋体" w:cs="宋体"/>
        </w:rPr>
        <w:t>1.1.3本招标项目采购代理机构：见投标供应商须知前附表。</w:t>
      </w:r>
    </w:p>
    <w:p w14:paraId="3F77BF5F">
      <w:pPr>
        <w:spacing w:line="360" w:lineRule="auto"/>
        <w:ind w:firstLine="420"/>
        <w:rPr>
          <w:rFonts w:hint="eastAsia" w:ascii="宋体" w:hAnsi="宋体" w:eastAsia="宋体" w:cs="宋体"/>
        </w:rPr>
      </w:pPr>
      <w:r>
        <w:rPr>
          <w:rFonts w:hint="eastAsia" w:ascii="宋体" w:hAnsi="宋体" w:eastAsia="宋体" w:cs="宋体"/>
        </w:rPr>
        <w:t>1.1.4本招标项目名称：见投标供应商须知前附表。</w:t>
      </w:r>
    </w:p>
    <w:p w14:paraId="757E76B8">
      <w:pPr>
        <w:spacing w:line="360" w:lineRule="auto"/>
        <w:ind w:firstLine="420"/>
        <w:rPr>
          <w:rFonts w:hint="eastAsia" w:ascii="宋体" w:hAnsi="宋体" w:eastAsia="宋体" w:cs="宋体"/>
        </w:rPr>
      </w:pPr>
      <w:r>
        <w:rPr>
          <w:rFonts w:hint="eastAsia" w:ascii="宋体" w:hAnsi="宋体" w:eastAsia="宋体" w:cs="宋体"/>
        </w:rPr>
        <w:t>1.1.5本招标项目标段划分：见供应商须知前附表。</w:t>
      </w:r>
    </w:p>
    <w:p w14:paraId="6D6FA598">
      <w:pPr>
        <w:spacing w:line="360" w:lineRule="auto"/>
        <w:ind w:firstLine="420"/>
        <w:rPr>
          <w:rFonts w:hint="eastAsia" w:ascii="宋体" w:hAnsi="宋体" w:eastAsia="宋体" w:cs="宋体"/>
        </w:rPr>
      </w:pPr>
      <w:r>
        <w:rPr>
          <w:rFonts w:hint="eastAsia" w:ascii="宋体" w:hAnsi="宋体" w:eastAsia="宋体" w:cs="宋体"/>
        </w:rPr>
        <w:t>1.1.6本项目服务地点：见供应商须知前附表。</w:t>
      </w:r>
    </w:p>
    <w:p w14:paraId="5FBDA52F">
      <w:pPr>
        <w:spacing w:line="360" w:lineRule="auto"/>
        <w:ind w:firstLine="422"/>
        <w:rPr>
          <w:rFonts w:hint="default" w:ascii="宋体" w:hAnsi="宋体" w:eastAsia="宋体" w:cs="宋体"/>
          <w:b/>
          <w:bCs/>
          <w:lang w:val="en-US" w:eastAsia="zh-CN"/>
        </w:rPr>
      </w:pPr>
      <w:r>
        <w:rPr>
          <w:rFonts w:hint="eastAsia" w:ascii="宋体" w:hAnsi="宋体" w:eastAsia="宋体" w:cs="宋体"/>
          <w:b/>
          <w:bCs/>
        </w:rPr>
        <w:t>1.2资金来源</w:t>
      </w:r>
      <w:r>
        <w:rPr>
          <w:rFonts w:hint="eastAsia" w:ascii="宋体" w:hAnsi="宋体" w:eastAsia="宋体" w:cs="宋体"/>
          <w:b/>
          <w:bCs/>
          <w:lang w:eastAsia="zh-CN"/>
        </w:rPr>
        <w:t>、</w:t>
      </w:r>
      <w:r>
        <w:rPr>
          <w:rFonts w:hint="eastAsia" w:ascii="宋体" w:hAnsi="宋体" w:eastAsia="宋体" w:cs="宋体"/>
          <w:b/>
          <w:bCs/>
        </w:rPr>
        <w:t>落实情况和</w:t>
      </w:r>
      <w:r>
        <w:rPr>
          <w:rFonts w:hint="eastAsia" w:ascii="宋体" w:hAnsi="宋体" w:eastAsia="宋体" w:cs="宋体"/>
          <w:b/>
          <w:bCs/>
          <w:lang w:val="en-US" w:eastAsia="zh-CN"/>
        </w:rPr>
        <w:t>质保期</w:t>
      </w:r>
    </w:p>
    <w:p w14:paraId="7EEA2032">
      <w:pPr>
        <w:spacing w:line="360" w:lineRule="auto"/>
        <w:ind w:firstLine="420"/>
        <w:rPr>
          <w:rFonts w:hint="eastAsia" w:ascii="宋体" w:hAnsi="宋体" w:eastAsia="宋体" w:cs="宋体"/>
        </w:rPr>
      </w:pPr>
      <w:r>
        <w:rPr>
          <w:rFonts w:hint="eastAsia" w:ascii="宋体" w:hAnsi="宋体" w:eastAsia="宋体" w:cs="宋体"/>
        </w:rPr>
        <w:t>1.2.1本招标项目资金来源：见投标供应商须知前附表。</w:t>
      </w:r>
    </w:p>
    <w:p w14:paraId="6DCD8288">
      <w:pPr>
        <w:spacing w:line="360" w:lineRule="auto"/>
        <w:ind w:firstLine="420"/>
        <w:rPr>
          <w:rFonts w:hint="eastAsia" w:ascii="宋体" w:hAnsi="宋体" w:eastAsia="宋体" w:cs="宋体"/>
        </w:rPr>
      </w:pPr>
      <w:r>
        <w:rPr>
          <w:rFonts w:hint="eastAsia" w:ascii="宋体" w:hAnsi="宋体" w:eastAsia="宋体" w:cs="宋体"/>
        </w:rPr>
        <w:t>1.2.2本招标项目落实情况：见投标供应商须知前附表。</w:t>
      </w:r>
    </w:p>
    <w:p w14:paraId="1B14BB37">
      <w:pPr>
        <w:spacing w:line="360" w:lineRule="auto"/>
        <w:ind w:firstLine="420"/>
        <w:rPr>
          <w:rFonts w:hint="eastAsia" w:ascii="宋体" w:hAnsi="宋体" w:eastAsia="宋体" w:cs="宋体"/>
        </w:rPr>
      </w:pPr>
      <w:r>
        <w:rPr>
          <w:rFonts w:hint="eastAsia" w:ascii="宋体" w:hAnsi="宋体" w:eastAsia="宋体" w:cs="宋体"/>
        </w:rPr>
        <w:t>1.2.</w:t>
      </w:r>
      <w:r>
        <w:rPr>
          <w:rFonts w:hint="eastAsia" w:ascii="宋体" w:hAnsi="宋体" w:eastAsia="宋体" w:cs="宋体"/>
          <w:lang w:val="en-US" w:eastAsia="zh-CN"/>
        </w:rPr>
        <w:t>3</w:t>
      </w:r>
      <w:r>
        <w:rPr>
          <w:rFonts w:hint="eastAsia" w:ascii="宋体" w:hAnsi="宋体" w:eastAsia="宋体" w:cs="宋体"/>
        </w:rPr>
        <w:t>本招标项目</w:t>
      </w:r>
      <w:r>
        <w:rPr>
          <w:rFonts w:hint="eastAsia" w:ascii="宋体" w:hAnsi="宋体" w:eastAsia="宋体" w:cs="宋体"/>
          <w:lang w:val="en-US" w:eastAsia="zh-CN"/>
        </w:rPr>
        <w:t>质保期</w:t>
      </w:r>
      <w:r>
        <w:rPr>
          <w:rFonts w:hint="eastAsia" w:ascii="宋体" w:hAnsi="宋体" w:eastAsia="宋体" w:cs="宋体"/>
        </w:rPr>
        <w:t>：见投标供应商须知前附表。</w:t>
      </w:r>
    </w:p>
    <w:p w14:paraId="2E54FEC9">
      <w:pPr>
        <w:spacing w:line="360" w:lineRule="auto"/>
        <w:ind w:firstLine="422"/>
        <w:rPr>
          <w:rFonts w:hint="eastAsia" w:ascii="宋体" w:hAnsi="宋体" w:eastAsia="宋体" w:cs="宋体"/>
          <w:b/>
          <w:bCs/>
        </w:rPr>
      </w:pPr>
      <w:r>
        <w:rPr>
          <w:rFonts w:hint="eastAsia" w:ascii="宋体" w:hAnsi="宋体" w:eastAsia="宋体" w:cs="宋体"/>
          <w:b/>
          <w:bCs/>
        </w:rPr>
        <w:t>1.3采购内容、服务期限、质量要求及资格审查方式</w:t>
      </w:r>
    </w:p>
    <w:p w14:paraId="1E7C7E3B">
      <w:pPr>
        <w:spacing w:line="360" w:lineRule="auto"/>
        <w:ind w:firstLine="420"/>
        <w:rPr>
          <w:rFonts w:hint="eastAsia" w:ascii="宋体" w:hAnsi="宋体" w:eastAsia="宋体" w:cs="宋体"/>
        </w:rPr>
      </w:pPr>
      <w:r>
        <w:rPr>
          <w:rFonts w:hint="eastAsia" w:ascii="宋体" w:hAnsi="宋体" w:eastAsia="宋体" w:cs="宋体"/>
        </w:rPr>
        <w:t>1.3.1本次采购内容：见投标供应商须知前附表。</w:t>
      </w:r>
    </w:p>
    <w:p w14:paraId="046152B1">
      <w:pPr>
        <w:spacing w:line="360" w:lineRule="auto"/>
        <w:ind w:firstLine="420"/>
        <w:rPr>
          <w:rFonts w:hint="eastAsia" w:ascii="宋体" w:hAnsi="宋体" w:eastAsia="宋体" w:cs="宋体"/>
        </w:rPr>
      </w:pPr>
      <w:r>
        <w:rPr>
          <w:rFonts w:hint="eastAsia" w:ascii="宋体" w:hAnsi="宋体" w:eastAsia="宋体" w:cs="宋体"/>
        </w:rPr>
        <w:t>1.3.2本项目服务期限：见投标供应商须知前附表。</w:t>
      </w:r>
    </w:p>
    <w:p w14:paraId="6FBAFB4D">
      <w:pPr>
        <w:spacing w:line="360" w:lineRule="auto"/>
        <w:ind w:firstLine="420"/>
        <w:rPr>
          <w:rFonts w:hint="eastAsia" w:ascii="宋体" w:hAnsi="宋体" w:eastAsia="宋体" w:cs="宋体"/>
        </w:rPr>
      </w:pPr>
      <w:r>
        <w:rPr>
          <w:rFonts w:hint="eastAsia" w:ascii="宋体" w:hAnsi="宋体" w:eastAsia="宋体" w:cs="宋体"/>
        </w:rPr>
        <w:t>1.3.3本项目质量要求：见投标供应商须知前附表。</w:t>
      </w:r>
    </w:p>
    <w:p w14:paraId="1415CF9D">
      <w:pPr>
        <w:spacing w:line="360" w:lineRule="auto"/>
        <w:ind w:firstLine="420"/>
        <w:rPr>
          <w:rFonts w:hint="eastAsia" w:ascii="宋体" w:hAnsi="宋体" w:eastAsia="宋体" w:cs="宋体"/>
        </w:rPr>
      </w:pPr>
      <w:r>
        <w:rPr>
          <w:rFonts w:hint="eastAsia" w:ascii="宋体" w:hAnsi="宋体" w:eastAsia="宋体" w:cs="宋体"/>
        </w:rPr>
        <w:t>1.3.4本项目资格审查方式：见投标供应商须知前附表。</w:t>
      </w:r>
    </w:p>
    <w:p w14:paraId="5EADF0E6">
      <w:pPr>
        <w:spacing w:line="360" w:lineRule="auto"/>
        <w:ind w:firstLine="422"/>
        <w:rPr>
          <w:rFonts w:hint="eastAsia" w:ascii="宋体" w:hAnsi="宋体" w:eastAsia="宋体" w:cs="宋体"/>
          <w:b/>
          <w:bCs/>
        </w:rPr>
      </w:pPr>
      <w:r>
        <w:rPr>
          <w:rFonts w:hint="eastAsia" w:ascii="宋体" w:hAnsi="宋体" w:eastAsia="宋体" w:cs="宋体"/>
          <w:b/>
          <w:bCs/>
        </w:rPr>
        <w:t xml:space="preserve">1.4投标供应商资格要求 </w:t>
      </w:r>
    </w:p>
    <w:p w14:paraId="75129F45">
      <w:pPr>
        <w:spacing w:line="360" w:lineRule="auto"/>
        <w:ind w:firstLine="420"/>
        <w:rPr>
          <w:rFonts w:hint="eastAsia" w:ascii="宋体" w:hAnsi="宋体" w:eastAsia="宋体" w:cs="宋体"/>
        </w:rPr>
      </w:pPr>
      <w:r>
        <w:rPr>
          <w:rFonts w:hint="eastAsia" w:ascii="宋体" w:hAnsi="宋体" w:eastAsia="宋体" w:cs="宋体"/>
        </w:rPr>
        <w:t>1.4.1投标供应商资格要求：见投标供应商须知前附表。</w:t>
      </w:r>
    </w:p>
    <w:p w14:paraId="758BE122">
      <w:pPr>
        <w:spacing w:line="360" w:lineRule="auto"/>
        <w:ind w:firstLine="420"/>
        <w:rPr>
          <w:rFonts w:hint="eastAsia" w:ascii="宋体" w:hAnsi="宋体" w:eastAsia="宋体" w:cs="宋体"/>
        </w:rPr>
      </w:pPr>
      <w:bookmarkStart w:id="186" w:name="_Toc297211670"/>
      <w:r>
        <w:rPr>
          <w:rFonts w:hint="eastAsia" w:ascii="宋体" w:hAnsi="宋体" w:eastAsia="宋体" w:cs="宋体"/>
        </w:rPr>
        <w:t>1.4.2本项目不接受联合体投标。</w:t>
      </w:r>
    </w:p>
    <w:p w14:paraId="654E8438">
      <w:pPr>
        <w:spacing w:line="360" w:lineRule="auto"/>
        <w:ind w:firstLine="420"/>
        <w:rPr>
          <w:rFonts w:hint="eastAsia" w:ascii="宋体" w:hAnsi="宋体" w:eastAsia="宋体" w:cs="宋体"/>
        </w:rPr>
      </w:pPr>
      <w:r>
        <w:rPr>
          <w:rFonts w:hint="eastAsia" w:ascii="宋体" w:hAnsi="宋体" w:eastAsia="宋体" w:cs="宋体"/>
        </w:rPr>
        <w:t xml:space="preserve">1.4.3供应商不得存在下列情形之一： </w:t>
      </w:r>
    </w:p>
    <w:p w14:paraId="25BE2D28">
      <w:pPr>
        <w:spacing w:line="360" w:lineRule="auto"/>
        <w:ind w:firstLine="420"/>
        <w:rPr>
          <w:rFonts w:hint="eastAsia" w:ascii="宋体" w:hAnsi="宋体" w:eastAsia="宋体" w:cs="宋体"/>
        </w:rPr>
      </w:pPr>
      <w:r>
        <w:rPr>
          <w:rFonts w:hint="eastAsia" w:ascii="宋体" w:hAnsi="宋体" w:eastAsia="宋体" w:cs="宋体"/>
        </w:rPr>
        <w:t>（1）与采购人存在利害关系且可能影响采购公正性；</w:t>
      </w:r>
    </w:p>
    <w:p w14:paraId="3E04643D">
      <w:pPr>
        <w:spacing w:line="360" w:lineRule="auto"/>
        <w:ind w:firstLine="420"/>
        <w:rPr>
          <w:rFonts w:hint="eastAsia" w:ascii="宋体" w:hAnsi="宋体" w:eastAsia="宋体" w:cs="宋体"/>
        </w:rPr>
      </w:pPr>
      <w:r>
        <w:rPr>
          <w:rFonts w:hint="eastAsia" w:ascii="宋体" w:hAnsi="宋体" w:eastAsia="宋体" w:cs="宋体"/>
        </w:rPr>
        <w:t>（2）与本采购项目的其他投标供应商为同一个单位负责人；</w:t>
      </w:r>
    </w:p>
    <w:p w14:paraId="59F5723E">
      <w:pPr>
        <w:spacing w:line="360" w:lineRule="auto"/>
        <w:ind w:firstLine="420"/>
        <w:rPr>
          <w:rFonts w:hint="eastAsia" w:ascii="宋体" w:hAnsi="宋体" w:eastAsia="宋体" w:cs="宋体"/>
        </w:rPr>
      </w:pPr>
      <w:r>
        <w:rPr>
          <w:rFonts w:hint="eastAsia" w:ascii="宋体" w:hAnsi="宋体" w:eastAsia="宋体" w:cs="宋体"/>
        </w:rPr>
        <w:t>（3）与本采购项目的其他投标供应商存在直接控股、管理关系；</w:t>
      </w:r>
    </w:p>
    <w:p w14:paraId="43862E13">
      <w:pPr>
        <w:spacing w:line="360" w:lineRule="auto"/>
        <w:ind w:firstLine="420"/>
        <w:rPr>
          <w:rFonts w:hint="eastAsia" w:ascii="宋体" w:hAnsi="宋体" w:eastAsia="宋体" w:cs="宋体"/>
        </w:rPr>
      </w:pPr>
      <w:r>
        <w:rPr>
          <w:rFonts w:hint="eastAsia" w:ascii="宋体" w:hAnsi="宋体" w:eastAsia="宋体" w:cs="宋体"/>
        </w:rPr>
        <w:t>（4）为本采购项目的采购代理机构或与采购代理机构同为一个法定代表人；</w:t>
      </w:r>
    </w:p>
    <w:p w14:paraId="295C0D13">
      <w:pPr>
        <w:spacing w:line="360" w:lineRule="auto"/>
        <w:ind w:firstLine="420"/>
        <w:rPr>
          <w:rFonts w:hint="eastAsia" w:ascii="宋体" w:hAnsi="宋体" w:eastAsia="宋体" w:cs="宋体"/>
        </w:rPr>
      </w:pPr>
      <w:r>
        <w:rPr>
          <w:rFonts w:hint="eastAsia" w:ascii="宋体" w:hAnsi="宋体" w:eastAsia="宋体" w:cs="宋体"/>
        </w:rPr>
        <w:t>（5）因违法经营受到刑事处罚或者责令停产停业、吊销许可证或者执照、较大数额罚款等行政处罚；</w:t>
      </w:r>
    </w:p>
    <w:p w14:paraId="1D3580C7">
      <w:pPr>
        <w:spacing w:line="360" w:lineRule="auto"/>
        <w:ind w:firstLine="420"/>
        <w:rPr>
          <w:rFonts w:hint="eastAsia" w:ascii="宋体" w:hAnsi="宋体" w:eastAsia="宋体" w:cs="宋体"/>
        </w:rPr>
      </w:pPr>
      <w:r>
        <w:rPr>
          <w:rFonts w:hint="eastAsia" w:ascii="宋体" w:hAnsi="宋体" w:eastAsia="宋体" w:cs="宋体"/>
        </w:rPr>
        <w:t>（6）进入清算程序，或被宣告破产，或其他丧失履约能力的情形；</w:t>
      </w:r>
    </w:p>
    <w:p w14:paraId="20DA48F8">
      <w:pPr>
        <w:spacing w:line="360" w:lineRule="auto"/>
        <w:ind w:firstLine="420"/>
        <w:rPr>
          <w:rFonts w:hint="eastAsia" w:ascii="宋体" w:hAnsi="宋体" w:eastAsia="宋体" w:cs="宋体"/>
        </w:rPr>
      </w:pPr>
      <w:r>
        <w:rPr>
          <w:rFonts w:hint="eastAsia" w:ascii="宋体" w:hAnsi="宋体" w:eastAsia="宋体" w:cs="宋体"/>
        </w:rPr>
        <w:t>（7）法律法规或投标供应商须知前附表规定的其他情形。</w:t>
      </w:r>
    </w:p>
    <w:bookmarkEnd w:id="186"/>
    <w:p w14:paraId="316A9F5A">
      <w:pPr>
        <w:spacing w:line="360" w:lineRule="auto"/>
        <w:ind w:firstLine="422"/>
        <w:rPr>
          <w:rFonts w:hint="eastAsia" w:ascii="宋体" w:hAnsi="宋体" w:eastAsia="宋体" w:cs="宋体"/>
          <w:b/>
          <w:bCs/>
        </w:rPr>
      </w:pPr>
      <w:r>
        <w:rPr>
          <w:rFonts w:hint="eastAsia" w:ascii="宋体" w:hAnsi="宋体" w:eastAsia="宋体" w:cs="宋体"/>
          <w:b/>
          <w:bCs/>
        </w:rPr>
        <w:t>1.5费用承担</w:t>
      </w:r>
    </w:p>
    <w:p w14:paraId="3FFADEC7">
      <w:pPr>
        <w:spacing w:line="360" w:lineRule="auto"/>
        <w:ind w:firstLine="420"/>
        <w:rPr>
          <w:rFonts w:hint="eastAsia" w:ascii="宋体" w:hAnsi="宋体" w:eastAsia="宋体" w:cs="宋体"/>
        </w:rPr>
      </w:pPr>
      <w:r>
        <w:rPr>
          <w:rFonts w:hint="eastAsia" w:ascii="宋体" w:hAnsi="宋体" w:eastAsia="宋体" w:cs="宋体"/>
        </w:rPr>
        <w:t>投标供应商准备和参加投标活动发生的费用自理。</w:t>
      </w:r>
    </w:p>
    <w:p w14:paraId="72866513">
      <w:pPr>
        <w:spacing w:line="360" w:lineRule="auto"/>
        <w:ind w:firstLine="422"/>
        <w:rPr>
          <w:rFonts w:hint="eastAsia" w:ascii="宋体" w:hAnsi="宋体" w:eastAsia="宋体" w:cs="宋体"/>
          <w:b/>
          <w:bCs/>
        </w:rPr>
      </w:pPr>
      <w:r>
        <w:rPr>
          <w:rFonts w:hint="eastAsia" w:ascii="宋体" w:hAnsi="宋体" w:eastAsia="宋体" w:cs="宋体"/>
          <w:b/>
          <w:bCs/>
        </w:rPr>
        <w:t>1.6保密</w:t>
      </w:r>
    </w:p>
    <w:p w14:paraId="71DB6237">
      <w:pPr>
        <w:spacing w:line="360" w:lineRule="auto"/>
        <w:ind w:firstLine="420"/>
        <w:rPr>
          <w:rFonts w:hint="eastAsia" w:ascii="宋体" w:hAnsi="宋体" w:eastAsia="宋体" w:cs="宋体"/>
        </w:rPr>
      </w:pPr>
      <w:r>
        <w:rPr>
          <w:rFonts w:hint="eastAsia" w:ascii="宋体" w:hAnsi="宋体" w:eastAsia="宋体" w:cs="宋体"/>
        </w:rPr>
        <w:t>参与招标投标活动的各方应对采购文件和投标文件中的商业和技术等秘密保密，违者应对由此造成的后果承担法律责任。</w:t>
      </w:r>
    </w:p>
    <w:p w14:paraId="1FF0D2A3">
      <w:pPr>
        <w:spacing w:line="360" w:lineRule="auto"/>
        <w:ind w:firstLine="422"/>
        <w:rPr>
          <w:rFonts w:hint="eastAsia" w:ascii="宋体" w:hAnsi="宋体" w:eastAsia="宋体" w:cs="宋体"/>
          <w:b/>
          <w:bCs/>
        </w:rPr>
      </w:pPr>
      <w:r>
        <w:rPr>
          <w:rFonts w:hint="eastAsia" w:ascii="宋体" w:hAnsi="宋体" w:eastAsia="宋体" w:cs="宋体"/>
          <w:b/>
          <w:bCs/>
        </w:rPr>
        <w:t>1.7语言文字</w:t>
      </w:r>
    </w:p>
    <w:p w14:paraId="12C4FE1B">
      <w:pPr>
        <w:spacing w:line="360" w:lineRule="auto"/>
        <w:ind w:firstLine="420"/>
        <w:rPr>
          <w:rFonts w:hint="eastAsia" w:ascii="宋体" w:hAnsi="宋体" w:eastAsia="宋体" w:cs="宋体"/>
        </w:rPr>
      </w:pPr>
      <w:r>
        <w:rPr>
          <w:rFonts w:hint="eastAsia" w:ascii="宋体" w:hAnsi="宋体" w:eastAsia="宋体" w:cs="宋体"/>
        </w:rPr>
        <w:t>除专用术语外，与招标投标有关的语言均使用中文。必要时专用术语应附有中文注释。</w:t>
      </w:r>
    </w:p>
    <w:p w14:paraId="1106D64E">
      <w:pPr>
        <w:spacing w:line="360" w:lineRule="auto"/>
        <w:ind w:firstLine="422"/>
        <w:rPr>
          <w:rFonts w:hint="eastAsia" w:ascii="宋体" w:hAnsi="宋体" w:eastAsia="宋体" w:cs="宋体"/>
          <w:b/>
          <w:bCs/>
        </w:rPr>
      </w:pPr>
      <w:r>
        <w:rPr>
          <w:rFonts w:hint="eastAsia" w:ascii="宋体" w:hAnsi="宋体" w:eastAsia="宋体" w:cs="宋体"/>
          <w:b/>
          <w:bCs/>
        </w:rPr>
        <w:t>1.8计量单位</w:t>
      </w:r>
    </w:p>
    <w:p w14:paraId="4F13B581">
      <w:pPr>
        <w:spacing w:line="360" w:lineRule="auto"/>
        <w:ind w:firstLine="420"/>
        <w:rPr>
          <w:rFonts w:hint="eastAsia" w:ascii="宋体" w:hAnsi="宋体" w:eastAsia="宋体" w:cs="宋体"/>
        </w:rPr>
      </w:pPr>
      <w:r>
        <w:rPr>
          <w:rFonts w:hint="eastAsia" w:ascii="宋体" w:hAnsi="宋体" w:eastAsia="宋体" w:cs="宋体"/>
        </w:rPr>
        <w:t>所有计量均采用中华人民共和国法定计量单位。</w:t>
      </w:r>
    </w:p>
    <w:p w14:paraId="45DF15A5">
      <w:pPr>
        <w:spacing w:line="360" w:lineRule="auto"/>
        <w:ind w:firstLine="422"/>
        <w:rPr>
          <w:rFonts w:hint="eastAsia" w:ascii="宋体" w:hAnsi="宋体" w:eastAsia="宋体" w:cs="宋体"/>
          <w:b/>
          <w:bCs/>
        </w:rPr>
      </w:pPr>
      <w:r>
        <w:rPr>
          <w:rFonts w:hint="eastAsia" w:ascii="宋体" w:hAnsi="宋体" w:eastAsia="宋体" w:cs="宋体"/>
          <w:b/>
          <w:bCs/>
        </w:rPr>
        <w:t>1.9.踏勘现场</w:t>
      </w:r>
    </w:p>
    <w:p w14:paraId="27A2F15B">
      <w:pPr>
        <w:spacing w:line="360" w:lineRule="auto"/>
        <w:ind w:firstLine="420"/>
        <w:rPr>
          <w:rFonts w:hint="eastAsia" w:ascii="宋体" w:hAnsi="宋体" w:eastAsia="宋体" w:cs="宋体"/>
        </w:rPr>
      </w:pPr>
      <w:r>
        <w:rPr>
          <w:rFonts w:hint="eastAsia" w:ascii="宋体" w:hAnsi="宋体" w:eastAsia="宋体" w:cs="宋体"/>
        </w:rPr>
        <w:t xml:space="preserve">1.9.1.供应商须知前附表规定组织踏勘现场的，采购人按供应商须知前附表规定的时间、地点组织供应商踏勘项目现场。 </w:t>
      </w:r>
    </w:p>
    <w:p w14:paraId="6F5B607F">
      <w:pPr>
        <w:spacing w:line="360" w:lineRule="auto"/>
        <w:ind w:firstLine="420"/>
        <w:rPr>
          <w:rFonts w:hint="eastAsia" w:ascii="宋体" w:hAnsi="宋体" w:eastAsia="宋体" w:cs="宋体"/>
        </w:rPr>
      </w:pPr>
      <w:r>
        <w:rPr>
          <w:rFonts w:hint="eastAsia" w:ascii="宋体" w:hAnsi="宋体" w:eastAsia="宋体" w:cs="宋体"/>
        </w:rPr>
        <w:t xml:space="preserve">1.9.2.供应商踏勘现场发生的费用自理。 </w:t>
      </w:r>
    </w:p>
    <w:p w14:paraId="26B1E077">
      <w:pPr>
        <w:spacing w:line="360" w:lineRule="auto"/>
        <w:ind w:firstLine="420"/>
        <w:rPr>
          <w:rFonts w:hint="eastAsia" w:ascii="宋体" w:hAnsi="宋体" w:eastAsia="宋体" w:cs="宋体"/>
        </w:rPr>
      </w:pPr>
      <w:r>
        <w:rPr>
          <w:rFonts w:hint="eastAsia" w:ascii="宋体" w:hAnsi="宋体" w:eastAsia="宋体" w:cs="宋体"/>
        </w:rPr>
        <w:t>1.9.3.除采购人的原因外，供应商自行负责在踏勘现场中所发生的人员伤亡和财产损失。</w:t>
      </w:r>
    </w:p>
    <w:p w14:paraId="089FA898">
      <w:pPr>
        <w:spacing w:line="360" w:lineRule="auto"/>
        <w:ind w:firstLine="420"/>
        <w:rPr>
          <w:rFonts w:hint="eastAsia" w:ascii="宋体" w:hAnsi="宋体" w:eastAsia="宋体" w:cs="宋体"/>
        </w:rPr>
      </w:pPr>
      <w:r>
        <w:rPr>
          <w:rFonts w:hint="eastAsia" w:ascii="宋体" w:hAnsi="宋体" w:eastAsia="宋体" w:cs="宋体"/>
        </w:rPr>
        <w:t xml:space="preserve">1.9.4.采购人在踏勘现场中介绍的项目场地和相关的周边环境情况，供应商在编制投标文件时参考，采购人不对供应商据此做出的判断和决策负责。 </w:t>
      </w:r>
    </w:p>
    <w:p w14:paraId="12DD7849">
      <w:pPr>
        <w:spacing w:line="360" w:lineRule="auto"/>
        <w:ind w:firstLine="422"/>
        <w:rPr>
          <w:rFonts w:hint="eastAsia" w:ascii="宋体" w:hAnsi="宋体" w:eastAsia="宋体" w:cs="宋体"/>
          <w:b/>
          <w:bCs/>
        </w:rPr>
      </w:pPr>
      <w:r>
        <w:rPr>
          <w:rFonts w:hint="eastAsia" w:ascii="宋体" w:hAnsi="宋体" w:eastAsia="宋体" w:cs="宋体"/>
          <w:b/>
          <w:bCs/>
        </w:rPr>
        <w:t>1.10.投标预备会</w:t>
      </w:r>
    </w:p>
    <w:p w14:paraId="35FE6CC6">
      <w:pPr>
        <w:spacing w:line="360" w:lineRule="auto"/>
        <w:ind w:firstLine="420"/>
        <w:rPr>
          <w:rFonts w:hint="eastAsia" w:ascii="宋体" w:hAnsi="宋体" w:eastAsia="宋体" w:cs="宋体"/>
        </w:rPr>
      </w:pPr>
      <w:r>
        <w:rPr>
          <w:rFonts w:hint="eastAsia" w:ascii="宋体" w:hAnsi="宋体" w:eastAsia="宋体" w:cs="宋体"/>
        </w:rPr>
        <w:t xml:space="preserve">1.10.1.供应商须知前附表规定召开投标预备会的，采购人按供应商须知前附表规定的时间和地点召开投标预备会，澄清供应商提出的问题。 </w:t>
      </w:r>
    </w:p>
    <w:p w14:paraId="529A3181">
      <w:pPr>
        <w:spacing w:line="360" w:lineRule="auto"/>
        <w:ind w:firstLine="420"/>
        <w:rPr>
          <w:rFonts w:hint="eastAsia" w:ascii="宋体" w:hAnsi="宋体" w:eastAsia="宋体" w:cs="宋体"/>
        </w:rPr>
      </w:pPr>
      <w:r>
        <w:rPr>
          <w:rFonts w:hint="eastAsia" w:ascii="宋体" w:hAnsi="宋体" w:eastAsia="宋体" w:cs="宋体"/>
        </w:rPr>
        <w:t xml:space="preserve">1.10.2.供应商应在供应商须知前附表规定的时间前，以书面形式将提出的问题送达采购人，以便采购人在会议期间澄清。 </w:t>
      </w:r>
    </w:p>
    <w:p w14:paraId="51AA0378">
      <w:pPr>
        <w:spacing w:line="360" w:lineRule="auto"/>
        <w:ind w:firstLine="420"/>
        <w:rPr>
          <w:rFonts w:hint="eastAsia" w:ascii="宋体" w:hAnsi="宋体" w:eastAsia="宋体" w:cs="宋体"/>
        </w:rPr>
      </w:pPr>
      <w:r>
        <w:rPr>
          <w:rFonts w:hint="eastAsia" w:ascii="宋体" w:hAnsi="宋体" w:eastAsia="宋体" w:cs="宋体"/>
        </w:rPr>
        <w:t xml:space="preserve">1.10.3开标前答疑会后，采购人将对供应商所提问题的澄清，发布至公共资源交易中心平台系统，供应商可自行下载。该澄清内容为采购文件的组成部分。 </w:t>
      </w:r>
    </w:p>
    <w:p w14:paraId="7B04622A">
      <w:pPr>
        <w:spacing w:line="360" w:lineRule="auto"/>
        <w:ind w:firstLine="422"/>
        <w:rPr>
          <w:rFonts w:hint="eastAsia" w:ascii="宋体" w:hAnsi="宋体" w:eastAsia="宋体" w:cs="宋体"/>
          <w:b/>
          <w:bCs/>
        </w:rPr>
      </w:pPr>
      <w:r>
        <w:rPr>
          <w:rFonts w:hint="eastAsia" w:ascii="宋体" w:hAnsi="宋体" w:eastAsia="宋体" w:cs="宋体"/>
          <w:b/>
          <w:bCs/>
        </w:rPr>
        <w:t xml:space="preserve">1.11分包 </w:t>
      </w:r>
    </w:p>
    <w:p w14:paraId="0E0CEC4E">
      <w:pPr>
        <w:spacing w:line="360" w:lineRule="auto"/>
        <w:ind w:firstLine="420"/>
        <w:rPr>
          <w:rFonts w:hint="eastAsia" w:ascii="宋体" w:hAnsi="宋体" w:eastAsia="宋体" w:cs="宋体"/>
        </w:rPr>
      </w:pPr>
      <w:r>
        <w:rPr>
          <w:rFonts w:hint="eastAsia" w:ascii="宋体" w:hAnsi="宋体" w:eastAsia="宋体" w:cs="宋体"/>
        </w:rPr>
        <w:t xml:space="preserve">不允许。 </w:t>
      </w:r>
    </w:p>
    <w:p w14:paraId="370CE223">
      <w:pPr>
        <w:spacing w:line="360" w:lineRule="auto"/>
        <w:ind w:firstLine="422"/>
        <w:rPr>
          <w:rFonts w:hint="eastAsia" w:ascii="宋体" w:hAnsi="宋体" w:eastAsia="宋体" w:cs="宋体"/>
          <w:b/>
          <w:bCs/>
        </w:rPr>
      </w:pPr>
      <w:r>
        <w:rPr>
          <w:rFonts w:hint="eastAsia" w:ascii="宋体" w:hAnsi="宋体" w:eastAsia="宋体" w:cs="宋体"/>
          <w:b/>
          <w:bCs/>
        </w:rPr>
        <w:t xml:space="preserve">1.12.偏离 </w:t>
      </w:r>
    </w:p>
    <w:p w14:paraId="1DCB145F">
      <w:pPr>
        <w:spacing w:line="360" w:lineRule="auto"/>
        <w:ind w:firstLine="420"/>
        <w:rPr>
          <w:rFonts w:hint="eastAsia" w:ascii="宋体" w:hAnsi="宋体" w:eastAsia="宋体" w:cs="宋体"/>
        </w:rPr>
      </w:pPr>
      <w:r>
        <w:rPr>
          <w:rFonts w:hint="eastAsia" w:ascii="宋体" w:hAnsi="宋体" w:eastAsia="宋体" w:cs="宋体"/>
        </w:rPr>
        <w:t>不允许。</w:t>
      </w:r>
    </w:p>
    <w:p w14:paraId="757D046C">
      <w:pPr>
        <w:spacing w:line="360" w:lineRule="auto"/>
        <w:ind w:firstLine="0" w:firstLineChars="0"/>
        <w:jc w:val="left"/>
        <w:outlineLvl w:val="1"/>
        <w:rPr>
          <w:rFonts w:hint="eastAsia" w:ascii="宋体" w:hAnsi="宋体" w:eastAsia="宋体" w:cs="宋体"/>
          <w:b/>
          <w:bCs/>
          <w:sz w:val="28"/>
          <w:szCs w:val="28"/>
        </w:rPr>
      </w:pPr>
      <w:bookmarkStart w:id="187" w:name="_Toc5637"/>
      <w:bookmarkStart w:id="188" w:name="_Toc24501"/>
      <w:bookmarkStart w:id="189" w:name="_Toc191983616"/>
      <w:bookmarkStart w:id="190" w:name="_Toc234213529"/>
      <w:bookmarkStart w:id="191" w:name="_Toc244935164"/>
      <w:bookmarkStart w:id="192" w:name="_Toc244934195"/>
      <w:r>
        <w:rPr>
          <w:rFonts w:hint="eastAsia" w:ascii="宋体" w:hAnsi="宋体" w:eastAsia="宋体" w:cs="宋体"/>
          <w:b/>
          <w:bCs/>
          <w:sz w:val="28"/>
          <w:szCs w:val="28"/>
        </w:rPr>
        <w:t>2. 采购文件</w:t>
      </w:r>
      <w:bookmarkEnd w:id="187"/>
      <w:bookmarkEnd w:id="188"/>
      <w:bookmarkEnd w:id="189"/>
      <w:bookmarkEnd w:id="190"/>
      <w:bookmarkEnd w:id="191"/>
      <w:bookmarkEnd w:id="192"/>
    </w:p>
    <w:p w14:paraId="2391B918">
      <w:pPr>
        <w:spacing w:line="360" w:lineRule="auto"/>
        <w:ind w:firstLine="422"/>
        <w:rPr>
          <w:rFonts w:hint="eastAsia" w:ascii="宋体" w:hAnsi="宋体" w:eastAsia="宋体" w:cs="宋体"/>
          <w:b/>
          <w:bCs/>
        </w:rPr>
      </w:pPr>
      <w:bookmarkStart w:id="193" w:name="_Toc297211672"/>
      <w:r>
        <w:rPr>
          <w:rFonts w:hint="eastAsia" w:ascii="宋体" w:hAnsi="宋体" w:eastAsia="宋体" w:cs="宋体"/>
          <w:b/>
          <w:bCs/>
        </w:rPr>
        <w:t>2.1 采购文件的组成</w:t>
      </w:r>
      <w:bookmarkEnd w:id="193"/>
    </w:p>
    <w:p w14:paraId="46284259">
      <w:pPr>
        <w:spacing w:line="360" w:lineRule="auto"/>
        <w:ind w:firstLine="420"/>
        <w:rPr>
          <w:rFonts w:hint="eastAsia" w:ascii="宋体" w:hAnsi="宋体" w:eastAsia="宋体" w:cs="宋体"/>
        </w:rPr>
      </w:pPr>
      <w:r>
        <w:rPr>
          <w:rFonts w:hint="eastAsia" w:ascii="宋体" w:hAnsi="宋体" w:eastAsia="宋体" w:cs="宋体"/>
        </w:rPr>
        <w:t>本采购文件包括：</w:t>
      </w:r>
    </w:p>
    <w:p w14:paraId="3143F788">
      <w:pPr>
        <w:spacing w:line="360" w:lineRule="auto"/>
        <w:ind w:firstLine="420"/>
        <w:rPr>
          <w:rFonts w:hint="eastAsia" w:ascii="宋体" w:hAnsi="宋体" w:eastAsia="宋体" w:cs="宋体"/>
        </w:rPr>
      </w:pPr>
      <w:r>
        <w:rPr>
          <w:rFonts w:hint="eastAsia" w:ascii="宋体" w:hAnsi="宋体" w:eastAsia="宋体" w:cs="宋体"/>
        </w:rPr>
        <w:t>（1）招标公告；</w:t>
      </w:r>
    </w:p>
    <w:p w14:paraId="363C9025">
      <w:pPr>
        <w:spacing w:line="360" w:lineRule="auto"/>
        <w:ind w:firstLine="420"/>
        <w:rPr>
          <w:rFonts w:hint="eastAsia" w:ascii="宋体" w:hAnsi="宋体" w:eastAsia="宋体" w:cs="宋体"/>
        </w:rPr>
      </w:pPr>
      <w:r>
        <w:rPr>
          <w:rFonts w:hint="eastAsia" w:ascii="宋体" w:hAnsi="宋体" w:eastAsia="宋体" w:cs="宋体"/>
        </w:rPr>
        <w:t>（2）投标供应商须知；</w:t>
      </w:r>
    </w:p>
    <w:p w14:paraId="6AB9FA41">
      <w:pPr>
        <w:spacing w:line="360" w:lineRule="auto"/>
        <w:ind w:firstLine="420"/>
        <w:rPr>
          <w:rFonts w:hint="eastAsia" w:ascii="宋体" w:hAnsi="宋体" w:eastAsia="宋体" w:cs="宋体"/>
        </w:rPr>
      </w:pPr>
      <w:r>
        <w:rPr>
          <w:rFonts w:hint="eastAsia" w:ascii="宋体" w:hAnsi="宋体" w:eastAsia="宋体" w:cs="宋体"/>
        </w:rPr>
        <w:t>（3）评标办法（综合评分法）；</w:t>
      </w:r>
    </w:p>
    <w:p w14:paraId="792B7984">
      <w:pPr>
        <w:spacing w:line="360" w:lineRule="auto"/>
        <w:ind w:firstLine="420"/>
        <w:rPr>
          <w:rFonts w:hint="eastAsia" w:ascii="宋体" w:hAnsi="宋体" w:eastAsia="宋体" w:cs="宋体"/>
        </w:rPr>
      </w:pPr>
      <w:r>
        <w:rPr>
          <w:rFonts w:hint="eastAsia" w:ascii="宋体" w:hAnsi="宋体" w:eastAsia="宋体" w:cs="宋体"/>
        </w:rPr>
        <w:t>（4）合同主要条款及格式；</w:t>
      </w:r>
    </w:p>
    <w:p w14:paraId="5F398AD9">
      <w:pPr>
        <w:spacing w:line="360" w:lineRule="auto"/>
        <w:ind w:firstLine="420"/>
        <w:rPr>
          <w:rFonts w:hint="eastAsia" w:ascii="宋体" w:hAnsi="宋体" w:eastAsia="宋体" w:cs="宋体"/>
        </w:rPr>
      </w:pPr>
      <w:r>
        <w:rPr>
          <w:rFonts w:hint="eastAsia" w:ascii="宋体" w:hAnsi="宋体" w:eastAsia="宋体" w:cs="宋体"/>
        </w:rPr>
        <w:t>（5）</w:t>
      </w:r>
      <w:r>
        <w:rPr>
          <w:rFonts w:hint="eastAsia" w:ascii="宋体" w:hAnsi="宋体" w:eastAsia="宋体" w:cs="宋体"/>
          <w:bCs/>
          <w:szCs w:val="21"/>
        </w:rPr>
        <w:t>服务内容及要求</w:t>
      </w:r>
      <w:r>
        <w:rPr>
          <w:rFonts w:hint="eastAsia" w:ascii="宋体" w:hAnsi="宋体" w:eastAsia="宋体" w:cs="宋体"/>
        </w:rPr>
        <w:t>；</w:t>
      </w:r>
    </w:p>
    <w:p w14:paraId="4CFE96E3">
      <w:pPr>
        <w:spacing w:line="360" w:lineRule="auto"/>
        <w:ind w:firstLine="420"/>
        <w:rPr>
          <w:rFonts w:hint="eastAsia" w:ascii="宋体" w:hAnsi="宋体" w:eastAsia="宋体" w:cs="宋体"/>
        </w:rPr>
      </w:pPr>
      <w:r>
        <w:rPr>
          <w:rFonts w:hint="eastAsia" w:ascii="宋体" w:hAnsi="宋体" w:eastAsia="宋体" w:cs="宋体"/>
        </w:rPr>
        <w:t>（6）投标文件格式；</w:t>
      </w:r>
    </w:p>
    <w:p w14:paraId="1C65CA70">
      <w:pPr>
        <w:spacing w:line="360" w:lineRule="auto"/>
        <w:ind w:firstLine="420"/>
        <w:rPr>
          <w:rFonts w:hint="eastAsia" w:ascii="宋体" w:hAnsi="宋体" w:eastAsia="宋体" w:cs="宋体"/>
        </w:rPr>
      </w:pPr>
      <w:bookmarkStart w:id="194" w:name="_Toc472337642"/>
      <w:bookmarkStart w:id="195" w:name="_Toc472429287"/>
      <w:bookmarkStart w:id="196" w:name="_Toc30722"/>
      <w:r>
        <w:rPr>
          <w:rFonts w:hint="eastAsia" w:ascii="宋体" w:hAnsi="宋体" w:eastAsia="宋体" w:cs="宋体"/>
        </w:rPr>
        <w:t>根据本章第1.10款、第2.2款和第2.3款对采购文件所作的澄清、修改，构成采购文件的组成部分。</w:t>
      </w:r>
    </w:p>
    <w:p w14:paraId="199A8173">
      <w:pPr>
        <w:spacing w:line="312" w:lineRule="auto"/>
        <w:ind w:firstLine="422"/>
        <w:rPr>
          <w:rFonts w:hint="eastAsia" w:ascii="宋体" w:hAnsi="宋体" w:eastAsia="宋体" w:cs="宋体"/>
          <w:b/>
          <w:bCs/>
        </w:rPr>
      </w:pPr>
      <w:r>
        <w:rPr>
          <w:rFonts w:hint="eastAsia" w:ascii="宋体" w:hAnsi="宋体" w:eastAsia="宋体" w:cs="宋体"/>
          <w:b/>
          <w:bCs/>
        </w:rPr>
        <w:t>2.2  采购文件的澄清</w:t>
      </w:r>
      <w:bookmarkEnd w:id="194"/>
      <w:bookmarkEnd w:id="195"/>
    </w:p>
    <w:p w14:paraId="175C3AB6">
      <w:pPr>
        <w:spacing w:line="312" w:lineRule="auto"/>
        <w:ind w:firstLine="420"/>
        <w:rPr>
          <w:rFonts w:hint="eastAsia" w:ascii="宋体" w:hAnsi="宋体" w:eastAsia="宋体" w:cs="宋体"/>
        </w:rPr>
      </w:pPr>
      <w:bookmarkStart w:id="197" w:name="_Toc472337643"/>
      <w:bookmarkStart w:id="198" w:name="_Toc472429288"/>
      <w:r>
        <w:rPr>
          <w:rFonts w:hint="eastAsia" w:ascii="宋体" w:hAnsi="宋体" w:eastAsia="宋体" w:cs="宋体"/>
        </w:rPr>
        <w:t xml:space="preserve">2.2.1投标供应商应仔细阅读和检查采购文件的全部内容。如发现缺页或附件不全，应及时向采购人提出，以便补齐。如有疑问，应在投标供应商须知前附表规定的时间前在交易平台上进行提问，要求采购人对采购文件予以澄清。 </w:t>
      </w:r>
    </w:p>
    <w:p w14:paraId="7F00DC49">
      <w:pPr>
        <w:spacing w:line="312" w:lineRule="auto"/>
        <w:ind w:firstLine="420"/>
        <w:rPr>
          <w:rFonts w:hint="eastAsia" w:ascii="宋体" w:hAnsi="宋体" w:eastAsia="宋体" w:cs="宋体"/>
        </w:rPr>
      </w:pPr>
      <w:r>
        <w:rPr>
          <w:rFonts w:hint="eastAsia" w:ascii="宋体" w:hAnsi="宋体" w:eastAsia="宋体" w:cs="宋体"/>
        </w:rPr>
        <w:t xml:space="preserve">2.2.2采购文件的澄清将在投标供应商须知前附表规定的投标截止时间15天前在交易平台上发给所有购买采购文件的投标供应商，但不指明澄清问题的来源。 </w:t>
      </w:r>
    </w:p>
    <w:p w14:paraId="671BE0B1">
      <w:pPr>
        <w:spacing w:line="312" w:lineRule="auto"/>
        <w:ind w:firstLine="420"/>
        <w:rPr>
          <w:rFonts w:hint="eastAsia" w:ascii="宋体" w:hAnsi="宋体" w:eastAsia="宋体" w:cs="宋体"/>
        </w:rPr>
      </w:pPr>
      <w:r>
        <w:rPr>
          <w:rFonts w:hint="eastAsia" w:ascii="宋体" w:hAnsi="宋体" w:eastAsia="宋体" w:cs="宋体"/>
        </w:rPr>
        <w:t>2.2.3投标供应商在收到澄清后，应在投标供应商须知前附表规定的时间内在交易平台上回复确认已收到该澄清。</w:t>
      </w:r>
    </w:p>
    <w:p w14:paraId="356F8EAA">
      <w:pPr>
        <w:spacing w:line="312" w:lineRule="auto"/>
        <w:ind w:firstLine="422"/>
        <w:rPr>
          <w:rFonts w:hint="eastAsia" w:ascii="宋体" w:hAnsi="宋体" w:eastAsia="宋体" w:cs="宋体"/>
          <w:b/>
          <w:bCs/>
        </w:rPr>
      </w:pPr>
      <w:r>
        <w:rPr>
          <w:rFonts w:hint="eastAsia" w:ascii="宋体" w:hAnsi="宋体" w:eastAsia="宋体" w:cs="宋体"/>
          <w:b/>
          <w:bCs/>
        </w:rPr>
        <w:t>2.3  采购文件的修改</w:t>
      </w:r>
      <w:bookmarkEnd w:id="197"/>
      <w:bookmarkEnd w:id="198"/>
    </w:p>
    <w:p w14:paraId="05E02C8F">
      <w:pPr>
        <w:spacing w:line="312" w:lineRule="auto"/>
        <w:ind w:firstLine="420"/>
        <w:rPr>
          <w:rFonts w:hint="eastAsia" w:ascii="宋体" w:hAnsi="宋体" w:eastAsia="宋体" w:cs="宋体"/>
        </w:rPr>
      </w:pPr>
      <w:r>
        <w:rPr>
          <w:rFonts w:hint="eastAsia" w:ascii="宋体" w:hAnsi="宋体" w:eastAsia="宋体" w:cs="宋体"/>
        </w:rPr>
        <w:t>2.3.1</w:t>
      </w:r>
      <w:r>
        <w:rPr>
          <w:rFonts w:hint="eastAsia" w:ascii="宋体" w:hAnsi="宋体" w:eastAsia="宋体" w:cs="宋体"/>
          <w:kern w:val="0"/>
          <w:szCs w:val="21"/>
        </w:rPr>
        <w:t>在投标截止时间15天前，采购人可以公告形式修改采购文件，所有已获取采购文件的供应商须及时查看项目公告的相关信息，未及时查看项目公告相关信息造成的后果由供应商承担。如果修改采购文件的时间距招标截止时间不足15天且修改的内容可能影响投标文件编制的，相应延长投标截止时间。</w:t>
      </w:r>
    </w:p>
    <w:p w14:paraId="57AB3A3B">
      <w:pPr>
        <w:kinsoku w:val="0"/>
        <w:overflowPunct w:val="0"/>
        <w:autoSpaceDE w:val="0"/>
        <w:autoSpaceDN w:val="0"/>
        <w:spacing w:line="312" w:lineRule="auto"/>
        <w:ind w:firstLine="420"/>
        <w:rPr>
          <w:rFonts w:hint="eastAsia" w:ascii="宋体" w:hAnsi="宋体" w:eastAsia="宋体" w:cs="宋体"/>
        </w:rPr>
      </w:pPr>
      <w:r>
        <w:rPr>
          <w:rFonts w:hint="eastAsia" w:ascii="宋体" w:hAnsi="宋体" w:eastAsia="宋体" w:cs="宋体"/>
        </w:rPr>
        <w:t>2.3.2投标供应商收到修改内容后，应在投标供应商须知前附表规定的时间内在交易平台上回复确认已收到该修改。</w:t>
      </w:r>
    </w:p>
    <w:p w14:paraId="177CB7F7">
      <w:pPr>
        <w:kinsoku w:val="0"/>
        <w:overflowPunct w:val="0"/>
        <w:autoSpaceDE w:val="0"/>
        <w:autoSpaceDN w:val="0"/>
        <w:spacing w:line="360" w:lineRule="auto"/>
        <w:ind w:firstLine="0" w:firstLineChars="0"/>
        <w:jc w:val="left"/>
        <w:outlineLvl w:val="1"/>
        <w:rPr>
          <w:rFonts w:hint="eastAsia" w:ascii="宋体" w:hAnsi="宋体" w:eastAsia="宋体" w:cs="宋体"/>
          <w:b/>
          <w:bCs/>
          <w:sz w:val="28"/>
          <w:szCs w:val="28"/>
        </w:rPr>
      </w:pPr>
      <w:bookmarkStart w:id="199" w:name="_Toc19881"/>
      <w:r>
        <w:rPr>
          <w:rFonts w:hint="eastAsia" w:ascii="宋体" w:hAnsi="宋体" w:eastAsia="宋体" w:cs="宋体"/>
          <w:b/>
          <w:bCs/>
          <w:sz w:val="28"/>
          <w:szCs w:val="28"/>
        </w:rPr>
        <w:t>3. 投标文件</w:t>
      </w:r>
      <w:bookmarkEnd w:id="196"/>
      <w:bookmarkEnd w:id="199"/>
    </w:p>
    <w:p w14:paraId="0DCBAB17">
      <w:pPr>
        <w:spacing w:line="360" w:lineRule="auto"/>
        <w:ind w:firstLine="422"/>
        <w:rPr>
          <w:rFonts w:hint="eastAsia" w:ascii="宋体" w:hAnsi="宋体" w:eastAsia="宋体" w:cs="宋体"/>
          <w:b/>
          <w:bCs/>
        </w:rPr>
      </w:pPr>
      <w:r>
        <w:rPr>
          <w:rFonts w:hint="eastAsia" w:ascii="宋体" w:hAnsi="宋体" w:eastAsia="宋体" w:cs="宋体"/>
          <w:b/>
          <w:bCs/>
        </w:rPr>
        <w:t>3.1 投标文件的组成</w:t>
      </w:r>
    </w:p>
    <w:p w14:paraId="40BAA9D9">
      <w:pPr>
        <w:spacing w:line="360" w:lineRule="auto"/>
        <w:ind w:firstLine="420"/>
        <w:rPr>
          <w:rFonts w:hint="eastAsia" w:ascii="宋体" w:hAnsi="宋体" w:eastAsia="宋体" w:cs="宋体"/>
        </w:rPr>
      </w:pPr>
      <w:r>
        <w:rPr>
          <w:rFonts w:hint="eastAsia" w:ascii="宋体" w:hAnsi="宋体" w:eastAsia="宋体" w:cs="宋体"/>
        </w:rPr>
        <w:t xml:space="preserve">投标文件应包括下列内容：详见第六章“投标文件格式”。 </w:t>
      </w:r>
    </w:p>
    <w:p w14:paraId="07B3C79D">
      <w:pPr>
        <w:spacing w:line="360" w:lineRule="auto"/>
        <w:ind w:firstLine="422"/>
        <w:rPr>
          <w:rFonts w:hint="eastAsia" w:ascii="宋体" w:hAnsi="宋体" w:eastAsia="宋体" w:cs="宋体"/>
          <w:b/>
          <w:bCs/>
        </w:rPr>
      </w:pPr>
      <w:bookmarkStart w:id="200" w:name="_Toc297211674"/>
      <w:r>
        <w:rPr>
          <w:rFonts w:hint="eastAsia" w:ascii="宋体" w:hAnsi="宋体" w:eastAsia="宋体" w:cs="宋体"/>
          <w:b/>
          <w:bCs/>
        </w:rPr>
        <w:t>3.2 投标报价</w:t>
      </w:r>
      <w:bookmarkEnd w:id="200"/>
    </w:p>
    <w:p w14:paraId="2378EB98">
      <w:pPr>
        <w:spacing w:line="360" w:lineRule="auto"/>
        <w:ind w:firstLine="420"/>
        <w:rPr>
          <w:rFonts w:hint="eastAsia" w:ascii="宋体" w:hAnsi="宋体" w:eastAsia="宋体" w:cs="宋体"/>
        </w:rPr>
      </w:pPr>
      <w:r>
        <w:rPr>
          <w:rFonts w:hint="eastAsia" w:ascii="宋体" w:hAnsi="宋体" w:eastAsia="宋体" w:cs="宋体"/>
        </w:rPr>
        <w:t>3.2.1 由投标供应商自主报价，即投标供应商根据招标项目的具体内容、现场情况、技术要求等自主报价，投标供应商的报价不得低于企业成本。</w:t>
      </w:r>
    </w:p>
    <w:p w14:paraId="17A36F6C">
      <w:pPr>
        <w:spacing w:line="360" w:lineRule="auto"/>
        <w:ind w:firstLine="420"/>
        <w:rPr>
          <w:rFonts w:hint="eastAsia" w:ascii="宋体" w:hAnsi="宋体" w:eastAsia="宋体" w:cs="宋体"/>
        </w:rPr>
      </w:pPr>
      <w:r>
        <w:rPr>
          <w:rFonts w:hint="eastAsia" w:ascii="宋体" w:hAnsi="宋体" w:eastAsia="宋体" w:cs="宋体"/>
        </w:rPr>
        <w:t>3.2.2投标供应商的投标总报价应包括投标供应商完成本采购项目的所有服务及后续服务的全部费用。</w:t>
      </w:r>
    </w:p>
    <w:p w14:paraId="3B4A0A1C">
      <w:pPr>
        <w:spacing w:line="360" w:lineRule="auto"/>
        <w:ind w:firstLine="420"/>
        <w:rPr>
          <w:rFonts w:hint="eastAsia" w:ascii="宋体" w:hAnsi="宋体" w:eastAsia="宋体" w:cs="宋体"/>
        </w:rPr>
      </w:pPr>
      <w:r>
        <w:rPr>
          <w:rFonts w:hint="eastAsia" w:ascii="宋体" w:hAnsi="宋体" w:eastAsia="宋体" w:cs="宋体"/>
        </w:rPr>
        <w:t xml:space="preserve">3.2.3投标总报价是评标的重要依据，但不是唯一依据，最低报价不是中标的决定因素。 </w:t>
      </w:r>
    </w:p>
    <w:p w14:paraId="64AFDBA8">
      <w:pPr>
        <w:spacing w:line="360" w:lineRule="auto"/>
        <w:ind w:firstLine="420"/>
        <w:rPr>
          <w:rFonts w:hint="eastAsia" w:ascii="宋体" w:hAnsi="宋体" w:eastAsia="宋体" w:cs="宋体"/>
        </w:rPr>
      </w:pPr>
      <w:r>
        <w:rPr>
          <w:rFonts w:hint="eastAsia" w:ascii="宋体" w:hAnsi="宋体" w:eastAsia="宋体" w:cs="宋体"/>
        </w:rPr>
        <w:t>3.2.4全部报价均应以人民币为计量币种，并以人民币进行结算。</w:t>
      </w:r>
    </w:p>
    <w:p w14:paraId="5DC81020">
      <w:pPr>
        <w:spacing w:line="360" w:lineRule="auto"/>
        <w:ind w:firstLine="422"/>
        <w:rPr>
          <w:rFonts w:hint="eastAsia" w:ascii="宋体" w:hAnsi="宋体" w:eastAsia="宋体" w:cs="宋体"/>
          <w:b/>
          <w:bCs/>
        </w:rPr>
      </w:pPr>
      <w:r>
        <w:rPr>
          <w:rFonts w:hint="eastAsia" w:ascii="宋体" w:hAnsi="宋体" w:eastAsia="宋体" w:cs="宋体"/>
          <w:b/>
          <w:bCs/>
        </w:rPr>
        <w:t xml:space="preserve">3.3 投标有效期 </w:t>
      </w:r>
    </w:p>
    <w:p w14:paraId="05283F01">
      <w:pPr>
        <w:spacing w:line="360" w:lineRule="auto"/>
        <w:ind w:firstLine="420"/>
        <w:rPr>
          <w:rFonts w:hint="eastAsia" w:ascii="宋体" w:hAnsi="宋体" w:eastAsia="宋体" w:cs="宋体"/>
        </w:rPr>
      </w:pPr>
      <w:r>
        <w:rPr>
          <w:rFonts w:hint="eastAsia" w:ascii="宋体" w:hAnsi="宋体" w:eastAsia="宋体" w:cs="宋体"/>
        </w:rPr>
        <w:t>3.3.1.在供应商须知前附表规定的投标有效期内，供应商不得要求撤销或修改其投标文件。</w:t>
      </w:r>
    </w:p>
    <w:p w14:paraId="7A148E64">
      <w:pPr>
        <w:spacing w:line="360" w:lineRule="auto"/>
        <w:ind w:firstLine="420"/>
        <w:rPr>
          <w:rFonts w:hint="eastAsia" w:ascii="宋体" w:hAnsi="宋体" w:eastAsia="宋体" w:cs="宋体"/>
        </w:rPr>
      </w:pPr>
      <w:r>
        <w:rPr>
          <w:rFonts w:hint="eastAsia" w:ascii="宋体" w:hAnsi="宋体" w:eastAsia="宋体" w:cs="宋体"/>
        </w:rPr>
        <w:t xml:space="preserve">3.3.2.出现特殊情况需要延长投标有效期的，采购人以书面形式通知所有供应商延长投标有效期。 </w:t>
      </w:r>
    </w:p>
    <w:p w14:paraId="61E51027">
      <w:pPr>
        <w:spacing w:line="360" w:lineRule="auto"/>
        <w:ind w:firstLine="422"/>
        <w:rPr>
          <w:rFonts w:hint="eastAsia" w:ascii="宋体" w:hAnsi="宋体" w:eastAsia="宋体" w:cs="宋体"/>
          <w:b/>
          <w:bCs/>
        </w:rPr>
      </w:pPr>
      <w:r>
        <w:rPr>
          <w:rFonts w:hint="eastAsia" w:ascii="宋体" w:hAnsi="宋体" w:eastAsia="宋体" w:cs="宋体"/>
          <w:b/>
          <w:bCs/>
        </w:rPr>
        <w:t xml:space="preserve">3.4 投标保证金 </w:t>
      </w:r>
    </w:p>
    <w:p w14:paraId="55ED79C9">
      <w:pPr>
        <w:spacing w:line="360" w:lineRule="auto"/>
        <w:ind w:firstLine="420"/>
        <w:rPr>
          <w:rFonts w:hint="eastAsia" w:ascii="宋体" w:hAnsi="宋体" w:eastAsia="宋体" w:cs="宋体"/>
        </w:rPr>
      </w:pPr>
      <w:r>
        <w:rPr>
          <w:rFonts w:hint="eastAsia" w:ascii="宋体" w:hAnsi="宋体" w:eastAsia="宋体" w:cs="宋体"/>
        </w:rPr>
        <w:t>根据《河南省财政厅关于优化政府采购营商环境有关问题的通知》【豫财购[2019]4号】文件的要求，本项目不收取投标保证金</w:t>
      </w:r>
      <w:r>
        <w:rPr>
          <w:rFonts w:hint="eastAsia" w:ascii="宋体" w:hAnsi="宋体" w:eastAsia="宋体" w:cs="宋体"/>
          <w:szCs w:val="21"/>
          <w:lang w:bidi="ar"/>
        </w:rPr>
        <w:t>，供应商以响应承诺函的形式替代投标保证金。</w:t>
      </w:r>
      <w:r>
        <w:rPr>
          <w:rFonts w:hint="eastAsia" w:ascii="宋体" w:hAnsi="宋体" w:eastAsia="宋体" w:cs="宋体"/>
        </w:rPr>
        <w:t xml:space="preserve"> </w:t>
      </w:r>
    </w:p>
    <w:p w14:paraId="52E83FFD">
      <w:pPr>
        <w:spacing w:line="360" w:lineRule="auto"/>
        <w:ind w:firstLine="420"/>
        <w:rPr>
          <w:rFonts w:hint="eastAsia" w:ascii="宋体" w:hAnsi="宋体" w:eastAsia="宋体" w:cs="宋体"/>
        </w:rPr>
      </w:pPr>
      <w:r>
        <w:rPr>
          <w:rFonts w:hint="eastAsia" w:ascii="宋体" w:hAnsi="宋体" w:eastAsia="宋体" w:cs="宋体"/>
        </w:rPr>
        <w:t xml:space="preserve">3.5 </w:t>
      </w:r>
      <w:r>
        <w:rPr>
          <w:rFonts w:hint="eastAsia" w:ascii="宋体" w:hAnsi="宋体" w:eastAsia="宋体" w:cs="宋体"/>
          <w:b/>
          <w:bCs/>
        </w:rPr>
        <w:t>资格审查资料</w:t>
      </w:r>
      <w:r>
        <w:rPr>
          <w:rFonts w:hint="eastAsia" w:ascii="宋体" w:hAnsi="宋体" w:eastAsia="宋体" w:cs="宋体"/>
        </w:rPr>
        <w:t>：详见</w:t>
      </w:r>
      <w:r>
        <w:rPr>
          <w:rFonts w:hint="eastAsia" w:ascii="宋体" w:hAnsi="宋体" w:eastAsia="宋体" w:cs="宋体"/>
          <w:kern w:val="0"/>
          <w:szCs w:val="21"/>
        </w:rPr>
        <w:t>投标文件格式中资格审查资料</w:t>
      </w:r>
    </w:p>
    <w:p w14:paraId="68BFA1F1">
      <w:pPr>
        <w:spacing w:line="360" w:lineRule="auto"/>
        <w:ind w:firstLine="422"/>
        <w:rPr>
          <w:rFonts w:hint="eastAsia" w:ascii="宋体" w:hAnsi="宋体" w:eastAsia="宋体" w:cs="宋体"/>
          <w:b/>
          <w:bCs/>
        </w:rPr>
      </w:pPr>
      <w:r>
        <w:rPr>
          <w:rFonts w:hint="eastAsia" w:ascii="宋体" w:hAnsi="宋体" w:eastAsia="宋体" w:cs="宋体"/>
          <w:b/>
          <w:bCs/>
        </w:rPr>
        <w:t xml:space="preserve">3.6 备选方案 </w:t>
      </w:r>
    </w:p>
    <w:p w14:paraId="79A4C216">
      <w:pPr>
        <w:spacing w:line="360" w:lineRule="auto"/>
        <w:ind w:firstLine="420"/>
        <w:rPr>
          <w:rFonts w:hint="eastAsia" w:ascii="宋体" w:hAnsi="宋体" w:eastAsia="宋体" w:cs="宋体"/>
        </w:rPr>
      </w:pPr>
      <w:r>
        <w:rPr>
          <w:rFonts w:hint="eastAsia" w:ascii="宋体" w:hAnsi="宋体" w:eastAsia="宋体" w:cs="宋体"/>
        </w:rPr>
        <w:t xml:space="preserve">3.6.1除供应商须知前附表规定允许外，供应商不得提交备选方案。 </w:t>
      </w:r>
    </w:p>
    <w:p w14:paraId="2CA5F6A9">
      <w:pPr>
        <w:spacing w:line="360" w:lineRule="auto"/>
        <w:ind w:firstLine="422"/>
        <w:rPr>
          <w:rFonts w:hint="eastAsia" w:ascii="宋体" w:hAnsi="宋体" w:eastAsia="宋体" w:cs="宋体"/>
          <w:b/>
          <w:bCs/>
        </w:rPr>
      </w:pPr>
      <w:r>
        <w:rPr>
          <w:rFonts w:hint="eastAsia" w:ascii="宋体" w:hAnsi="宋体" w:eastAsia="宋体" w:cs="宋体"/>
          <w:b/>
          <w:bCs/>
        </w:rPr>
        <w:t xml:space="preserve">3.7 投标文件的制作 </w:t>
      </w:r>
    </w:p>
    <w:p w14:paraId="72DD7913">
      <w:pPr>
        <w:spacing w:line="360" w:lineRule="auto"/>
        <w:ind w:firstLine="420"/>
        <w:rPr>
          <w:rFonts w:hint="eastAsia" w:ascii="宋体" w:hAnsi="宋体" w:eastAsia="宋体" w:cs="宋体"/>
        </w:rPr>
      </w:pPr>
      <w:r>
        <w:rPr>
          <w:rFonts w:hint="eastAsia" w:ascii="宋体" w:hAnsi="宋体" w:eastAsia="宋体" w:cs="宋体"/>
        </w:rPr>
        <w:t>3.7.1供应商登录“</w:t>
      </w:r>
      <w:r>
        <w:rPr>
          <w:rFonts w:hint="eastAsia" w:ascii="宋体" w:hAnsi="宋体" w:eastAsia="宋体" w:cs="宋体"/>
          <w:color w:val="auto"/>
          <w:sz w:val="21"/>
          <w:szCs w:val="21"/>
          <w:highlight w:val="none"/>
          <w:shd w:val="clear" w:color="auto" w:fill="FFFFFF"/>
          <w:lang w:val="en-US" w:eastAsia="zh-CN" w:bidi="ar"/>
        </w:rPr>
        <w:t>开封市公共资源交易网（http://kfggzy.kaifeng.gov.cn）</w:t>
      </w:r>
      <w:r>
        <w:rPr>
          <w:rFonts w:hint="eastAsia" w:ascii="宋体" w:hAnsi="宋体" w:eastAsia="宋体" w:cs="宋体"/>
        </w:rPr>
        <w:t xml:space="preserve">”网站，按要求下载“投标文件制作软件”。 </w:t>
      </w:r>
    </w:p>
    <w:p w14:paraId="3A3229C2">
      <w:pPr>
        <w:spacing w:line="360" w:lineRule="auto"/>
        <w:ind w:firstLine="420"/>
        <w:rPr>
          <w:rFonts w:hint="eastAsia" w:ascii="宋体" w:hAnsi="宋体" w:eastAsia="宋体" w:cs="宋体"/>
        </w:rPr>
      </w:pPr>
      <w:r>
        <w:rPr>
          <w:rFonts w:hint="eastAsia" w:ascii="宋体" w:hAnsi="宋体" w:eastAsia="宋体" w:cs="宋体"/>
        </w:rPr>
        <w:t>3.7.2供应商凭CA锁登录，并按网上提示自行下载采购文件。使用“投标文件制作软件”按要求制作电子</w:t>
      </w:r>
      <w:r>
        <w:rPr>
          <w:rFonts w:hint="eastAsia" w:ascii="宋体" w:hAnsi="宋体" w:eastAsia="宋体" w:cs="宋体"/>
          <w:color w:val="000000"/>
          <w:szCs w:val="21"/>
          <w:lang w:bidi="ar"/>
        </w:rPr>
        <w:t>投标文件</w:t>
      </w:r>
      <w:r>
        <w:rPr>
          <w:rFonts w:hint="eastAsia" w:ascii="宋体" w:hAnsi="宋体" w:eastAsia="宋体" w:cs="宋体"/>
        </w:rPr>
        <w:t>。供应商在制作电子</w:t>
      </w:r>
      <w:r>
        <w:rPr>
          <w:rFonts w:hint="eastAsia" w:ascii="宋体" w:hAnsi="宋体" w:eastAsia="宋体" w:cs="宋体"/>
          <w:color w:val="000000"/>
          <w:szCs w:val="21"/>
          <w:lang w:bidi="ar"/>
        </w:rPr>
        <w:t>投标文件</w:t>
      </w:r>
      <w:r>
        <w:rPr>
          <w:rFonts w:hint="eastAsia" w:ascii="宋体" w:hAnsi="宋体" w:eastAsia="宋体" w:cs="宋体"/>
        </w:rPr>
        <w:t>时，应按要求进行电子签章。供应商编辑电子</w:t>
      </w:r>
      <w:r>
        <w:rPr>
          <w:rFonts w:hint="eastAsia" w:ascii="宋体" w:hAnsi="宋体" w:eastAsia="宋体" w:cs="宋体"/>
          <w:color w:val="000000"/>
          <w:szCs w:val="21"/>
          <w:lang w:bidi="ar"/>
        </w:rPr>
        <w:t>投标文件</w:t>
      </w:r>
      <w:r>
        <w:rPr>
          <w:rFonts w:hint="eastAsia" w:ascii="宋体" w:hAnsi="宋体" w:eastAsia="宋体" w:cs="宋体"/>
        </w:rPr>
        <w:t>时，根据采购文件要求用法定代表人CA锁和企业CA锁进行签章制作；最后一步生成电子</w:t>
      </w:r>
      <w:r>
        <w:rPr>
          <w:rFonts w:hint="eastAsia" w:ascii="宋体" w:hAnsi="宋体" w:eastAsia="宋体" w:cs="宋体"/>
          <w:color w:val="000000"/>
          <w:szCs w:val="21"/>
          <w:lang w:bidi="ar"/>
        </w:rPr>
        <w:t>投标文件</w:t>
      </w:r>
      <w:r>
        <w:rPr>
          <w:rFonts w:hint="eastAsia" w:ascii="宋体" w:hAnsi="宋体" w:eastAsia="宋体" w:cs="宋体"/>
        </w:rPr>
        <w:t>（加密电子投标文件）时，只能用本单位的企业CA锁。</w:t>
      </w:r>
    </w:p>
    <w:p w14:paraId="0D61FC7B">
      <w:pPr>
        <w:spacing w:line="360" w:lineRule="auto"/>
        <w:ind w:firstLine="420"/>
        <w:rPr>
          <w:rFonts w:hint="eastAsia" w:ascii="宋体" w:hAnsi="宋体" w:eastAsia="宋体" w:cs="宋体"/>
        </w:rPr>
      </w:pPr>
      <w:r>
        <w:rPr>
          <w:rFonts w:hint="eastAsia" w:ascii="宋体" w:hAnsi="宋体" w:eastAsia="宋体" w:cs="宋体"/>
        </w:rPr>
        <w:t xml:space="preserve">3.7.3签字盖章要求：见供应商须知前附表。  </w:t>
      </w:r>
    </w:p>
    <w:p w14:paraId="14B98032">
      <w:pPr>
        <w:spacing w:line="360" w:lineRule="auto"/>
        <w:ind w:firstLine="562"/>
        <w:jc w:val="left"/>
        <w:outlineLvl w:val="1"/>
        <w:rPr>
          <w:rFonts w:hint="eastAsia" w:ascii="宋体" w:hAnsi="宋体" w:eastAsia="宋体" w:cs="宋体"/>
          <w:b/>
          <w:bCs/>
          <w:sz w:val="28"/>
          <w:szCs w:val="28"/>
        </w:rPr>
      </w:pPr>
      <w:bookmarkStart w:id="201" w:name="_Toc22214"/>
      <w:bookmarkStart w:id="202" w:name="_Toc244935166"/>
      <w:bookmarkStart w:id="203" w:name="_Toc10958"/>
      <w:bookmarkStart w:id="204" w:name="_Toc191983618"/>
      <w:bookmarkStart w:id="205" w:name="_Toc244934197"/>
      <w:bookmarkStart w:id="206" w:name="_Toc234213531"/>
      <w:r>
        <w:rPr>
          <w:rFonts w:hint="eastAsia" w:ascii="宋体" w:hAnsi="宋体" w:eastAsia="宋体" w:cs="宋体"/>
          <w:b/>
          <w:bCs/>
          <w:sz w:val="28"/>
          <w:szCs w:val="28"/>
        </w:rPr>
        <w:t>4. 投标</w:t>
      </w:r>
      <w:bookmarkEnd w:id="201"/>
      <w:bookmarkEnd w:id="202"/>
      <w:bookmarkEnd w:id="203"/>
      <w:bookmarkEnd w:id="204"/>
      <w:bookmarkEnd w:id="205"/>
      <w:bookmarkEnd w:id="206"/>
    </w:p>
    <w:p w14:paraId="3CEA0183">
      <w:pPr>
        <w:spacing w:line="360" w:lineRule="auto"/>
        <w:ind w:firstLine="422"/>
        <w:rPr>
          <w:rFonts w:hint="eastAsia" w:ascii="宋体" w:hAnsi="宋体" w:eastAsia="宋体" w:cs="宋体"/>
          <w:b/>
          <w:bCs/>
        </w:rPr>
      </w:pPr>
      <w:r>
        <w:rPr>
          <w:rFonts w:hint="eastAsia" w:ascii="宋体" w:hAnsi="宋体" w:eastAsia="宋体" w:cs="宋体"/>
          <w:b/>
          <w:bCs/>
        </w:rPr>
        <w:t>4.1 投标文件的加密</w:t>
      </w:r>
    </w:p>
    <w:p w14:paraId="5401A9F4">
      <w:pPr>
        <w:spacing w:line="360" w:lineRule="auto"/>
        <w:ind w:firstLine="420"/>
        <w:rPr>
          <w:rFonts w:hint="eastAsia" w:ascii="宋体" w:hAnsi="宋体" w:eastAsia="宋体" w:cs="宋体"/>
        </w:rPr>
      </w:pPr>
      <w:r>
        <w:rPr>
          <w:rFonts w:hint="eastAsia" w:ascii="宋体" w:hAnsi="宋体" w:eastAsia="宋体" w:cs="宋体"/>
        </w:rPr>
        <w:t>4.1.1 网上上传的电子投标文件应使用数字证书认证并加密。</w:t>
      </w:r>
    </w:p>
    <w:p w14:paraId="7B748217">
      <w:pPr>
        <w:spacing w:line="360" w:lineRule="auto"/>
        <w:ind w:firstLine="422"/>
        <w:rPr>
          <w:rFonts w:hint="eastAsia" w:ascii="宋体" w:hAnsi="宋体" w:eastAsia="宋体" w:cs="宋体"/>
          <w:b/>
          <w:bCs/>
        </w:rPr>
      </w:pPr>
      <w:bookmarkStart w:id="207" w:name="_Toc22547"/>
      <w:r>
        <w:rPr>
          <w:rFonts w:hint="eastAsia" w:ascii="宋体" w:hAnsi="宋体" w:eastAsia="宋体" w:cs="宋体"/>
          <w:b/>
          <w:bCs/>
        </w:rPr>
        <w:t>4.2 投标文件的递交</w:t>
      </w:r>
      <w:bookmarkEnd w:id="207"/>
    </w:p>
    <w:p w14:paraId="05CC5BFB">
      <w:pPr>
        <w:spacing w:line="360" w:lineRule="auto"/>
        <w:ind w:firstLine="420"/>
        <w:rPr>
          <w:rFonts w:hint="eastAsia" w:ascii="宋体" w:hAnsi="宋体" w:eastAsia="宋体" w:cs="宋体"/>
        </w:rPr>
      </w:pPr>
      <w:r>
        <w:rPr>
          <w:rFonts w:hint="eastAsia" w:ascii="宋体" w:hAnsi="宋体" w:eastAsia="宋体" w:cs="宋体"/>
        </w:rPr>
        <w:t>4.2.1 投标供应商应在本章第2.2.2 项规定的投标截止时间前上传加密的电子投标文件到交易平台系统的指定位置。上传时必须得到电脑“上传成功”的确认。请投标供应商在上传时认真检查上传投标文件是否完整、正确。投标供应商因交易中心投标系统问题无法上传电子投标文件时，请在工作时间与</w:t>
      </w:r>
      <w:r>
        <w:rPr>
          <w:rFonts w:hint="eastAsia" w:ascii="宋体" w:hAnsi="宋体" w:eastAsia="宋体" w:cs="宋体"/>
          <w:lang w:eastAsia="zh-CN"/>
        </w:rPr>
        <w:t>开封市公共资源交易</w:t>
      </w:r>
      <w:r>
        <w:rPr>
          <w:rFonts w:hint="eastAsia" w:ascii="宋体" w:hAnsi="宋体" w:eastAsia="宋体" w:cs="宋体"/>
          <w:lang w:val="en-US" w:eastAsia="zh-CN"/>
        </w:rPr>
        <w:t>中心</w:t>
      </w:r>
      <w:r>
        <w:rPr>
          <w:rFonts w:hint="eastAsia" w:ascii="宋体" w:hAnsi="宋体" w:eastAsia="宋体" w:cs="宋体"/>
        </w:rPr>
        <w:t>联系。</w:t>
      </w:r>
    </w:p>
    <w:p w14:paraId="7BC4C8C4">
      <w:pPr>
        <w:spacing w:line="360" w:lineRule="auto"/>
        <w:ind w:firstLine="42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3</w:t>
      </w:r>
      <w:r>
        <w:rPr>
          <w:rFonts w:hint="eastAsia" w:ascii="宋体" w:hAnsi="宋体" w:eastAsia="宋体" w:cs="宋体"/>
        </w:rPr>
        <w:t>除投标供应商须知前附表另有规定外，投标供应商所递交的投标文件不予退还。</w:t>
      </w:r>
    </w:p>
    <w:p w14:paraId="4726BC66">
      <w:pPr>
        <w:spacing w:line="360" w:lineRule="auto"/>
        <w:ind w:firstLine="422"/>
        <w:rPr>
          <w:rFonts w:hint="eastAsia" w:ascii="宋体" w:hAnsi="宋体" w:eastAsia="宋体" w:cs="宋体"/>
          <w:b/>
          <w:bCs/>
        </w:rPr>
      </w:pPr>
      <w:r>
        <w:rPr>
          <w:rFonts w:hint="eastAsia" w:ascii="宋体" w:hAnsi="宋体" w:eastAsia="宋体" w:cs="宋体"/>
          <w:b/>
          <w:bCs/>
        </w:rPr>
        <w:t>4.3 投标文件的修改与撤回</w:t>
      </w:r>
    </w:p>
    <w:p w14:paraId="655A03D8">
      <w:pPr>
        <w:spacing w:line="360" w:lineRule="auto"/>
        <w:ind w:firstLine="420"/>
        <w:rPr>
          <w:rFonts w:hint="eastAsia" w:ascii="宋体" w:hAnsi="宋体" w:eastAsia="宋体" w:cs="宋体"/>
        </w:rPr>
      </w:pPr>
      <w:r>
        <w:rPr>
          <w:rFonts w:hint="eastAsia" w:ascii="宋体" w:hAnsi="宋体" w:eastAsia="宋体" w:cs="宋体"/>
        </w:rPr>
        <w:t>4.3.1 在本章第2.2.2项规定的投标截止时间前，投标供应商可以多次修改或撤回已递交的投标文件，最终投标文件以投标截止时间前完成上传至</w:t>
      </w:r>
      <w:r>
        <w:rPr>
          <w:rFonts w:hint="eastAsia" w:ascii="宋体" w:hAnsi="宋体" w:eastAsia="宋体" w:cs="宋体"/>
          <w:color w:val="auto"/>
          <w:sz w:val="21"/>
          <w:szCs w:val="21"/>
          <w:highlight w:val="none"/>
          <w:lang w:bidi="ar"/>
        </w:rPr>
        <w:t>开封市公共资源交易中心网站</w:t>
      </w:r>
      <w:r>
        <w:rPr>
          <w:rFonts w:hint="eastAsia" w:ascii="宋体" w:hAnsi="宋体" w:eastAsia="宋体" w:cs="宋体"/>
        </w:rPr>
        <w:t>最后一份投标文件为准。</w:t>
      </w:r>
    </w:p>
    <w:p w14:paraId="7A3C824C">
      <w:pPr>
        <w:spacing w:line="360" w:lineRule="auto"/>
        <w:ind w:firstLine="420"/>
        <w:rPr>
          <w:rFonts w:hint="eastAsia" w:ascii="宋体" w:hAnsi="宋体" w:eastAsia="宋体" w:cs="宋体"/>
        </w:rPr>
      </w:pPr>
      <w:r>
        <w:rPr>
          <w:rFonts w:hint="eastAsia" w:ascii="宋体" w:hAnsi="宋体" w:eastAsia="宋体" w:cs="宋体"/>
        </w:rPr>
        <w:t>4.3.2修改的投标文件应按照本章规定进行编制和递交。</w:t>
      </w:r>
      <w:bookmarkStart w:id="208" w:name="_Toc22016"/>
      <w:bookmarkStart w:id="209" w:name="_Toc234213532"/>
      <w:bookmarkStart w:id="210" w:name="_Toc191983619"/>
      <w:bookmarkStart w:id="211" w:name="_Toc25793"/>
      <w:bookmarkStart w:id="212" w:name="_Toc244934198"/>
      <w:bookmarkStart w:id="213" w:name="_Toc244935167"/>
    </w:p>
    <w:p w14:paraId="3CE36050">
      <w:pPr>
        <w:spacing w:line="360" w:lineRule="auto"/>
        <w:ind w:firstLine="420"/>
        <w:rPr>
          <w:rFonts w:hint="eastAsia" w:ascii="宋体" w:hAnsi="宋体" w:eastAsia="宋体" w:cs="宋体"/>
          <w:b/>
          <w:bCs/>
          <w:sz w:val="28"/>
          <w:szCs w:val="28"/>
        </w:rPr>
      </w:pPr>
      <w:r>
        <w:rPr>
          <w:rFonts w:hint="eastAsia" w:ascii="宋体" w:hAnsi="宋体" w:eastAsia="宋体" w:cs="宋体"/>
          <w:b/>
          <w:bCs/>
          <w:sz w:val="28"/>
          <w:szCs w:val="28"/>
        </w:rPr>
        <w:t>5. 开标</w:t>
      </w:r>
      <w:bookmarkEnd w:id="208"/>
      <w:bookmarkEnd w:id="209"/>
      <w:bookmarkEnd w:id="210"/>
      <w:bookmarkEnd w:id="211"/>
      <w:bookmarkEnd w:id="212"/>
      <w:bookmarkEnd w:id="213"/>
    </w:p>
    <w:p w14:paraId="78E363DF">
      <w:pPr>
        <w:spacing w:line="360" w:lineRule="auto"/>
        <w:ind w:firstLine="422"/>
        <w:rPr>
          <w:rFonts w:hint="eastAsia" w:ascii="宋体" w:hAnsi="宋体" w:eastAsia="宋体" w:cs="宋体"/>
          <w:b/>
          <w:bCs/>
        </w:rPr>
      </w:pPr>
      <w:bookmarkStart w:id="214" w:name="_Toc244934199"/>
      <w:bookmarkStart w:id="215" w:name="_Toc244935168"/>
      <w:bookmarkStart w:id="216" w:name="_Toc234213533"/>
      <w:bookmarkStart w:id="217" w:name="_Toc191983620"/>
      <w:bookmarkStart w:id="218" w:name="_Toc12176"/>
      <w:r>
        <w:rPr>
          <w:rFonts w:hint="eastAsia" w:ascii="宋体" w:hAnsi="宋体" w:eastAsia="宋体" w:cs="宋体"/>
          <w:b/>
          <w:bCs/>
        </w:rPr>
        <w:t xml:space="preserve">5.1 开标时间和地点 </w:t>
      </w:r>
    </w:p>
    <w:p w14:paraId="7CA46AC8">
      <w:pPr>
        <w:spacing w:line="360" w:lineRule="auto"/>
        <w:ind w:firstLine="420"/>
        <w:rPr>
          <w:rFonts w:hint="eastAsia" w:ascii="宋体" w:hAnsi="宋体" w:eastAsia="宋体" w:cs="宋体"/>
        </w:rPr>
      </w:pPr>
      <w:r>
        <w:rPr>
          <w:rFonts w:hint="eastAsia" w:ascii="宋体" w:hAnsi="宋体" w:eastAsia="宋体" w:cs="宋体"/>
        </w:rPr>
        <w:t>5.1.1 采购人在本章前附表规定的投标截止时间（开标时间）定的地点通过电子视频进行公开开标。在投标截止时间前登录远程开标大厅，在线准时参加开标活动并进行文件解密等。</w:t>
      </w:r>
    </w:p>
    <w:p w14:paraId="4FAC72EE">
      <w:pPr>
        <w:spacing w:line="360" w:lineRule="auto"/>
        <w:ind w:firstLine="420"/>
        <w:rPr>
          <w:rFonts w:hint="eastAsia" w:ascii="宋体" w:hAnsi="宋体" w:eastAsia="宋体" w:cs="宋体"/>
        </w:rPr>
      </w:pPr>
      <w:r>
        <w:rPr>
          <w:rFonts w:hint="eastAsia" w:ascii="宋体" w:hAnsi="宋体" w:eastAsia="宋体" w:cs="宋体"/>
        </w:rPr>
        <w:t>5.1.2 投标供应商须在系统规定的解密时间内完成解密。</w:t>
      </w:r>
    </w:p>
    <w:p w14:paraId="08C0A180">
      <w:pPr>
        <w:spacing w:line="360" w:lineRule="auto"/>
        <w:ind w:firstLine="422"/>
        <w:rPr>
          <w:rFonts w:hint="eastAsia" w:ascii="宋体" w:hAnsi="宋体" w:eastAsia="宋体" w:cs="宋体"/>
          <w:b/>
          <w:bCs/>
        </w:rPr>
      </w:pPr>
      <w:r>
        <w:rPr>
          <w:rFonts w:hint="eastAsia" w:ascii="宋体" w:hAnsi="宋体" w:eastAsia="宋体" w:cs="宋体"/>
          <w:b/>
          <w:bCs/>
        </w:rPr>
        <w:t xml:space="preserve">5.2 开标程序 </w:t>
      </w:r>
    </w:p>
    <w:p w14:paraId="77847054">
      <w:pPr>
        <w:spacing w:line="360" w:lineRule="auto"/>
        <w:ind w:firstLine="420"/>
        <w:rPr>
          <w:rFonts w:hint="eastAsia" w:ascii="宋体" w:hAnsi="宋体" w:eastAsia="宋体" w:cs="宋体"/>
        </w:rPr>
      </w:pPr>
      <w:r>
        <w:rPr>
          <w:rFonts w:hint="eastAsia" w:ascii="宋体" w:hAnsi="宋体" w:eastAsia="宋体" w:cs="宋体"/>
        </w:rPr>
        <w:t xml:space="preserve">5.2.1本项目采用电子开标。到投标截止时间止，各投标供应商对电子投标文件进行解密。解密完成后各投标供应商的电子投标文件的实质性内容将自动显示在网页中。投标供应商在投标截止时间前未上传电子投标文件的将视为放弃投标。 </w:t>
      </w:r>
    </w:p>
    <w:p w14:paraId="25F8E83A">
      <w:pPr>
        <w:spacing w:line="360" w:lineRule="auto"/>
        <w:ind w:firstLine="420"/>
        <w:rPr>
          <w:rFonts w:hint="eastAsia" w:ascii="宋体" w:hAnsi="宋体" w:eastAsia="宋体" w:cs="宋体"/>
        </w:rPr>
      </w:pPr>
      <w:r>
        <w:rPr>
          <w:rFonts w:hint="eastAsia" w:ascii="宋体" w:hAnsi="宋体" w:eastAsia="宋体" w:cs="宋体"/>
        </w:rPr>
        <w:t xml:space="preserve">主持人按下列程序进行开标： </w:t>
      </w:r>
    </w:p>
    <w:p w14:paraId="37656ED6">
      <w:pPr>
        <w:spacing w:line="360" w:lineRule="auto"/>
        <w:ind w:firstLine="420"/>
        <w:rPr>
          <w:rFonts w:hint="eastAsia" w:ascii="宋体" w:hAnsi="宋体" w:eastAsia="宋体" w:cs="宋体"/>
        </w:rPr>
      </w:pPr>
      <w:r>
        <w:rPr>
          <w:rFonts w:hint="eastAsia" w:ascii="宋体" w:hAnsi="宋体" w:eastAsia="宋体" w:cs="宋体"/>
        </w:rPr>
        <w:t>（1）公开</w:t>
      </w:r>
      <w:r>
        <w:rPr>
          <w:rFonts w:hint="eastAsia" w:ascii="宋体" w:hAnsi="宋体" w:eastAsia="宋体" w:cs="宋体"/>
          <w:color w:val="000000"/>
          <w:szCs w:val="21"/>
          <w:lang w:bidi="ar"/>
        </w:rPr>
        <w:t>供应商</w:t>
      </w:r>
      <w:r>
        <w:rPr>
          <w:rFonts w:hint="eastAsia" w:ascii="宋体" w:hAnsi="宋体" w:eastAsia="宋体" w:cs="宋体"/>
        </w:rPr>
        <w:t>名单；</w:t>
      </w:r>
    </w:p>
    <w:p w14:paraId="1B03AE3C">
      <w:pPr>
        <w:spacing w:line="360" w:lineRule="auto"/>
        <w:ind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000000"/>
          <w:szCs w:val="21"/>
          <w:lang w:bidi="ar"/>
        </w:rPr>
        <w:t>供应商</w:t>
      </w:r>
      <w:r>
        <w:rPr>
          <w:rFonts w:hint="eastAsia" w:ascii="宋体" w:hAnsi="宋体" w:eastAsia="宋体" w:cs="宋体"/>
        </w:rPr>
        <w:t>对投标文件进行解密；</w:t>
      </w:r>
    </w:p>
    <w:p w14:paraId="460F5BC2">
      <w:pPr>
        <w:spacing w:line="360" w:lineRule="auto"/>
        <w:ind w:firstLine="420"/>
        <w:rPr>
          <w:rFonts w:hint="eastAsia" w:ascii="宋体" w:hAnsi="宋体" w:eastAsia="宋体" w:cs="宋体"/>
        </w:rPr>
      </w:pPr>
      <w:r>
        <w:rPr>
          <w:rFonts w:hint="eastAsia" w:ascii="宋体" w:hAnsi="宋体" w:eastAsia="宋体" w:cs="宋体"/>
        </w:rPr>
        <w:t>注意事项：</w:t>
      </w:r>
      <w:r>
        <w:rPr>
          <w:rFonts w:hint="eastAsia" w:ascii="宋体" w:hAnsi="宋体" w:eastAsia="宋体" w:cs="宋体"/>
          <w:color w:val="auto"/>
          <w:kern w:val="0"/>
          <w:sz w:val="21"/>
          <w:szCs w:val="21"/>
          <w:highlight w:val="none"/>
        </w:rPr>
        <w:t>系统解密时长默认为 40 分钟，错过解密时长者视为自动放弃本次投标</w:t>
      </w:r>
      <w:r>
        <w:rPr>
          <w:rFonts w:hint="eastAsia" w:ascii="宋体" w:hAnsi="宋体" w:eastAsia="宋体" w:cs="宋体"/>
          <w:color w:val="000000"/>
          <w:szCs w:val="21"/>
          <w:lang w:bidi="ar"/>
        </w:rPr>
        <w:t>（自公布供应商后，进入下一阶段开始计算），供应商应在规定的解密时间内用加密生成投标文件的CA锁完成解密，因供应商原因造成电子投标文件不能解密的，视为其撤销投标文件，造成的一切损失供应商自行承担</w:t>
      </w:r>
      <w:r>
        <w:rPr>
          <w:rFonts w:hint="eastAsia" w:ascii="宋体" w:hAnsi="宋体" w:eastAsia="宋体" w:cs="宋体"/>
        </w:rPr>
        <w:t>；</w:t>
      </w:r>
    </w:p>
    <w:p w14:paraId="0C3B1464">
      <w:pPr>
        <w:spacing w:line="360" w:lineRule="auto"/>
        <w:ind w:firstLine="420"/>
        <w:rPr>
          <w:rFonts w:hint="eastAsia" w:ascii="宋体" w:hAnsi="宋体" w:eastAsia="宋体" w:cs="宋体"/>
        </w:rPr>
      </w:pPr>
      <w:r>
        <w:rPr>
          <w:rFonts w:hint="eastAsia" w:ascii="宋体" w:hAnsi="宋体" w:eastAsia="宋体" w:cs="宋体"/>
        </w:rPr>
        <w:t>（3）采购人（代理机构）进行解密；</w:t>
      </w:r>
    </w:p>
    <w:p w14:paraId="59A484C5">
      <w:pPr>
        <w:spacing w:line="360" w:lineRule="auto"/>
        <w:ind w:firstLine="420"/>
        <w:rPr>
          <w:rFonts w:hint="eastAsia" w:ascii="宋体" w:hAnsi="宋体" w:eastAsia="宋体" w:cs="宋体"/>
        </w:rPr>
      </w:pPr>
      <w:r>
        <w:rPr>
          <w:rFonts w:hint="eastAsia" w:ascii="宋体" w:hAnsi="宋体" w:eastAsia="宋体" w:cs="宋体"/>
        </w:rPr>
        <w:t>（4）唱标（公布招标项目名称、</w:t>
      </w:r>
      <w:r>
        <w:rPr>
          <w:rFonts w:hint="eastAsia" w:ascii="宋体" w:hAnsi="宋体" w:eastAsia="宋体" w:cs="宋体"/>
          <w:color w:val="000000"/>
          <w:szCs w:val="21"/>
          <w:lang w:bidi="ar"/>
        </w:rPr>
        <w:t>供应商</w:t>
      </w:r>
      <w:r>
        <w:rPr>
          <w:rFonts w:hint="eastAsia" w:ascii="宋体" w:hAnsi="宋体" w:eastAsia="宋体" w:cs="宋体"/>
        </w:rPr>
        <w:t>名称、投标报价等其他内容）；</w:t>
      </w:r>
    </w:p>
    <w:p w14:paraId="02789B84">
      <w:pPr>
        <w:spacing w:line="360" w:lineRule="auto"/>
        <w:ind w:firstLine="420"/>
        <w:rPr>
          <w:rFonts w:hint="eastAsia" w:ascii="宋体" w:hAnsi="宋体" w:eastAsia="宋体" w:cs="宋体"/>
        </w:rPr>
      </w:pPr>
      <w:r>
        <w:rPr>
          <w:rFonts w:hint="eastAsia" w:ascii="宋体" w:hAnsi="宋体" w:eastAsia="宋体" w:cs="宋体"/>
        </w:rPr>
        <w:t>（5）</w:t>
      </w:r>
      <w:r>
        <w:rPr>
          <w:rFonts w:hint="eastAsia" w:ascii="宋体" w:hAnsi="宋体" w:eastAsia="宋体" w:cs="宋体"/>
          <w:color w:val="000000"/>
          <w:szCs w:val="21"/>
          <w:lang w:bidi="ar"/>
        </w:rPr>
        <w:t>供应商</w:t>
      </w:r>
      <w:r>
        <w:rPr>
          <w:rFonts w:hint="eastAsia" w:ascii="宋体" w:hAnsi="宋体" w:eastAsia="宋体" w:cs="宋体"/>
        </w:rPr>
        <w:t>异议与答复（如有）；</w:t>
      </w:r>
    </w:p>
    <w:p w14:paraId="35AA9D4A">
      <w:pPr>
        <w:spacing w:line="360" w:lineRule="auto"/>
        <w:ind w:firstLine="420"/>
        <w:rPr>
          <w:rFonts w:hint="eastAsia" w:ascii="宋体" w:hAnsi="宋体" w:eastAsia="宋体" w:cs="宋体"/>
        </w:rPr>
      </w:pPr>
      <w:r>
        <w:rPr>
          <w:rFonts w:hint="eastAsia" w:ascii="宋体" w:hAnsi="宋体" w:eastAsia="宋体" w:cs="宋体"/>
        </w:rPr>
        <w:t xml:space="preserve">（6）开标结束。 </w:t>
      </w:r>
    </w:p>
    <w:p w14:paraId="44DA33D4">
      <w:pPr>
        <w:spacing w:line="360" w:lineRule="auto"/>
        <w:ind w:firstLine="420"/>
        <w:rPr>
          <w:rFonts w:hint="eastAsia" w:ascii="宋体" w:hAnsi="宋体" w:eastAsia="宋体" w:cs="宋体"/>
        </w:rPr>
      </w:pPr>
      <w:r>
        <w:rPr>
          <w:rFonts w:hint="eastAsia" w:ascii="宋体" w:hAnsi="宋体" w:eastAsia="宋体" w:cs="宋体"/>
        </w:rPr>
        <w:t xml:space="preserve">5.2.2 开标异议 </w:t>
      </w:r>
    </w:p>
    <w:p w14:paraId="3B036606">
      <w:pPr>
        <w:spacing w:line="360" w:lineRule="auto"/>
        <w:ind w:firstLine="420"/>
        <w:rPr>
          <w:rFonts w:hint="eastAsia" w:ascii="宋体" w:hAnsi="宋体" w:eastAsia="宋体" w:cs="宋体"/>
        </w:rPr>
      </w:pPr>
      <w:r>
        <w:rPr>
          <w:rFonts w:hint="eastAsia" w:ascii="宋体" w:hAnsi="宋体" w:eastAsia="宋体" w:cs="宋体"/>
        </w:rPr>
        <w:t>供应商代表对开标过程和开标记录有异议，应当场提出询问。采购人、采购代理机构对供应商代表提出的询问应当及时处理。</w:t>
      </w:r>
    </w:p>
    <w:p w14:paraId="62738BDE">
      <w:pPr>
        <w:spacing w:line="360" w:lineRule="auto"/>
        <w:ind w:firstLine="420"/>
        <w:rPr>
          <w:rFonts w:hint="eastAsia" w:ascii="宋体" w:hAnsi="宋体" w:eastAsia="宋体" w:cs="宋体"/>
        </w:rPr>
      </w:pPr>
      <w:r>
        <w:rPr>
          <w:rFonts w:hint="eastAsia" w:ascii="宋体" w:hAnsi="宋体" w:eastAsia="宋体" w:cs="宋体"/>
        </w:rPr>
        <w:t>5.3 开标时出现下列情况的，采购人将拒绝其投标</w:t>
      </w:r>
    </w:p>
    <w:p w14:paraId="2C2087E5">
      <w:pPr>
        <w:spacing w:line="360" w:lineRule="auto"/>
        <w:ind w:firstLine="420"/>
        <w:rPr>
          <w:rFonts w:hint="eastAsia" w:ascii="宋体" w:hAnsi="宋体" w:eastAsia="宋体" w:cs="宋体"/>
        </w:rPr>
      </w:pPr>
      <w:r>
        <w:rPr>
          <w:rFonts w:hint="eastAsia" w:ascii="宋体" w:hAnsi="宋体" w:eastAsia="宋体" w:cs="宋体"/>
        </w:rPr>
        <w:t>（1）经检查数字证书无效的投标文件；</w:t>
      </w:r>
    </w:p>
    <w:p w14:paraId="10DB0BCF">
      <w:pPr>
        <w:spacing w:line="360" w:lineRule="auto"/>
        <w:ind w:firstLine="420"/>
        <w:rPr>
          <w:rFonts w:hint="eastAsia" w:ascii="宋体" w:hAnsi="宋体" w:eastAsia="宋体" w:cs="宋体"/>
        </w:rPr>
      </w:pPr>
      <w:r>
        <w:rPr>
          <w:rFonts w:hint="eastAsia" w:ascii="宋体" w:hAnsi="宋体" w:eastAsia="宋体" w:cs="宋体"/>
        </w:rPr>
        <w:t>（2）投标供应商未在规定的时间内解密投标文件的；</w:t>
      </w:r>
    </w:p>
    <w:p w14:paraId="16DBA74E">
      <w:pPr>
        <w:spacing w:line="360" w:lineRule="auto"/>
        <w:ind w:firstLine="420"/>
        <w:rPr>
          <w:rFonts w:hint="eastAsia" w:ascii="宋体" w:hAnsi="宋体" w:eastAsia="宋体" w:cs="宋体"/>
        </w:rPr>
      </w:pPr>
      <w:r>
        <w:rPr>
          <w:rFonts w:hint="eastAsia" w:ascii="宋体" w:hAnsi="宋体" w:eastAsia="宋体" w:cs="宋体"/>
        </w:rPr>
        <w:t>（3）投标供应商未按时参加远程开标会议的。</w:t>
      </w:r>
    </w:p>
    <w:p w14:paraId="082BA82E">
      <w:pPr>
        <w:spacing w:line="360" w:lineRule="auto"/>
        <w:ind w:firstLine="420"/>
        <w:rPr>
          <w:rFonts w:hint="eastAsia" w:ascii="宋体" w:hAnsi="宋体" w:eastAsia="宋体" w:cs="宋体"/>
        </w:rPr>
      </w:pPr>
      <w:r>
        <w:rPr>
          <w:rFonts w:hint="eastAsia" w:ascii="宋体" w:hAnsi="宋体" w:eastAsia="宋体" w:cs="宋体"/>
        </w:rPr>
        <w:t>5.4 资格审查</w:t>
      </w:r>
    </w:p>
    <w:p w14:paraId="59ED3C9C">
      <w:pPr>
        <w:spacing w:line="360" w:lineRule="auto"/>
        <w:ind w:firstLine="420"/>
        <w:rPr>
          <w:rFonts w:hint="eastAsia" w:ascii="宋体" w:hAnsi="宋体" w:eastAsia="宋体" w:cs="宋体"/>
        </w:rPr>
      </w:pPr>
      <w:r>
        <w:rPr>
          <w:rFonts w:hint="eastAsia" w:ascii="宋体" w:hAnsi="宋体" w:eastAsia="宋体" w:cs="宋体"/>
        </w:rPr>
        <w:t>开标结束后，由采购人代表和采购代理机构成立资格审查小组，按照“投标供应商须知前附表1.4.1投标供应商资格要求”对投标供应商进行资格审查。</w:t>
      </w:r>
    </w:p>
    <w:p w14:paraId="0CF49A82">
      <w:pPr>
        <w:spacing w:line="360" w:lineRule="auto"/>
        <w:ind w:firstLine="420"/>
        <w:rPr>
          <w:rFonts w:hint="eastAsia" w:ascii="宋体" w:hAnsi="宋体" w:eastAsia="宋体" w:cs="宋体"/>
        </w:rPr>
      </w:pPr>
      <w:r>
        <w:rPr>
          <w:rFonts w:hint="eastAsia" w:ascii="宋体" w:hAnsi="宋体" w:eastAsia="宋体" w:cs="宋体"/>
        </w:rPr>
        <w:t xml:space="preserve">通过资格审查的投标供应商不足三家的，按废标处理，采购人应依法重新招标。  </w:t>
      </w:r>
    </w:p>
    <w:p w14:paraId="119EFF9E">
      <w:pPr>
        <w:spacing w:line="360" w:lineRule="auto"/>
        <w:ind w:firstLine="562"/>
        <w:jc w:val="left"/>
        <w:outlineLvl w:val="1"/>
        <w:rPr>
          <w:rFonts w:hint="eastAsia" w:ascii="宋体" w:hAnsi="宋体" w:eastAsia="宋体" w:cs="宋体"/>
          <w:b/>
          <w:bCs/>
          <w:sz w:val="28"/>
          <w:szCs w:val="28"/>
        </w:rPr>
      </w:pPr>
      <w:bookmarkStart w:id="219" w:name="_Toc18581"/>
      <w:r>
        <w:rPr>
          <w:rFonts w:hint="eastAsia" w:ascii="宋体" w:hAnsi="宋体" w:eastAsia="宋体" w:cs="宋体"/>
          <w:b/>
          <w:bCs/>
          <w:sz w:val="28"/>
          <w:szCs w:val="28"/>
        </w:rPr>
        <w:t>6. 评标</w:t>
      </w:r>
      <w:bookmarkEnd w:id="214"/>
      <w:bookmarkEnd w:id="215"/>
      <w:bookmarkEnd w:id="216"/>
      <w:bookmarkEnd w:id="217"/>
      <w:bookmarkEnd w:id="218"/>
      <w:bookmarkEnd w:id="219"/>
      <w:bookmarkStart w:id="220" w:name="_Toc22044"/>
      <w:bookmarkStart w:id="221" w:name="_Toc184635077"/>
    </w:p>
    <w:p w14:paraId="26D9DD80">
      <w:pPr>
        <w:spacing w:line="360" w:lineRule="auto"/>
        <w:ind w:firstLine="420"/>
        <w:rPr>
          <w:rFonts w:hint="eastAsia" w:ascii="宋体" w:hAnsi="宋体" w:eastAsia="宋体" w:cs="宋体"/>
        </w:rPr>
      </w:pPr>
      <w:r>
        <w:rPr>
          <w:rFonts w:hint="eastAsia" w:ascii="宋体" w:hAnsi="宋体" w:eastAsia="宋体" w:cs="宋体"/>
        </w:rPr>
        <w:t xml:space="preserve">6.1 评标委员会 </w:t>
      </w:r>
    </w:p>
    <w:p w14:paraId="123FA40A">
      <w:pPr>
        <w:spacing w:line="360" w:lineRule="auto"/>
        <w:ind w:firstLine="420"/>
        <w:rPr>
          <w:rFonts w:hint="eastAsia" w:ascii="宋体" w:hAnsi="宋体" w:eastAsia="宋体" w:cs="宋体"/>
        </w:rPr>
      </w:pPr>
      <w:r>
        <w:rPr>
          <w:rFonts w:hint="eastAsia" w:ascii="宋体" w:hAnsi="宋体" w:eastAsia="宋体" w:cs="宋体"/>
        </w:rPr>
        <w:t>6.1.1 评标由采购人依法组建的评标委员会负责。评标委员会由有关技术、经济等方面的专家组成。评标委员会成员人数以及技术、经济等方面专家的确定方式见供应商须知前附表。</w:t>
      </w:r>
    </w:p>
    <w:p w14:paraId="23D277FE">
      <w:pPr>
        <w:spacing w:line="360" w:lineRule="auto"/>
        <w:ind w:firstLine="420"/>
        <w:rPr>
          <w:rFonts w:hint="eastAsia" w:ascii="宋体" w:hAnsi="宋体" w:eastAsia="宋体" w:cs="宋体"/>
        </w:rPr>
      </w:pPr>
      <w:r>
        <w:rPr>
          <w:rFonts w:hint="eastAsia" w:ascii="宋体" w:hAnsi="宋体" w:eastAsia="宋体" w:cs="宋体"/>
        </w:rPr>
        <w:t xml:space="preserve">6.1.2 评标委员会成员有下列情形之一的，应当回避； </w:t>
      </w:r>
    </w:p>
    <w:p w14:paraId="707A7105">
      <w:pPr>
        <w:spacing w:line="360" w:lineRule="auto"/>
        <w:ind w:firstLine="420"/>
        <w:rPr>
          <w:rFonts w:hint="eastAsia" w:ascii="宋体" w:hAnsi="宋体" w:eastAsia="宋体" w:cs="宋体"/>
        </w:rPr>
      </w:pPr>
      <w:r>
        <w:rPr>
          <w:rFonts w:hint="eastAsia" w:ascii="宋体" w:hAnsi="宋体" w:eastAsia="宋体" w:cs="宋体"/>
        </w:rPr>
        <w:t>（1）采购人或投标供应商的主要负责人的近亲属；</w:t>
      </w:r>
    </w:p>
    <w:p w14:paraId="4E8377E1">
      <w:pPr>
        <w:spacing w:line="360" w:lineRule="auto"/>
        <w:ind w:firstLine="420"/>
        <w:rPr>
          <w:rFonts w:hint="eastAsia" w:ascii="宋体" w:hAnsi="宋体" w:eastAsia="宋体" w:cs="宋体"/>
        </w:rPr>
      </w:pPr>
      <w:r>
        <w:rPr>
          <w:rFonts w:hint="eastAsia" w:ascii="宋体" w:hAnsi="宋体" w:eastAsia="宋体" w:cs="宋体"/>
        </w:rPr>
        <w:t>（2）项目主管部门或者行政监督部门的人员；</w:t>
      </w:r>
    </w:p>
    <w:p w14:paraId="56EB0E38">
      <w:pPr>
        <w:spacing w:line="360" w:lineRule="auto"/>
        <w:ind w:firstLine="420"/>
        <w:rPr>
          <w:rFonts w:hint="eastAsia" w:ascii="宋体" w:hAnsi="宋体" w:eastAsia="宋体" w:cs="宋体"/>
        </w:rPr>
      </w:pPr>
      <w:r>
        <w:rPr>
          <w:rFonts w:hint="eastAsia" w:ascii="宋体" w:hAnsi="宋体" w:eastAsia="宋体" w:cs="宋体"/>
        </w:rPr>
        <w:t>（3）与投标供应商有经济利益关系，可能影响对投标公正评审的；</w:t>
      </w:r>
    </w:p>
    <w:p w14:paraId="66E20D96">
      <w:pPr>
        <w:spacing w:line="360" w:lineRule="auto"/>
        <w:ind w:firstLine="420"/>
        <w:rPr>
          <w:rFonts w:hint="eastAsia" w:ascii="宋体" w:hAnsi="宋体" w:eastAsia="宋体" w:cs="宋体"/>
        </w:rPr>
      </w:pPr>
      <w:r>
        <w:rPr>
          <w:rFonts w:hint="eastAsia" w:ascii="宋体" w:hAnsi="宋体" w:eastAsia="宋体" w:cs="宋体"/>
        </w:rPr>
        <w:t>（4）曾因在招标、评标以及其他与招标投标有关活动中从事违法行为而受过行政处罚或刑事处罚的。</w:t>
      </w:r>
    </w:p>
    <w:p w14:paraId="5920201E">
      <w:pPr>
        <w:spacing w:line="360" w:lineRule="auto"/>
        <w:ind w:firstLine="420"/>
        <w:rPr>
          <w:rFonts w:hint="eastAsia" w:ascii="宋体" w:hAnsi="宋体" w:eastAsia="宋体" w:cs="宋体"/>
        </w:rPr>
      </w:pPr>
      <w:r>
        <w:rPr>
          <w:rFonts w:hint="eastAsia" w:ascii="宋体" w:hAnsi="宋体" w:eastAsia="宋体" w:cs="宋体"/>
        </w:rPr>
        <w:t>6.2 评标原则</w:t>
      </w:r>
    </w:p>
    <w:p w14:paraId="079D5680">
      <w:pPr>
        <w:spacing w:line="360" w:lineRule="auto"/>
        <w:ind w:firstLine="420"/>
        <w:rPr>
          <w:rFonts w:hint="eastAsia" w:ascii="宋体" w:hAnsi="宋体" w:eastAsia="宋体" w:cs="宋体"/>
        </w:rPr>
      </w:pPr>
      <w:r>
        <w:rPr>
          <w:rFonts w:hint="eastAsia" w:ascii="宋体" w:hAnsi="宋体" w:eastAsia="宋体" w:cs="宋体"/>
        </w:rPr>
        <w:t>评标活动遵循公平、公正、科学和择优的原则。</w:t>
      </w:r>
    </w:p>
    <w:p w14:paraId="3D35E292">
      <w:pPr>
        <w:spacing w:line="360" w:lineRule="auto"/>
        <w:ind w:firstLine="420"/>
        <w:rPr>
          <w:rFonts w:hint="eastAsia" w:ascii="宋体" w:hAnsi="宋体" w:eastAsia="宋体" w:cs="宋体"/>
        </w:rPr>
      </w:pPr>
      <w:r>
        <w:rPr>
          <w:rFonts w:hint="eastAsia" w:ascii="宋体" w:hAnsi="宋体" w:eastAsia="宋体" w:cs="宋体"/>
        </w:rPr>
        <w:t xml:space="preserve">6.3 评标 </w:t>
      </w:r>
    </w:p>
    <w:p w14:paraId="4101734E">
      <w:pPr>
        <w:spacing w:line="360" w:lineRule="auto"/>
        <w:ind w:firstLine="420"/>
        <w:rPr>
          <w:rFonts w:hint="eastAsia" w:ascii="宋体" w:hAnsi="宋体" w:eastAsia="宋体" w:cs="宋体"/>
        </w:rPr>
      </w:pPr>
      <w:r>
        <w:rPr>
          <w:rFonts w:hint="eastAsia" w:ascii="宋体" w:hAnsi="宋体" w:eastAsia="宋体" w:cs="宋体"/>
        </w:rPr>
        <w:t>评标委员会按照第三章“评标办法”规定的方法、评审因素、标准和程序对投标文件进行评审。第三章“评标办法”没有规定的方法、评审因素和标准，不作为评标依据。</w:t>
      </w:r>
    </w:p>
    <w:p w14:paraId="45F3679C">
      <w:pPr>
        <w:spacing w:line="360" w:lineRule="auto"/>
        <w:ind w:firstLine="562"/>
        <w:jc w:val="left"/>
        <w:outlineLvl w:val="1"/>
        <w:rPr>
          <w:rFonts w:hint="eastAsia" w:ascii="宋体" w:hAnsi="宋体" w:eastAsia="宋体" w:cs="宋体"/>
          <w:b/>
          <w:bCs/>
          <w:sz w:val="28"/>
          <w:szCs w:val="28"/>
        </w:rPr>
      </w:pPr>
      <w:bookmarkStart w:id="222" w:name="_Toc8254"/>
      <w:r>
        <w:rPr>
          <w:rFonts w:hint="eastAsia" w:ascii="宋体" w:hAnsi="宋体" w:eastAsia="宋体" w:cs="宋体"/>
          <w:b/>
          <w:bCs/>
          <w:sz w:val="28"/>
          <w:szCs w:val="28"/>
        </w:rPr>
        <w:t>7．合同授予</w:t>
      </w:r>
      <w:bookmarkEnd w:id="220"/>
      <w:bookmarkEnd w:id="221"/>
      <w:bookmarkEnd w:id="222"/>
      <w:bookmarkStart w:id="223" w:name="_Toc184635079"/>
      <w:bookmarkStart w:id="224" w:name="_Toc15038"/>
      <w:bookmarkStart w:id="225" w:name="_Toc278027739"/>
    </w:p>
    <w:p w14:paraId="5409A8D2">
      <w:pPr>
        <w:spacing w:line="360" w:lineRule="auto"/>
        <w:ind w:firstLine="420"/>
        <w:rPr>
          <w:rFonts w:hint="eastAsia" w:ascii="宋体" w:hAnsi="宋体" w:eastAsia="宋体" w:cs="宋体"/>
        </w:rPr>
      </w:pPr>
      <w:r>
        <w:rPr>
          <w:rFonts w:hint="eastAsia" w:ascii="宋体" w:hAnsi="宋体" w:eastAsia="宋体" w:cs="宋体"/>
        </w:rPr>
        <w:t>7.1 定标方式</w:t>
      </w:r>
    </w:p>
    <w:p w14:paraId="5DAF99A6">
      <w:pPr>
        <w:spacing w:line="360" w:lineRule="auto"/>
        <w:ind w:firstLine="420"/>
        <w:rPr>
          <w:rFonts w:hint="eastAsia" w:ascii="宋体" w:hAnsi="宋体" w:eastAsia="宋体" w:cs="宋体"/>
        </w:rPr>
      </w:pPr>
      <w:r>
        <w:rPr>
          <w:rFonts w:hint="eastAsia" w:ascii="宋体" w:hAnsi="宋体" w:eastAsia="宋体" w:cs="宋体"/>
        </w:rPr>
        <w:t>采购人依据评标报告确定的中标候选人名单中按顺序确定中标人，若第一中标候选人放弃成交、因不可抗力不能履行合同、不按照采购文件要求提交履约保证金，或者被查实存在影响中标结果的违法行为等情形，不符合中标条件的，采购人可以按照评标委员会提出的中标候选人名单排序依次确定其他中标候选人为中标人，也可以重新招标。</w:t>
      </w:r>
    </w:p>
    <w:p w14:paraId="6483B8B4">
      <w:pPr>
        <w:spacing w:line="360" w:lineRule="auto"/>
        <w:ind w:firstLine="420"/>
        <w:rPr>
          <w:rFonts w:hint="eastAsia" w:ascii="宋体" w:hAnsi="宋体" w:eastAsia="宋体" w:cs="宋体"/>
        </w:rPr>
      </w:pPr>
      <w:r>
        <w:rPr>
          <w:rFonts w:hint="eastAsia" w:ascii="宋体" w:hAnsi="宋体" w:eastAsia="宋体" w:cs="宋体"/>
        </w:rPr>
        <w:t xml:space="preserve">7.2 中标结果公告 </w:t>
      </w:r>
    </w:p>
    <w:p w14:paraId="53FE7EF3">
      <w:pPr>
        <w:widowControl/>
        <w:spacing w:line="360" w:lineRule="auto"/>
        <w:ind w:firstLine="420"/>
        <w:jc w:val="left"/>
        <w:textAlignment w:val="baseline"/>
        <w:rPr>
          <w:rFonts w:hint="eastAsia" w:ascii="宋体" w:hAnsi="宋体" w:eastAsia="宋体" w:cs="宋体"/>
          <w:kern w:val="0"/>
          <w:szCs w:val="21"/>
        </w:rPr>
      </w:pPr>
      <w:r>
        <w:rPr>
          <w:rFonts w:hint="eastAsia" w:ascii="宋体" w:hAnsi="宋体" w:eastAsia="宋体" w:cs="宋体"/>
          <w:kern w:val="0"/>
          <w:szCs w:val="21"/>
        </w:rPr>
        <w:t>采购代理机构将在评审结束后将评审报告送至采购人。采购人在收到评审报告后 1 个工作日内，从评审报告提出的中标候选人中按顺序确定中标供应商，中标候选人并列的， 由采购人自行研究确定中标人。</w:t>
      </w:r>
    </w:p>
    <w:p w14:paraId="432C9FB6">
      <w:pPr>
        <w:spacing w:line="360" w:lineRule="auto"/>
        <w:ind w:firstLine="420"/>
        <w:rPr>
          <w:rFonts w:hint="eastAsia" w:ascii="宋体" w:hAnsi="宋体" w:eastAsia="宋体" w:cs="宋体"/>
        </w:rPr>
      </w:pPr>
      <w:r>
        <w:rPr>
          <w:rFonts w:hint="eastAsia" w:ascii="宋体" w:hAnsi="宋体" w:eastAsia="宋体" w:cs="宋体"/>
          <w:kern w:val="0"/>
          <w:szCs w:val="21"/>
        </w:rPr>
        <w:t>采购代理机构将在收到定标确认书当日在发布招标公告的网站上发布中标结果公告；本项目公告发布之日同时向中标人发出中标通知书；以邮寄、电子邮件、开评标大厅的系统通知等方式对未通过资格审查的供应商，告知其未通过的原因；参与评审但未中标的，告知其本人的评审得分与排序。</w:t>
      </w:r>
    </w:p>
    <w:p w14:paraId="0EB546E0">
      <w:pPr>
        <w:spacing w:line="360" w:lineRule="auto"/>
        <w:ind w:firstLine="420"/>
        <w:rPr>
          <w:rFonts w:hint="eastAsia" w:ascii="宋体" w:hAnsi="宋体" w:eastAsia="宋体" w:cs="宋体"/>
        </w:rPr>
      </w:pPr>
      <w:r>
        <w:rPr>
          <w:rFonts w:hint="eastAsia" w:ascii="宋体" w:hAnsi="宋体" w:eastAsia="宋体" w:cs="宋体"/>
        </w:rPr>
        <w:t xml:space="preserve">7.3 中标通知 </w:t>
      </w:r>
    </w:p>
    <w:p w14:paraId="33C6FDF9">
      <w:pPr>
        <w:widowControl/>
        <w:spacing w:line="360" w:lineRule="auto"/>
        <w:ind w:firstLine="420"/>
        <w:jc w:val="left"/>
        <w:textAlignment w:val="baseline"/>
        <w:rPr>
          <w:rFonts w:hint="eastAsia" w:ascii="宋体" w:hAnsi="宋体" w:eastAsia="宋体" w:cs="宋体"/>
          <w:kern w:val="0"/>
          <w:szCs w:val="21"/>
        </w:rPr>
      </w:pPr>
      <w:r>
        <w:rPr>
          <w:rFonts w:hint="eastAsia" w:ascii="宋体" w:hAnsi="宋体" w:eastAsia="宋体" w:cs="宋体"/>
          <w:kern w:val="0"/>
          <w:szCs w:val="21"/>
        </w:rP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700405</wp:posOffset>
                </wp:positionV>
                <wp:extent cx="5274310" cy="12700"/>
                <wp:effectExtent l="0" t="0" r="2540" b="1270"/>
                <wp:wrapNone/>
                <wp:docPr id="2" name="任意多边形 2"/>
                <wp:cNvGraphicFramePr/>
                <a:graphic xmlns:a="http://schemas.openxmlformats.org/drawingml/2006/main">
                  <a:graphicData uri="http://schemas.microsoft.com/office/word/2010/wordprocessingShape">
                    <wps:wsp>
                      <wps:cNvSpPr>
                        <a:spLocks noChangeArrowheads="1"/>
                      </wps:cNvSpPr>
                      <wps:spPr bwMode="auto">
                        <a:xfrm>
                          <a:off x="0" y="0"/>
                          <a:ext cx="5274310" cy="12700"/>
                        </a:xfrm>
                        <a:custGeom>
                          <a:avLst/>
                          <a:gdLst>
                            <a:gd name="T0" fmla="*/ 0 w 8305"/>
                            <a:gd name="T1" fmla="*/ 0 h 20"/>
                            <a:gd name="T2" fmla="*/ 8305 w 8305"/>
                            <a:gd name="T3" fmla="*/ 0 h 20"/>
                            <a:gd name="T4" fmla="*/ 8305 w 8305"/>
                            <a:gd name="T5" fmla="*/ 19 h 20"/>
                            <a:gd name="T6" fmla="*/ 0 w 8305"/>
                            <a:gd name="T7" fmla="*/ 19 h 20"/>
                            <a:gd name="T8" fmla="*/ 0 w 8305"/>
                            <a:gd name="T9" fmla="*/ 0 h 20"/>
                          </a:gdLst>
                          <a:ahLst/>
                          <a:cxnLst>
                            <a:cxn ang="0">
                              <a:pos x="T0" y="T1"/>
                            </a:cxn>
                            <a:cxn ang="0">
                              <a:pos x="T2" y="T3"/>
                            </a:cxn>
                            <a:cxn ang="0">
                              <a:pos x="T4" y="T5"/>
                            </a:cxn>
                            <a:cxn ang="0">
                              <a:pos x="T6" y="T7"/>
                            </a:cxn>
                            <a:cxn ang="0">
                              <a:pos x="T8" y="T9"/>
                            </a:cxn>
                          </a:cxnLst>
                          <a:rect l="0" t="0" r="r" b="b"/>
                          <a:pathLst>
                            <a:path w="8305" h="20">
                              <a:moveTo>
                                <a:pt x="0" y="0"/>
                              </a:moveTo>
                              <a:lnTo>
                                <a:pt x="8305" y="0"/>
                              </a:lnTo>
                              <a:lnTo>
                                <a:pt x="8305" y="19"/>
                              </a:lnTo>
                              <a:lnTo>
                                <a:pt x="0" y="1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15pt;height:1pt;width:415.3pt;mso-position-horizontal-relative:page;mso-position-vertical-relative:page;z-index:251664384;mso-width-relative:page;mso-height-relative:page;" fillcolor="#000000" filled="t" stroked="f" coordsize="8305,20" o:allowincell="f" o:gfxdata="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wavoy2AAAAAwBAAAPAAAAAAAAAAEAIAAAACIAAABkcnMv&#10;ZG93bnJldi54bWxQSwECFAAUAAAACACHTuJAwsx0vyADAAC+BwAADgAAAAAAAAABACAAAAAnAQAA&#10;ZHJzL2Uyb0RvYy54bWxQSwUGAAAAAAYABgBZAQAAuQYAAAAA&#10;" path="m0,0l8305,0,8305,19,0,19,0,0xe">
                <v:path o:connectlocs="0,0;5274310,0;5274310,12065;0,12065;0,0" o:connectangles="0,0,0,0,0"/>
                <v:fill on="t" focussize="0,0"/>
                <v:stroke on="f"/>
                <v:imagedata o:title=""/>
                <o:lock v:ext="edit" aspectratio="f"/>
              </v:shape>
            </w:pict>
          </mc:Fallback>
        </mc:AlternateContent>
      </w:r>
      <w:r>
        <w:rPr>
          <w:rFonts w:hint="eastAsia" w:ascii="宋体" w:hAnsi="宋体" w:eastAsia="宋体" w:cs="宋体"/>
          <w:kern w:val="0"/>
          <w:szCs w:val="21"/>
        </w:rPr>
        <w:t>7.3.1 在公告中标结果发布的同时，采购人或者采购代理机构向中标供应商发出中标通知书；</w:t>
      </w:r>
    </w:p>
    <w:p w14:paraId="5CCFEE5F">
      <w:pPr>
        <w:widowControl/>
        <w:spacing w:line="360" w:lineRule="auto"/>
        <w:ind w:firstLine="420"/>
        <w:jc w:val="left"/>
        <w:textAlignment w:val="baseline"/>
        <w:rPr>
          <w:rFonts w:hint="eastAsia" w:ascii="宋体" w:hAnsi="宋体" w:eastAsia="宋体" w:cs="宋体"/>
          <w:kern w:val="0"/>
          <w:szCs w:val="21"/>
        </w:rPr>
      </w:pPr>
      <w:r>
        <w:rPr>
          <w:rFonts w:hint="eastAsia" w:ascii="宋体" w:hAnsi="宋体" w:eastAsia="宋体" w:cs="宋体"/>
          <w:kern w:val="0"/>
          <w:szCs w:val="21"/>
        </w:rPr>
        <w:t>7.3.2 中标通知书发出后，采购人不得违法改变中标结果，中标供应商无正当理由不得放弃中标。</w:t>
      </w:r>
    </w:p>
    <w:p w14:paraId="64AB985B">
      <w:pPr>
        <w:spacing w:line="360" w:lineRule="auto"/>
        <w:ind w:firstLine="420"/>
        <w:rPr>
          <w:rFonts w:hint="eastAsia" w:ascii="宋体" w:hAnsi="宋体" w:eastAsia="宋体" w:cs="宋体"/>
        </w:rPr>
      </w:pPr>
      <w:r>
        <w:rPr>
          <w:rFonts w:hint="eastAsia" w:ascii="宋体" w:hAnsi="宋体" w:eastAsia="宋体" w:cs="宋体"/>
          <w:kern w:val="0"/>
          <w:szCs w:val="21"/>
        </w:rPr>
        <w:t>7.3.3 中标通知书将作为进行合同协商和签订合同的依据。</w:t>
      </w:r>
    </w:p>
    <w:p w14:paraId="406D93D2">
      <w:pPr>
        <w:spacing w:line="360" w:lineRule="auto"/>
        <w:ind w:firstLine="420"/>
        <w:rPr>
          <w:rFonts w:hint="eastAsia" w:ascii="宋体" w:hAnsi="宋体" w:eastAsia="宋体" w:cs="宋体"/>
        </w:rPr>
      </w:pPr>
      <w:r>
        <w:rPr>
          <w:rFonts w:hint="eastAsia" w:ascii="宋体" w:hAnsi="宋体" w:eastAsia="宋体" w:cs="宋体"/>
        </w:rPr>
        <w:t xml:space="preserve">7.4 签订合同  </w:t>
      </w:r>
    </w:p>
    <w:p w14:paraId="21D0E28E">
      <w:pPr>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7.4.1 采购人和中标人应当自中标通知书发出之日起</w:t>
      </w:r>
      <w:r>
        <w:rPr>
          <w:rFonts w:hint="eastAsia" w:ascii="宋体" w:hAnsi="宋体" w:eastAsia="宋体" w:cs="宋体"/>
          <w:color w:val="auto"/>
          <w:kern w:val="0"/>
          <w:sz w:val="21"/>
          <w:szCs w:val="21"/>
          <w:highlight w:val="none"/>
          <w:lang w:val="en-US" w:eastAsia="zh-CN"/>
        </w:rPr>
        <w:t>30日</w:t>
      </w:r>
      <w:r>
        <w:rPr>
          <w:rFonts w:hint="eastAsia" w:ascii="宋体" w:hAnsi="宋体" w:eastAsia="宋体" w:cs="宋体"/>
          <w:color w:val="auto"/>
          <w:kern w:val="0"/>
          <w:sz w:val="21"/>
          <w:szCs w:val="21"/>
          <w:highlight w:val="none"/>
        </w:rPr>
        <w:t>内，根据招标文件和中标人的投标文件订立书面合同。中标人无正当理由拒签合同的，采购人取消其中标资格，给采购人造成损失超的，中标人还应当对相应部分予以赔偿。</w:t>
      </w:r>
    </w:p>
    <w:p w14:paraId="3E424667">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7.4.2 发出中标通知书后，采购人无正当理由拒签合同的，给中标人造成损失的，还应当赔偿损失。</w:t>
      </w:r>
    </w:p>
    <w:p w14:paraId="396A35CE">
      <w:pPr>
        <w:spacing w:line="360" w:lineRule="auto"/>
        <w:ind w:firstLine="420"/>
        <w:rPr>
          <w:rFonts w:hint="eastAsia" w:ascii="宋体" w:hAnsi="宋体" w:eastAsia="宋体" w:cs="宋体"/>
        </w:rPr>
      </w:pPr>
      <w:bookmarkStart w:id="226" w:name="_Toc12971"/>
      <w:bookmarkStart w:id="227" w:name="_Toc239762534"/>
      <w:r>
        <w:rPr>
          <w:rFonts w:hint="eastAsia" w:ascii="宋体" w:hAnsi="宋体" w:eastAsia="宋体" w:cs="宋体"/>
          <w:color w:val="auto"/>
          <w:kern w:val="2"/>
          <w:szCs w:val="22"/>
        </w:rPr>
        <w:t>7.5履约保证金</w:t>
      </w:r>
    </w:p>
    <w:p w14:paraId="4225D76C">
      <w:pPr>
        <w:spacing w:line="360" w:lineRule="auto"/>
        <w:ind w:firstLine="420"/>
        <w:rPr>
          <w:rFonts w:hint="eastAsia" w:ascii="宋体" w:hAnsi="宋体" w:eastAsia="宋体" w:cs="宋体"/>
        </w:rPr>
      </w:pPr>
      <w:r>
        <w:rPr>
          <w:rFonts w:hint="eastAsia" w:ascii="宋体" w:hAnsi="宋体" w:eastAsia="宋体" w:cs="宋体"/>
        </w:rPr>
        <w:t>见投标供应商须知前附表。</w:t>
      </w:r>
    </w:p>
    <w:bookmarkEnd w:id="226"/>
    <w:bookmarkEnd w:id="227"/>
    <w:p w14:paraId="6189FC77">
      <w:pPr>
        <w:spacing w:line="360" w:lineRule="auto"/>
        <w:ind w:firstLine="562"/>
        <w:jc w:val="left"/>
        <w:outlineLvl w:val="1"/>
        <w:rPr>
          <w:rFonts w:hint="eastAsia" w:ascii="宋体" w:hAnsi="宋体" w:eastAsia="宋体" w:cs="宋体"/>
          <w:b/>
          <w:bCs/>
          <w:sz w:val="28"/>
          <w:szCs w:val="28"/>
        </w:rPr>
      </w:pPr>
      <w:bookmarkStart w:id="228" w:name="_Toc19062"/>
      <w:r>
        <w:rPr>
          <w:rFonts w:hint="eastAsia" w:ascii="宋体" w:hAnsi="宋体" w:eastAsia="宋体" w:cs="宋体"/>
          <w:b/>
          <w:bCs/>
          <w:sz w:val="28"/>
          <w:szCs w:val="28"/>
        </w:rPr>
        <w:t>8.重新招标和不再招标</w:t>
      </w:r>
      <w:bookmarkEnd w:id="223"/>
      <w:bookmarkEnd w:id="224"/>
      <w:bookmarkEnd w:id="225"/>
      <w:bookmarkEnd w:id="228"/>
      <w:bookmarkStart w:id="229" w:name="_Toc31870"/>
      <w:bookmarkStart w:id="230" w:name="_Toc278027740"/>
      <w:bookmarkStart w:id="231" w:name="_Toc184635080"/>
    </w:p>
    <w:p w14:paraId="2938309D">
      <w:pPr>
        <w:spacing w:line="360" w:lineRule="auto"/>
        <w:ind w:firstLine="420"/>
        <w:rPr>
          <w:rFonts w:hint="eastAsia" w:ascii="宋体" w:hAnsi="宋体" w:eastAsia="宋体" w:cs="宋体"/>
        </w:rPr>
      </w:pPr>
      <w:r>
        <w:rPr>
          <w:rFonts w:hint="eastAsia" w:ascii="宋体" w:hAnsi="宋体" w:eastAsia="宋体" w:cs="宋体"/>
        </w:rPr>
        <w:t>8.1 重新招标</w:t>
      </w:r>
    </w:p>
    <w:p w14:paraId="3AB1A6F2">
      <w:pPr>
        <w:spacing w:line="360" w:lineRule="auto"/>
        <w:ind w:firstLine="420"/>
        <w:rPr>
          <w:rFonts w:hint="eastAsia" w:ascii="宋体" w:hAnsi="宋体" w:eastAsia="宋体" w:cs="宋体"/>
        </w:rPr>
      </w:pPr>
      <w:r>
        <w:rPr>
          <w:rFonts w:hint="eastAsia" w:ascii="宋体" w:hAnsi="宋体" w:eastAsia="宋体" w:cs="宋体"/>
        </w:rPr>
        <w:t>有下列情形之一的，采购人将重新招标：</w:t>
      </w:r>
    </w:p>
    <w:p w14:paraId="345CCB49">
      <w:pPr>
        <w:spacing w:line="360" w:lineRule="auto"/>
        <w:ind w:firstLine="420"/>
        <w:rPr>
          <w:rFonts w:hint="eastAsia" w:ascii="宋体" w:hAnsi="宋体" w:eastAsia="宋体" w:cs="宋体"/>
        </w:rPr>
      </w:pPr>
      <w:r>
        <w:rPr>
          <w:rFonts w:hint="eastAsia" w:ascii="宋体" w:hAnsi="宋体" w:eastAsia="宋体" w:cs="宋体"/>
        </w:rPr>
        <w:t>（1）投标截止时间止，投标供应商少于3个的；</w:t>
      </w:r>
    </w:p>
    <w:p w14:paraId="76756479">
      <w:pPr>
        <w:spacing w:line="360" w:lineRule="auto"/>
        <w:ind w:firstLine="420"/>
        <w:rPr>
          <w:rFonts w:hint="eastAsia" w:ascii="宋体" w:hAnsi="宋体" w:eastAsia="宋体" w:cs="宋体"/>
        </w:rPr>
      </w:pPr>
      <w:r>
        <w:rPr>
          <w:rFonts w:hint="eastAsia" w:ascii="宋体" w:hAnsi="宋体" w:eastAsia="宋体" w:cs="宋体"/>
        </w:rPr>
        <w:t>（2）通过资格审查的投标供应商不足三家的；</w:t>
      </w:r>
    </w:p>
    <w:p w14:paraId="31CA2F30">
      <w:pPr>
        <w:spacing w:line="360" w:lineRule="auto"/>
        <w:ind w:firstLine="420"/>
        <w:rPr>
          <w:rFonts w:hint="eastAsia" w:ascii="宋体" w:hAnsi="宋体" w:eastAsia="宋体" w:cs="宋体"/>
        </w:rPr>
      </w:pPr>
      <w:r>
        <w:rPr>
          <w:rFonts w:hint="eastAsia" w:ascii="宋体" w:hAnsi="宋体" w:eastAsia="宋体" w:cs="宋体"/>
        </w:rPr>
        <w:t>（3）经评标委员会评审后所有投标废标的。</w:t>
      </w:r>
    </w:p>
    <w:p w14:paraId="48968DF1">
      <w:pPr>
        <w:spacing w:line="360" w:lineRule="auto"/>
        <w:ind w:firstLine="420"/>
        <w:rPr>
          <w:rFonts w:hint="eastAsia" w:ascii="宋体" w:hAnsi="宋体" w:eastAsia="宋体" w:cs="宋体"/>
        </w:rPr>
      </w:pPr>
      <w:r>
        <w:rPr>
          <w:rFonts w:hint="eastAsia" w:ascii="宋体" w:hAnsi="宋体" w:eastAsia="宋体" w:cs="宋体"/>
        </w:rPr>
        <w:t>8.2 不再招标</w:t>
      </w:r>
    </w:p>
    <w:p w14:paraId="07287121">
      <w:pPr>
        <w:spacing w:line="360" w:lineRule="auto"/>
        <w:ind w:firstLine="420"/>
        <w:rPr>
          <w:rFonts w:hint="eastAsia" w:ascii="宋体" w:hAnsi="宋体" w:eastAsia="宋体" w:cs="宋体"/>
        </w:rPr>
      </w:pPr>
      <w:r>
        <w:rPr>
          <w:rFonts w:hint="eastAsia" w:ascii="宋体" w:hAnsi="宋体" w:eastAsia="宋体" w:cs="宋体"/>
        </w:rPr>
        <w:t>废标后，除采购任务取消情形外，应当重新组织招标；需要采取其他方式采购的，应当在采购活动开始前获得有关部门批准。</w:t>
      </w:r>
    </w:p>
    <w:p w14:paraId="270C8189">
      <w:pPr>
        <w:spacing w:line="360" w:lineRule="auto"/>
        <w:ind w:firstLine="562"/>
        <w:jc w:val="left"/>
        <w:outlineLvl w:val="1"/>
        <w:rPr>
          <w:rFonts w:hint="eastAsia" w:ascii="宋体" w:hAnsi="宋体" w:eastAsia="宋体" w:cs="宋体"/>
          <w:b/>
          <w:bCs/>
          <w:sz w:val="28"/>
          <w:szCs w:val="28"/>
        </w:rPr>
      </w:pPr>
      <w:bookmarkStart w:id="232" w:name="_Toc14816"/>
      <w:r>
        <w:rPr>
          <w:rFonts w:hint="eastAsia" w:ascii="宋体" w:hAnsi="宋体" w:eastAsia="宋体" w:cs="宋体"/>
          <w:b/>
          <w:bCs/>
          <w:sz w:val="28"/>
          <w:szCs w:val="28"/>
        </w:rPr>
        <w:t>9.纪律和监督</w:t>
      </w:r>
      <w:bookmarkEnd w:id="229"/>
      <w:bookmarkEnd w:id="230"/>
      <w:bookmarkEnd w:id="232"/>
    </w:p>
    <w:p w14:paraId="504D2A1A">
      <w:pPr>
        <w:spacing w:line="360" w:lineRule="auto"/>
        <w:ind w:firstLine="420"/>
        <w:rPr>
          <w:rFonts w:hint="eastAsia" w:ascii="宋体" w:hAnsi="宋体" w:eastAsia="宋体" w:cs="宋体"/>
        </w:rPr>
      </w:pPr>
      <w:bookmarkStart w:id="233" w:name="_Toc323212718"/>
      <w:bookmarkStart w:id="234" w:name="_Toc281837637"/>
      <w:bookmarkStart w:id="235" w:name="_Toc11700"/>
      <w:bookmarkStart w:id="236" w:name="_Toc16124"/>
      <w:r>
        <w:rPr>
          <w:rFonts w:hint="eastAsia" w:ascii="宋体" w:hAnsi="宋体" w:eastAsia="宋体" w:cs="宋体"/>
        </w:rPr>
        <w:t>9.1 对采购人的纪律要求</w:t>
      </w:r>
      <w:bookmarkEnd w:id="233"/>
      <w:bookmarkEnd w:id="234"/>
      <w:bookmarkEnd w:id="235"/>
    </w:p>
    <w:p w14:paraId="62C53D45">
      <w:pPr>
        <w:spacing w:line="360" w:lineRule="auto"/>
        <w:ind w:firstLine="420"/>
        <w:rPr>
          <w:rFonts w:hint="eastAsia" w:ascii="宋体" w:hAnsi="宋体" w:eastAsia="宋体" w:cs="宋体"/>
        </w:rPr>
      </w:pPr>
      <w:bookmarkStart w:id="237" w:name="_Toc256694841"/>
      <w:bookmarkStart w:id="238" w:name="_Toc256690965"/>
      <w:bookmarkStart w:id="239" w:name="_Toc323212719"/>
      <w:bookmarkStart w:id="240" w:name="_Toc281837638"/>
      <w:r>
        <w:rPr>
          <w:rFonts w:hint="eastAsia" w:ascii="宋体" w:hAnsi="宋体" w:eastAsia="宋体" w:cs="宋体"/>
        </w:rPr>
        <w:t>采购人不得泄漏招标投标活动中应当保密的情况和资料，不得与投标供应商串通损害国家利益、社会公共利益或者他人合法权益。</w:t>
      </w:r>
      <w:bookmarkEnd w:id="237"/>
      <w:bookmarkEnd w:id="238"/>
    </w:p>
    <w:p w14:paraId="26387D47">
      <w:pPr>
        <w:spacing w:line="360" w:lineRule="auto"/>
        <w:ind w:firstLine="420"/>
        <w:rPr>
          <w:rFonts w:hint="eastAsia" w:ascii="宋体" w:hAnsi="宋体" w:eastAsia="宋体" w:cs="宋体"/>
        </w:rPr>
      </w:pPr>
      <w:r>
        <w:rPr>
          <w:rFonts w:hint="eastAsia" w:ascii="宋体" w:hAnsi="宋体" w:eastAsia="宋体" w:cs="宋体"/>
        </w:rPr>
        <w:t>有下列情形之一的，属于采购人与投标供应商串通投标：</w:t>
      </w:r>
    </w:p>
    <w:p w14:paraId="3BA62C25">
      <w:pPr>
        <w:spacing w:line="360" w:lineRule="auto"/>
        <w:ind w:firstLine="420"/>
        <w:rPr>
          <w:rFonts w:hint="eastAsia" w:ascii="宋体" w:hAnsi="宋体" w:eastAsia="宋体" w:cs="宋体"/>
        </w:rPr>
      </w:pPr>
      <w:r>
        <w:rPr>
          <w:rFonts w:hint="eastAsia" w:ascii="宋体" w:hAnsi="宋体" w:eastAsia="宋体" w:cs="宋体"/>
        </w:rPr>
        <w:t>（一）采购人在开标前开启投标文件并将有关信息泄露给其他投标供应商；</w:t>
      </w:r>
    </w:p>
    <w:p w14:paraId="584BC561">
      <w:pPr>
        <w:spacing w:line="360" w:lineRule="auto"/>
        <w:ind w:firstLine="420"/>
        <w:rPr>
          <w:rFonts w:hint="eastAsia" w:ascii="宋体" w:hAnsi="宋体" w:eastAsia="宋体" w:cs="宋体"/>
        </w:rPr>
      </w:pPr>
      <w:r>
        <w:rPr>
          <w:rFonts w:hint="eastAsia" w:ascii="宋体" w:hAnsi="宋体" w:eastAsia="宋体" w:cs="宋体"/>
        </w:rPr>
        <w:t>（二）采购人直接或者间接向投标供应商泄露标底、评标委员会成员等信息；</w:t>
      </w:r>
    </w:p>
    <w:p w14:paraId="74652FD2">
      <w:pPr>
        <w:spacing w:line="360" w:lineRule="auto"/>
        <w:ind w:firstLine="420"/>
        <w:rPr>
          <w:rFonts w:hint="eastAsia" w:ascii="宋体" w:hAnsi="宋体" w:eastAsia="宋体" w:cs="宋体"/>
        </w:rPr>
      </w:pPr>
      <w:r>
        <w:rPr>
          <w:rFonts w:hint="eastAsia" w:ascii="宋体" w:hAnsi="宋体" w:eastAsia="宋体" w:cs="宋体"/>
        </w:rPr>
        <w:t>（三）采购人明示或者暗示投标供应商压低或者抬高投标报价；</w:t>
      </w:r>
    </w:p>
    <w:p w14:paraId="3926D394">
      <w:pPr>
        <w:spacing w:line="360" w:lineRule="auto"/>
        <w:ind w:firstLine="420"/>
        <w:rPr>
          <w:rFonts w:hint="eastAsia" w:ascii="宋体" w:hAnsi="宋体" w:eastAsia="宋体" w:cs="宋体"/>
        </w:rPr>
      </w:pPr>
      <w:r>
        <w:rPr>
          <w:rFonts w:hint="eastAsia" w:ascii="宋体" w:hAnsi="宋体" w:eastAsia="宋体" w:cs="宋体"/>
        </w:rPr>
        <w:t>（四）采购人授意投标供应商撤换、修改投标文件；</w:t>
      </w:r>
    </w:p>
    <w:p w14:paraId="013A8C43">
      <w:pPr>
        <w:spacing w:line="360" w:lineRule="auto"/>
        <w:ind w:firstLine="420"/>
        <w:rPr>
          <w:rFonts w:hint="eastAsia" w:ascii="宋体" w:hAnsi="宋体" w:eastAsia="宋体" w:cs="宋体"/>
        </w:rPr>
      </w:pPr>
      <w:r>
        <w:rPr>
          <w:rFonts w:hint="eastAsia" w:ascii="宋体" w:hAnsi="宋体" w:eastAsia="宋体" w:cs="宋体"/>
        </w:rPr>
        <w:t>（五）采购人明示或者暗示投标供应商为特定投标供应商中标提供方便；</w:t>
      </w:r>
    </w:p>
    <w:p w14:paraId="7F77D447">
      <w:pPr>
        <w:spacing w:line="360" w:lineRule="auto"/>
        <w:ind w:firstLine="420"/>
        <w:rPr>
          <w:rFonts w:hint="eastAsia" w:ascii="宋体" w:hAnsi="宋体" w:eastAsia="宋体" w:cs="宋体"/>
        </w:rPr>
      </w:pPr>
      <w:r>
        <w:rPr>
          <w:rFonts w:hint="eastAsia" w:ascii="宋体" w:hAnsi="宋体" w:eastAsia="宋体" w:cs="宋体"/>
        </w:rPr>
        <w:t>（六）采购人与投标供应商为谋求特定投标供应商中标而采取的其他串通行为。</w:t>
      </w:r>
    </w:p>
    <w:p w14:paraId="6CB9C8DE">
      <w:pPr>
        <w:spacing w:line="360" w:lineRule="auto"/>
        <w:ind w:firstLine="420"/>
        <w:rPr>
          <w:rFonts w:hint="eastAsia" w:ascii="宋体" w:hAnsi="宋体" w:eastAsia="宋体" w:cs="宋体"/>
        </w:rPr>
      </w:pPr>
      <w:bookmarkStart w:id="241" w:name="_Toc13183"/>
      <w:r>
        <w:rPr>
          <w:rFonts w:hint="eastAsia" w:ascii="宋体" w:hAnsi="宋体" w:eastAsia="宋体" w:cs="宋体"/>
        </w:rPr>
        <w:t>9.2 对投标供应商的纪律要求</w:t>
      </w:r>
      <w:bookmarkEnd w:id="239"/>
      <w:bookmarkEnd w:id="240"/>
      <w:bookmarkEnd w:id="241"/>
    </w:p>
    <w:p w14:paraId="4CC02113">
      <w:pPr>
        <w:spacing w:line="360" w:lineRule="auto"/>
        <w:ind w:firstLine="420"/>
        <w:rPr>
          <w:rFonts w:hint="eastAsia" w:ascii="宋体" w:hAnsi="宋体" w:eastAsia="宋体" w:cs="宋体"/>
        </w:rPr>
      </w:pPr>
      <w:bookmarkStart w:id="242" w:name="_Toc256690973"/>
      <w:bookmarkStart w:id="243" w:name="_Toc256694849"/>
      <w:bookmarkStart w:id="244" w:name="_Toc323212720"/>
      <w:bookmarkStart w:id="245" w:name="_Toc281837639"/>
      <w:r>
        <w:rPr>
          <w:rFonts w:hint="eastAsia" w:ascii="宋体" w:hAnsi="宋体" w:eastAsia="宋体" w:cs="宋体"/>
        </w:rPr>
        <w:t>投标供应商不得相互串通投标或者与采购人串通投标，不得向采购人或者评标委员会成员行贿谋取中标，不得以他人名义投标或者以其他方式弄虚作假骗取中标；投标供应商不得以任何方式干扰、影响评标工作。</w:t>
      </w:r>
      <w:bookmarkEnd w:id="242"/>
      <w:bookmarkEnd w:id="243"/>
    </w:p>
    <w:p w14:paraId="4DE4049C">
      <w:pPr>
        <w:spacing w:line="360" w:lineRule="auto"/>
        <w:ind w:firstLine="420"/>
        <w:rPr>
          <w:rFonts w:hint="eastAsia" w:ascii="宋体" w:hAnsi="宋体" w:eastAsia="宋体" w:cs="宋体"/>
        </w:rPr>
      </w:pPr>
      <w:r>
        <w:rPr>
          <w:rFonts w:hint="eastAsia" w:ascii="宋体" w:hAnsi="宋体" w:eastAsia="宋体" w:cs="宋体"/>
        </w:rPr>
        <w:t>9.2.1 有下列情形之一的，属于投标供应商相互串通投标：</w:t>
      </w:r>
    </w:p>
    <w:p w14:paraId="591D883F">
      <w:pPr>
        <w:spacing w:line="360" w:lineRule="auto"/>
        <w:ind w:firstLine="420"/>
        <w:rPr>
          <w:rFonts w:hint="eastAsia" w:ascii="宋体" w:hAnsi="宋体" w:eastAsia="宋体" w:cs="宋体"/>
        </w:rPr>
      </w:pPr>
      <w:r>
        <w:rPr>
          <w:rFonts w:hint="eastAsia" w:ascii="宋体" w:hAnsi="宋体" w:eastAsia="宋体" w:cs="宋体"/>
        </w:rPr>
        <w:t>（1）投标供应商之间协商投标报价等投标文件的实质性内容；</w:t>
      </w:r>
    </w:p>
    <w:p w14:paraId="2726B2B1">
      <w:pPr>
        <w:spacing w:line="360" w:lineRule="auto"/>
        <w:ind w:firstLine="420"/>
        <w:rPr>
          <w:rFonts w:hint="eastAsia" w:ascii="宋体" w:hAnsi="宋体" w:eastAsia="宋体" w:cs="宋体"/>
        </w:rPr>
      </w:pPr>
      <w:r>
        <w:rPr>
          <w:rFonts w:hint="eastAsia" w:ascii="宋体" w:hAnsi="宋体" w:eastAsia="宋体" w:cs="宋体"/>
        </w:rPr>
        <w:t>（2）投标供应商之间约定中标人；</w:t>
      </w:r>
    </w:p>
    <w:p w14:paraId="5E7B8C46">
      <w:pPr>
        <w:spacing w:line="360" w:lineRule="auto"/>
        <w:ind w:firstLine="420"/>
        <w:rPr>
          <w:rFonts w:hint="eastAsia" w:ascii="宋体" w:hAnsi="宋体" w:eastAsia="宋体" w:cs="宋体"/>
        </w:rPr>
      </w:pPr>
      <w:r>
        <w:rPr>
          <w:rFonts w:hint="eastAsia" w:ascii="宋体" w:hAnsi="宋体" w:eastAsia="宋体" w:cs="宋体"/>
        </w:rPr>
        <w:t>（3）投标供应商之间约定部分投标供应商放弃投标或者中标；</w:t>
      </w:r>
    </w:p>
    <w:p w14:paraId="72A2E325">
      <w:pPr>
        <w:spacing w:line="360" w:lineRule="auto"/>
        <w:ind w:firstLine="420"/>
        <w:rPr>
          <w:rFonts w:hint="eastAsia" w:ascii="宋体" w:hAnsi="宋体" w:eastAsia="宋体" w:cs="宋体"/>
        </w:rPr>
      </w:pPr>
      <w:r>
        <w:rPr>
          <w:rFonts w:hint="eastAsia" w:ascii="宋体" w:hAnsi="宋体" w:eastAsia="宋体" w:cs="宋体"/>
        </w:rPr>
        <w:t>（4）属于同一集团、协会、商会等组织成员的投标供应商按照该组织要求协同投标；</w:t>
      </w:r>
    </w:p>
    <w:p w14:paraId="7B8D9939">
      <w:pPr>
        <w:spacing w:line="360" w:lineRule="auto"/>
        <w:ind w:firstLine="420"/>
        <w:rPr>
          <w:rFonts w:hint="eastAsia" w:ascii="宋体" w:hAnsi="宋体" w:eastAsia="宋体" w:cs="宋体"/>
        </w:rPr>
      </w:pPr>
      <w:r>
        <w:rPr>
          <w:rFonts w:hint="eastAsia" w:ascii="宋体" w:hAnsi="宋体" w:eastAsia="宋体" w:cs="宋体"/>
        </w:rPr>
        <w:t>（5）投标供应商之间为谋取中标或者排斥特定投标供应商而采取的其他联合行动。</w:t>
      </w:r>
    </w:p>
    <w:p w14:paraId="6EB319C9">
      <w:pPr>
        <w:spacing w:line="360" w:lineRule="auto"/>
        <w:ind w:firstLine="420"/>
        <w:rPr>
          <w:rFonts w:hint="eastAsia" w:ascii="宋体" w:hAnsi="宋体" w:eastAsia="宋体" w:cs="宋体"/>
        </w:rPr>
      </w:pPr>
      <w:r>
        <w:rPr>
          <w:rFonts w:hint="eastAsia" w:ascii="宋体" w:hAnsi="宋体" w:eastAsia="宋体" w:cs="宋体"/>
        </w:rPr>
        <w:t>9.2.2 有下列情形之一的，视为投标供应商相互串通投标：</w:t>
      </w:r>
    </w:p>
    <w:p w14:paraId="7F3FA1DA">
      <w:pPr>
        <w:spacing w:line="360" w:lineRule="auto"/>
        <w:ind w:firstLine="420"/>
        <w:rPr>
          <w:rFonts w:hint="eastAsia" w:ascii="宋体" w:hAnsi="宋体" w:eastAsia="宋体" w:cs="宋体"/>
        </w:rPr>
      </w:pPr>
      <w:r>
        <w:rPr>
          <w:rFonts w:hint="eastAsia" w:ascii="宋体" w:hAnsi="宋体" w:eastAsia="宋体" w:cs="宋体"/>
        </w:rPr>
        <w:t>（1）不同投标供应商的投标文件由同一单位或者个人编制；</w:t>
      </w:r>
    </w:p>
    <w:p w14:paraId="30420C96">
      <w:pPr>
        <w:spacing w:line="360" w:lineRule="auto"/>
        <w:ind w:firstLine="420"/>
        <w:rPr>
          <w:rFonts w:hint="eastAsia" w:ascii="宋体" w:hAnsi="宋体" w:eastAsia="宋体" w:cs="宋体"/>
        </w:rPr>
      </w:pPr>
      <w:r>
        <w:rPr>
          <w:rFonts w:hint="eastAsia" w:ascii="宋体" w:hAnsi="宋体" w:eastAsia="宋体" w:cs="宋体"/>
        </w:rPr>
        <w:t>（2）不同投标供应商委托同一单位或者个人办理投标事宜；</w:t>
      </w:r>
    </w:p>
    <w:p w14:paraId="48049228">
      <w:pPr>
        <w:spacing w:line="360" w:lineRule="auto"/>
        <w:ind w:firstLine="420"/>
        <w:rPr>
          <w:rFonts w:hint="eastAsia" w:ascii="宋体" w:hAnsi="宋体" w:eastAsia="宋体" w:cs="宋体"/>
        </w:rPr>
      </w:pPr>
      <w:r>
        <w:rPr>
          <w:rFonts w:hint="eastAsia" w:ascii="宋体" w:hAnsi="宋体" w:eastAsia="宋体" w:cs="宋体"/>
        </w:rPr>
        <w:t>（3）不同投标供应商的投标文件载明的项目管理成员为同一人；</w:t>
      </w:r>
    </w:p>
    <w:p w14:paraId="4E544DE5">
      <w:pPr>
        <w:spacing w:line="360" w:lineRule="auto"/>
        <w:ind w:firstLine="420"/>
        <w:rPr>
          <w:rFonts w:hint="eastAsia" w:ascii="宋体" w:hAnsi="宋体" w:eastAsia="宋体" w:cs="宋体"/>
        </w:rPr>
      </w:pPr>
      <w:r>
        <w:rPr>
          <w:rFonts w:hint="eastAsia" w:ascii="宋体" w:hAnsi="宋体" w:eastAsia="宋体" w:cs="宋体"/>
        </w:rPr>
        <w:t>（4）不同投标供应商的投标文件异常一致或者投标报价呈规律性差异；</w:t>
      </w:r>
    </w:p>
    <w:p w14:paraId="189EC8AD">
      <w:pPr>
        <w:spacing w:line="360" w:lineRule="auto"/>
        <w:ind w:firstLine="420"/>
        <w:rPr>
          <w:rFonts w:hint="eastAsia" w:ascii="宋体" w:hAnsi="宋体" w:eastAsia="宋体" w:cs="宋体"/>
        </w:rPr>
      </w:pPr>
      <w:r>
        <w:rPr>
          <w:rFonts w:hint="eastAsia" w:ascii="宋体" w:hAnsi="宋体" w:eastAsia="宋体" w:cs="宋体"/>
        </w:rPr>
        <w:t>（5）不同投标供应商的投标文件相互混装；</w:t>
      </w:r>
    </w:p>
    <w:p w14:paraId="4FDAF8C3">
      <w:pPr>
        <w:spacing w:line="360" w:lineRule="auto"/>
        <w:ind w:firstLine="420"/>
        <w:rPr>
          <w:rFonts w:hint="eastAsia" w:ascii="宋体" w:hAnsi="宋体" w:eastAsia="宋体" w:cs="宋体"/>
        </w:rPr>
      </w:pPr>
      <w:r>
        <w:rPr>
          <w:rFonts w:hint="eastAsia" w:ascii="宋体" w:hAnsi="宋体" w:eastAsia="宋体" w:cs="宋体"/>
        </w:rPr>
        <w:t>（6）不同投标供应商的投标保证金从同一单位或者个人的账户转出。</w:t>
      </w:r>
    </w:p>
    <w:p w14:paraId="0899D552">
      <w:pPr>
        <w:spacing w:line="360" w:lineRule="auto"/>
        <w:ind w:firstLine="420"/>
        <w:rPr>
          <w:rFonts w:hint="eastAsia" w:ascii="宋体" w:hAnsi="宋体" w:eastAsia="宋体" w:cs="宋体"/>
        </w:rPr>
      </w:pPr>
      <w:r>
        <w:rPr>
          <w:rFonts w:hint="eastAsia" w:ascii="宋体" w:hAnsi="宋体" w:eastAsia="宋体" w:cs="宋体"/>
        </w:rPr>
        <w:t>9.2.3 有下列情形之一的，属于以他人名义投标：</w:t>
      </w:r>
    </w:p>
    <w:p w14:paraId="7FCFDED7">
      <w:pPr>
        <w:spacing w:line="360" w:lineRule="auto"/>
        <w:ind w:firstLine="420"/>
        <w:rPr>
          <w:rFonts w:hint="eastAsia" w:ascii="宋体" w:hAnsi="宋体" w:eastAsia="宋体" w:cs="宋体"/>
        </w:rPr>
      </w:pPr>
      <w:r>
        <w:rPr>
          <w:rFonts w:hint="eastAsia" w:ascii="宋体" w:hAnsi="宋体" w:eastAsia="宋体" w:cs="宋体"/>
        </w:rPr>
        <w:t>使用通过受让或者租借等方式获取的资格、资质证书投标的。</w:t>
      </w:r>
    </w:p>
    <w:p w14:paraId="22D37A14">
      <w:pPr>
        <w:spacing w:line="360" w:lineRule="auto"/>
        <w:ind w:firstLine="420"/>
        <w:rPr>
          <w:rFonts w:hint="eastAsia" w:ascii="宋体" w:hAnsi="宋体" w:eastAsia="宋体" w:cs="宋体"/>
        </w:rPr>
      </w:pPr>
      <w:r>
        <w:rPr>
          <w:rFonts w:hint="eastAsia" w:ascii="宋体" w:hAnsi="宋体" w:eastAsia="宋体" w:cs="宋体"/>
        </w:rPr>
        <w:t>9.2.4 有下列情形之一的，属于以其他方式弄虚作假的行为：</w:t>
      </w:r>
    </w:p>
    <w:p w14:paraId="02F8112C">
      <w:pPr>
        <w:spacing w:line="360" w:lineRule="auto"/>
        <w:ind w:firstLine="420"/>
        <w:rPr>
          <w:rFonts w:hint="eastAsia" w:ascii="宋体" w:hAnsi="宋体" w:eastAsia="宋体" w:cs="宋体"/>
        </w:rPr>
      </w:pPr>
      <w:r>
        <w:rPr>
          <w:rFonts w:hint="eastAsia" w:ascii="宋体" w:hAnsi="宋体" w:eastAsia="宋体" w:cs="宋体"/>
        </w:rPr>
        <w:t>（1）使用伪造、变造的许可证件；</w:t>
      </w:r>
    </w:p>
    <w:p w14:paraId="28FFCB4B">
      <w:pPr>
        <w:spacing w:line="360" w:lineRule="auto"/>
        <w:ind w:firstLine="420"/>
        <w:rPr>
          <w:rFonts w:hint="eastAsia" w:ascii="宋体" w:hAnsi="宋体" w:eastAsia="宋体" w:cs="宋体"/>
        </w:rPr>
      </w:pPr>
      <w:r>
        <w:rPr>
          <w:rFonts w:hint="eastAsia" w:ascii="宋体" w:hAnsi="宋体" w:eastAsia="宋体" w:cs="宋体"/>
        </w:rPr>
        <w:t>（2）提供虚假的财务状况或者业绩；</w:t>
      </w:r>
    </w:p>
    <w:p w14:paraId="724A0B46">
      <w:pPr>
        <w:spacing w:line="360" w:lineRule="auto"/>
        <w:ind w:firstLine="420"/>
        <w:rPr>
          <w:rFonts w:hint="eastAsia" w:ascii="宋体" w:hAnsi="宋体" w:eastAsia="宋体" w:cs="宋体"/>
        </w:rPr>
      </w:pPr>
      <w:r>
        <w:rPr>
          <w:rFonts w:hint="eastAsia" w:ascii="宋体" w:hAnsi="宋体" w:eastAsia="宋体" w:cs="宋体"/>
        </w:rPr>
        <w:t>（3）提供虚假的信用状况；</w:t>
      </w:r>
    </w:p>
    <w:p w14:paraId="2993C7F1">
      <w:pPr>
        <w:spacing w:line="360" w:lineRule="auto"/>
        <w:ind w:firstLine="420"/>
        <w:rPr>
          <w:rFonts w:hint="eastAsia" w:ascii="宋体" w:hAnsi="宋体" w:eastAsia="宋体" w:cs="宋体"/>
        </w:rPr>
      </w:pPr>
      <w:r>
        <w:rPr>
          <w:rFonts w:hint="eastAsia" w:ascii="宋体" w:hAnsi="宋体" w:eastAsia="宋体" w:cs="宋体"/>
        </w:rPr>
        <w:t>（4）其他弄虚作假的行为。</w:t>
      </w:r>
    </w:p>
    <w:p w14:paraId="14634A02">
      <w:pPr>
        <w:spacing w:line="360" w:lineRule="auto"/>
        <w:ind w:firstLine="420"/>
        <w:rPr>
          <w:rFonts w:hint="eastAsia" w:ascii="宋体" w:hAnsi="宋体" w:eastAsia="宋体" w:cs="宋体"/>
        </w:rPr>
      </w:pPr>
      <w:bookmarkStart w:id="246" w:name="_Toc13930"/>
      <w:r>
        <w:rPr>
          <w:rFonts w:hint="eastAsia" w:ascii="宋体" w:hAnsi="宋体" w:eastAsia="宋体" w:cs="宋体"/>
        </w:rPr>
        <w:t xml:space="preserve">9.2.5 根据《关于防范供应商串通投标促进政府采购公平竞争的通知》（郑港财〔2022〕7号、郑财购2021年13号），以下行为 认定为串标，其投标（响应）文件无效： </w:t>
      </w:r>
    </w:p>
    <w:p w14:paraId="1EB0A649">
      <w:pPr>
        <w:spacing w:line="360" w:lineRule="auto"/>
        <w:ind w:firstLine="420"/>
        <w:rPr>
          <w:rFonts w:hint="eastAsia" w:ascii="宋体" w:hAnsi="宋体" w:eastAsia="宋体" w:cs="宋体"/>
        </w:rPr>
      </w:pPr>
      <w:r>
        <w:rPr>
          <w:rFonts w:hint="eastAsia" w:ascii="宋体" w:hAnsi="宋体" w:eastAsia="宋体" w:cs="宋体"/>
        </w:rPr>
        <w:t xml:space="preserve">（一）不同供应商的电子投标（响应）文件上传计算机的网卡 MAC地址、CPU序列号和硬盘序列号等硬件信息相同的； </w:t>
      </w:r>
    </w:p>
    <w:p w14:paraId="5F903C9E">
      <w:pPr>
        <w:spacing w:line="360" w:lineRule="auto"/>
        <w:ind w:firstLine="420"/>
        <w:rPr>
          <w:rFonts w:hint="eastAsia" w:ascii="宋体" w:hAnsi="宋体" w:eastAsia="宋体" w:cs="宋体"/>
        </w:rPr>
      </w:pPr>
      <w:r>
        <w:rPr>
          <w:rFonts w:hint="eastAsia" w:ascii="宋体" w:hAnsi="宋体" w:eastAsia="宋体" w:cs="宋体"/>
        </w:rPr>
        <w:t xml:space="preserve">（二）不同供应商的投标（响应）文件由同一电子设备编制、打印加密或者上传； </w:t>
      </w:r>
    </w:p>
    <w:p w14:paraId="265FB3CD">
      <w:pPr>
        <w:spacing w:line="360" w:lineRule="auto"/>
        <w:ind w:firstLine="420"/>
        <w:rPr>
          <w:rFonts w:hint="eastAsia" w:ascii="宋体" w:hAnsi="宋体" w:eastAsia="宋体" w:cs="宋体"/>
        </w:rPr>
      </w:pPr>
      <w:r>
        <w:rPr>
          <w:rFonts w:hint="eastAsia" w:ascii="宋体" w:hAnsi="宋体" w:eastAsia="宋体" w:cs="宋体"/>
        </w:rPr>
        <w:t xml:space="preserve">（三）不同供应商的投标（响应）文件由同一电子设备打印、复印； </w:t>
      </w:r>
    </w:p>
    <w:p w14:paraId="3A26AC66">
      <w:pPr>
        <w:spacing w:line="360" w:lineRule="auto"/>
        <w:ind w:firstLine="420"/>
        <w:rPr>
          <w:rFonts w:hint="eastAsia" w:ascii="宋体" w:hAnsi="宋体" w:eastAsia="宋体" w:cs="宋体"/>
        </w:rPr>
      </w:pPr>
      <w:r>
        <w:rPr>
          <w:rFonts w:hint="eastAsia" w:ascii="宋体" w:hAnsi="宋体" w:eastAsia="宋体" w:cs="宋体"/>
        </w:rPr>
        <w:t xml:space="preserve">（四）不同供应商的投标（响应）文件由同一人送达或者分发，或者不同供应商联系人为同一人或不同联系人的联系电话一致的；； </w:t>
      </w:r>
    </w:p>
    <w:p w14:paraId="06945177">
      <w:pPr>
        <w:spacing w:line="360" w:lineRule="auto"/>
        <w:ind w:firstLine="420"/>
        <w:rPr>
          <w:rFonts w:hint="eastAsia" w:ascii="宋体" w:hAnsi="宋体" w:eastAsia="宋体" w:cs="宋体"/>
        </w:rPr>
      </w:pPr>
      <w:r>
        <w:rPr>
          <w:rFonts w:hint="eastAsia" w:ascii="宋体" w:hAnsi="宋体" w:eastAsia="宋体" w:cs="宋体"/>
        </w:rPr>
        <w:t xml:space="preserve">（五）不同供应商的法定代表人、委托代理人、项目经理、项目负责人等由同一个单位缴纳社会保险或者领取报酬的； </w:t>
      </w:r>
    </w:p>
    <w:p w14:paraId="4A30FFCC">
      <w:pPr>
        <w:spacing w:line="360" w:lineRule="auto"/>
        <w:ind w:firstLine="420"/>
        <w:rPr>
          <w:rFonts w:hint="eastAsia" w:ascii="宋体" w:hAnsi="宋体" w:eastAsia="宋体" w:cs="宋体"/>
        </w:rPr>
      </w:pPr>
      <w:r>
        <w:rPr>
          <w:rFonts w:hint="eastAsia" w:ascii="宋体" w:hAnsi="宋体" w:eastAsia="宋体" w:cs="宋体"/>
        </w:rPr>
        <w:t xml:space="preserve">（六）不同供应商投标（响应）文件中法定代表人或者负责人签字出自同一人之手； </w:t>
      </w:r>
    </w:p>
    <w:p w14:paraId="4B1130FF">
      <w:pPr>
        <w:spacing w:line="360" w:lineRule="auto"/>
        <w:ind w:firstLine="420"/>
        <w:rPr>
          <w:rFonts w:hint="eastAsia" w:ascii="宋体" w:hAnsi="宋体" w:eastAsia="宋体" w:cs="宋体"/>
        </w:rPr>
      </w:pPr>
      <w:r>
        <w:rPr>
          <w:rFonts w:hint="eastAsia" w:ascii="宋体" w:hAnsi="宋体" w:eastAsia="宋体" w:cs="宋体"/>
        </w:rPr>
        <w:t>（七）其它涉嫌串通的情形。</w:t>
      </w:r>
    </w:p>
    <w:p w14:paraId="081B5E88">
      <w:pPr>
        <w:spacing w:line="360" w:lineRule="auto"/>
        <w:ind w:firstLine="420"/>
        <w:rPr>
          <w:rFonts w:hint="eastAsia" w:ascii="宋体" w:hAnsi="宋体" w:eastAsia="宋体" w:cs="宋体"/>
        </w:rPr>
      </w:pPr>
      <w:r>
        <w:rPr>
          <w:rFonts w:hint="eastAsia" w:ascii="宋体" w:hAnsi="宋体" w:eastAsia="宋体" w:cs="宋体"/>
        </w:rPr>
        <w:t>9.3 对评标委员会成员的纪律要求</w:t>
      </w:r>
      <w:bookmarkEnd w:id="244"/>
      <w:bookmarkEnd w:id="245"/>
      <w:bookmarkEnd w:id="246"/>
    </w:p>
    <w:p w14:paraId="14604B1D">
      <w:pPr>
        <w:spacing w:line="360" w:lineRule="auto"/>
        <w:ind w:firstLine="420"/>
        <w:rPr>
          <w:rFonts w:hint="eastAsia" w:ascii="宋体" w:hAnsi="宋体" w:eastAsia="宋体" w:cs="宋体"/>
        </w:rPr>
      </w:pPr>
      <w:bookmarkStart w:id="247" w:name="_Toc323212721"/>
      <w:bookmarkStart w:id="248" w:name="_Toc281837640"/>
      <w:r>
        <w:rPr>
          <w:rFonts w:hint="eastAsia" w:ascii="宋体" w:hAnsi="宋体" w:eastAsia="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F2EF970">
      <w:pPr>
        <w:spacing w:line="360" w:lineRule="auto"/>
        <w:ind w:firstLine="420"/>
        <w:rPr>
          <w:rFonts w:hint="eastAsia" w:ascii="宋体" w:hAnsi="宋体" w:eastAsia="宋体" w:cs="宋体"/>
        </w:rPr>
      </w:pPr>
      <w:bookmarkStart w:id="249" w:name="_Toc31797"/>
      <w:r>
        <w:rPr>
          <w:rFonts w:hint="eastAsia" w:ascii="宋体" w:hAnsi="宋体" w:eastAsia="宋体" w:cs="宋体"/>
        </w:rPr>
        <w:t>9.4 对与评标活动有关的工作人员的纪律要求</w:t>
      </w:r>
      <w:bookmarkEnd w:id="247"/>
      <w:bookmarkEnd w:id="248"/>
      <w:bookmarkEnd w:id="249"/>
    </w:p>
    <w:p w14:paraId="4BB93BF1">
      <w:pPr>
        <w:spacing w:line="360" w:lineRule="auto"/>
        <w:ind w:firstLine="420"/>
        <w:rPr>
          <w:rFonts w:hint="eastAsia" w:ascii="宋体" w:hAnsi="宋体" w:eastAsia="宋体" w:cs="宋体"/>
        </w:rPr>
      </w:pPr>
      <w:bookmarkStart w:id="250" w:name="_Toc323212722"/>
      <w:bookmarkStart w:id="251" w:name="_Toc281837641"/>
      <w:r>
        <w:rPr>
          <w:rFonts w:hint="eastAsia" w:ascii="宋体" w:hAnsi="宋体" w:eastAsia="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52" w:name="_Toc23777"/>
    </w:p>
    <w:p w14:paraId="7DDD2357">
      <w:pPr>
        <w:spacing w:line="360" w:lineRule="auto"/>
        <w:ind w:firstLine="420"/>
        <w:rPr>
          <w:rFonts w:hint="eastAsia" w:ascii="宋体" w:hAnsi="宋体" w:eastAsia="宋体" w:cs="宋体"/>
        </w:rPr>
      </w:pPr>
      <w:r>
        <w:rPr>
          <w:rFonts w:hint="eastAsia" w:ascii="宋体" w:hAnsi="宋体" w:eastAsia="宋体" w:cs="宋体"/>
        </w:rPr>
        <w:t>9.5质疑：见投标供应商须知前附表。</w:t>
      </w:r>
    </w:p>
    <w:p w14:paraId="2DBD9088">
      <w:pPr>
        <w:spacing w:line="360" w:lineRule="auto"/>
        <w:ind w:firstLine="420"/>
        <w:jc w:val="left"/>
        <w:rPr>
          <w:rFonts w:hint="eastAsia" w:ascii="宋体" w:hAnsi="宋体" w:eastAsia="宋体" w:cs="宋体"/>
        </w:rPr>
      </w:pPr>
      <w:r>
        <w:rPr>
          <w:rFonts w:hint="eastAsia" w:ascii="宋体" w:hAnsi="宋体" w:eastAsia="宋体" w:cs="宋体"/>
        </w:rPr>
        <w:t>9.6 投诉</w:t>
      </w:r>
      <w:bookmarkEnd w:id="250"/>
      <w:bookmarkEnd w:id="251"/>
      <w:bookmarkEnd w:id="252"/>
    </w:p>
    <w:p w14:paraId="45812E13">
      <w:pPr>
        <w:spacing w:line="360" w:lineRule="auto"/>
        <w:ind w:firstLine="420"/>
        <w:rPr>
          <w:rFonts w:hint="eastAsia" w:ascii="宋体" w:hAnsi="宋体" w:eastAsia="宋体" w:cs="宋体"/>
        </w:rPr>
      </w:pPr>
      <w:r>
        <w:rPr>
          <w:rFonts w:hint="eastAsia" w:ascii="宋体" w:hAnsi="宋体" w:eastAsia="宋体" w:cs="宋体"/>
        </w:rPr>
        <w:t>若投标供应商对质疑答复情况不满意，可在《政府采购质疑和投诉办法》（财政部第94号令）的规定，在答复期满后15个工作日内向同级政府采购监督管理部门提起投诉，投诉途径将在质疑答复中注明</w:t>
      </w:r>
      <w:bookmarkEnd w:id="231"/>
      <w:bookmarkEnd w:id="236"/>
      <w:r>
        <w:rPr>
          <w:rFonts w:hint="eastAsia" w:ascii="宋体" w:hAnsi="宋体" w:eastAsia="宋体" w:cs="宋体"/>
        </w:rPr>
        <w:t>。</w:t>
      </w:r>
    </w:p>
    <w:p w14:paraId="74B5EE32">
      <w:pPr>
        <w:spacing w:line="360" w:lineRule="auto"/>
        <w:ind w:firstLine="562"/>
        <w:jc w:val="left"/>
        <w:outlineLvl w:val="1"/>
        <w:rPr>
          <w:rFonts w:hint="eastAsia" w:ascii="宋体" w:hAnsi="宋体" w:eastAsia="宋体" w:cs="宋体"/>
          <w:b/>
          <w:bCs/>
          <w:sz w:val="28"/>
          <w:szCs w:val="28"/>
        </w:rPr>
      </w:pPr>
      <w:bookmarkStart w:id="253" w:name="_Toc23645"/>
      <w:r>
        <w:rPr>
          <w:rFonts w:hint="eastAsia" w:ascii="宋体" w:hAnsi="宋体" w:eastAsia="宋体" w:cs="宋体"/>
          <w:b/>
          <w:bCs/>
          <w:sz w:val="28"/>
          <w:szCs w:val="28"/>
        </w:rPr>
        <w:t>10.需要补充的其他内容</w:t>
      </w:r>
      <w:bookmarkEnd w:id="253"/>
      <w:r>
        <w:rPr>
          <w:rFonts w:hint="eastAsia" w:ascii="宋体" w:hAnsi="宋体" w:eastAsia="宋体" w:cs="宋体"/>
          <w:b/>
          <w:bCs/>
          <w:sz w:val="28"/>
          <w:szCs w:val="28"/>
        </w:rPr>
        <w:t xml:space="preserve"> </w:t>
      </w:r>
    </w:p>
    <w:p w14:paraId="4672779A">
      <w:pPr>
        <w:spacing w:line="360" w:lineRule="auto"/>
        <w:ind w:firstLine="420"/>
        <w:rPr>
          <w:rFonts w:hint="eastAsia" w:ascii="宋体" w:hAnsi="宋体" w:eastAsia="宋体" w:cs="宋体"/>
        </w:rPr>
      </w:pPr>
      <w:r>
        <w:rPr>
          <w:rFonts w:hint="eastAsia" w:ascii="宋体" w:hAnsi="宋体" w:eastAsia="宋体" w:cs="宋体"/>
        </w:rPr>
        <w:t xml:space="preserve">需要补充的其他内容：见供应商须知前附表。 </w:t>
      </w:r>
    </w:p>
    <w:p w14:paraId="255B3D49">
      <w:pPr>
        <w:rPr>
          <w:rFonts w:hint="eastAsia" w:ascii="宋体" w:hAnsi="宋体" w:eastAsia="宋体" w:cs="宋体"/>
          <w:b/>
          <w:bCs/>
          <w:kern w:val="0"/>
          <w:sz w:val="24"/>
          <w:szCs w:val="24"/>
          <w:lang w:bidi="ar"/>
        </w:rPr>
      </w:pPr>
      <w:bookmarkStart w:id="254" w:name="_Toc1010"/>
      <w:bookmarkStart w:id="255" w:name="_Toc22441"/>
      <w:bookmarkStart w:id="256" w:name="_Toc29367"/>
      <w:r>
        <w:rPr>
          <w:rFonts w:hint="eastAsia" w:ascii="宋体" w:hAnsi="宋体" w:eastAsia="宋体" w:cs="宋体"/>
          <w:b/>
          <w:bCs/>
          <w:kern w:val="0"/>
          <w:sz w:val="24"/>
          <w:szCs w:val="24"/>
          <w:lang w:bidi="ar"/>
        </w:rPr>
        <w:br w:type="page"/>
      </w:r>
    </w:p>
    <w:p w14:paraId="4984EA8A">
      <w:pPr>
        <w:widowControl/>
        <w:ind w:firstLine="482" w:firstLineChars="0"/>
        <w:jc w:val="left"/>
        <w:outlineLvl w:val="9"/>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附件：</w:t>
      </w:r>
      <w:bookmarkEnd w:id="254"/>
      <w:bookmarkEnd w:id="255"/>
      <w:bookmarkEnd w:id="256"/>
    </w:p>
    <w:p w14:paraId="344E01D2">
      <w:pPr>
        <w:widowControl/>
        <w:ind w:firstLine="0" w:firstLineChars="0"/>
        <w:jc w:val="center"/>
        <w:outlineLvl w:val="1"/>
        <w:rPr>
          <w:rFonts w:hint="eastAsia" w:ascii="宋体" w:hAnsi="宋体" w:eastAsia="宋体" w:cs="宋体"/>
          <w:b/>
          <w:bCs/>
          <w:kern w:val="0"/>
          <w:sz w:val="24"/>
          <w:szCs w:val="24"/>
          <w:lang w:bidi="ar"/>
        </w:rPr>
      </w:pPr>
      <w:bookmarkStart w:id="257" w:name="_Toc31223"/>
      <w:bookmarkStart w:id="258" w:name="_Toc709"/>
      <w:bookmarkStart w:id="259" w:name="_Toc12778"/>
      <w:bookmarkStart w:id="260" w:name="_Toc1430"/>
      <w:r>
        <w:rPr>
          <w:rFonts w:hint="eastAsia" w:ascii="宋体" w:hAnsi="宋体" w:eastAsia="宋体" w:cs="宋体"/>
          <w:b/>
          <w:bCs/>
          <w:kern w:val="0"/>
          <w:sz w:val="24"/>
          <w:szCs w:val="24"/>
          <w:lang w:bidi="ar"/>
        </w:rPr>
        <w:t>统计上大中小微型企业划分标准</w:t>
      </w:r>
      <w:bookmarkEnd w:id="257"/>
      <w:bookmarkEnd w:id="258"/>
      <w:bookmarkEnd w:id="259"/>
      <w:bookmarkEnd w:id="260"/>
    </w:p>
    <w:tbl>
      <w:tblPr>
        <w:tblStyle w:val="29"/>
        <w:tblpPr w:leftFromText="180" w:rightFromText="180" w:vertAnchor="text" w:horzAnchor="page" w:tblpX="872" w:tblpY="593"/>
        <w:tblOverlap w:val="never"/>
        <w:tblW w:w="10394" w:type="dxa"/>
        <w:tblInd w:w="0" w:type="dxa"/>
        <w:tblLayout w:type="fixed"/>
        <w:tblCellMar>
          <w:top w:w="0" w:type="dxa"/>
          <w:left w:w="108" w:type="dxa"/>
          <w:bottom w:w="0" w:type="dxa"/>
          <w:right w:w="108" w:type="dxa"/>
        </w:tblCellMar>
      </w:tblPr>
      <w:tblGrid>
        <w:gridCol w:w="2065"/>
        <w:gridCol w:w="1498"/>
        <w:gridCol w:w="709"/>
        <w:gridCol w:w="1375"/>
        <w:gridCol w:w="1800"/>
        <w:gridCol w:w="1765"/>
        <w:gridCol w:w="1182"/>
      </w:tblGrid>
      <w:tr w14:paraId="2A3C8778">
        <w:tblPrEx>
          <w:tblCellMar>
            <w:top w:w="0" w:type="dxa"/>
            <w:left w:w="108" w:type="dxa"/>
            <w:bottom w:w="0" w:type="dxa"/>
            <w:right w:w="108" w:type="dxa"/>
          </w:tblCellMar>
        </w:tblPrEx>
        <w:trPr>
          <w:trHeight w:val="622" w:hRule="exact"/>
        </w:trPr>
        <w:tc>
          <w:tcPr>
            <w:tcW w:w="2065" w:type="dxa"/>
            <w:tcBorders>
              <w:top w:val="single" w:color="auto" w:sz="4" w:space="0"/>
              <w:left w:val="single" w:color="auto" w:sz="4" w:space="0"/>
              <w:bottom w:val="single" w:color="auto" w:sz="4" w:space="0"/>
              <w:right w:val="single" w:color="auto" w:sz="4" w:space="0"/>
            </w:tcBorders>
            <w:vAlign w:val="center"/>
          </w:tcPr>
          <w:p w14:paraId="4CC81CCA">
            <w:pPr>
              <w:widowControl/>
              <w:spacing w:line="480" w:lineRule="auto"/>
              <w:ind w:firstLine="0" w:firstLineChars="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行业名称</w:t>
            </w:r>
          </w:p>
        </w:tc>
        <w:tc>
          <w:tcPr>
            <w:tcW w:w="1498" w:type="dxa"/>
            <w:tcBorders>
              <w:top w:val="single" w:color="auto" w:sz="4" w:space="0"/>
              <w:left w:val="nil"/>
              <w:bottom w:val="single" w:color="auto" w:sz="4" w:space="0"/>
              <w:right w:val="single" w:color="auto" w:sz="4" w:space="0"/>
            </w:tcBorders>
            <w:vAlign w:val="center"/>
          </w:tcPr>
          <w:p w14:paraId="6D36574A">
            <w:pPr>
              <w:widowControl/>
              <w:spacing w:line="360" w:lineRule="auto"/>
              <w:ind w:firstLine="0" w:firstLineChars="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指标名称</w:t>
            </w:r>
          </w:p>
        </w:tc>
        <w:tc>
          <w:tcPr>
            <w:tcW w:w="709" w:type="dxa"/>
            <w:tcBorders>
              <w:top w:val="single" w:color="auto" w:sz="4" w:space="0"/>
              <w:left w:val="nil"/>
              <w:bottom w:val="single" w:color="auto" w:sz="4" w:space="0"/>
              <w:right w:val="single" w:color="auto" w:sz="4" w:space="0"/>
            </w:tcBorders>
            <w:vAlign w:val="center"/>
          </w:tcPr>
          <w:p w14:paraId="62564BFA">
            <w:pPr>
              <w:widowControl/>
              <w:spacing w:line="360" w:lineRule="auto"/>
              <w:ind w:firstLine="0" w:firstLineChars="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计量</w:t>
            </w:r>
          </w:p>
          <w:p w14:paraId="62B65489">
            <w:pPr>
              <w:widowControl/>
              <w:spacing w:line="360" w:lineRule="auto"/>
              <w:ind w:firstLine="0" w:firstLineChars="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375" w:type="dxa"/>
            <w:tcBorders>
              <w:top w:val="single" w:color="auto" w:sz="4" w:space="0"/>
              <w:left w:val="nil"/>
              <w:bottom w:val="single" w:color="auto" w:sz="4" w:space="0"/>
              <w:right w:val="single" w:color="auto" w:sz="4" w:space="0"/>
            </w:tcBorders>
            <w:vAlign w:val="center"/>
          </w:tcPr>
          <w:p w14:paraId="4ECDE8F8">
            <w:pPr>
              <w:widowControl/>
              <w:spacing w:line="360" w:lineRule="auto"/>
              <w:ind w:firstLine="0" w:firstLineChars="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大型</w:t>
            </w:r>
          </w:p>
        </w:tc>
        <w:tc>
          <w:tcPr>
            <w:tcW w:w="1800" w:type="dxa"/>
            <w:tcBorders>
              <w:top w:val="single" w:color="auto" w:sz="4" w:space="0"/>
              <w:left w:val="nil"/>
              <w:bottom w:val="single" w:color="auto" w:sz="4" w:space="0"/>
              <w:right w:val="single" w:color="auto" w:sz="4" w:space="0"/>
            </w:tcBorders>
            <w:vAlign w:val="center"/>
          </w:tcPr>
          <w:p w14:paraId="7CBA9CC1">
            <w:pPr>
              <w:widowControl/>
              <w:spacing w:line="360" w:lineRule="auto"/>
              <w:ind w:firstLine="0" w:firstLineChars="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中型</w:t>
            </w:r>
          </w:p>
        </w:tc>
        <w:tc>
          <w:tcPr>
            <w:tcW w:w="1765" w:type="dxa"/>
            <w:tcBorders>
              <w:top w:val="single" w:color="auto" w:sz="4" w:space="0"/>
              <w:left w:val="nil"/>
              <w:bottom w:val="single" w:color="auto" w:sz="4" w:space="0"/>
              <w:right w:val="single" w:color="auto" w:sz="4" w:space="0"/>
            </w:tcBorders>
            <w:vAlign w:val="center"/>
          </w:tcPr>
          <w:p w14:paraId="38C02D5E">
            <w:pPr>
              <w:widowControl/>
              <w:spacing w:line="360" w:lineRule="auto"/>
              <w:ind w:firstLine="0" w:firstLineChars="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小型</w:t>
            </w:r>
          </w:p>
        </w:tc>
        <w:tc>
          <w:tcPr>
            <w:tcW w:w="1182" w:type="dxa"/>
            <w:tcBorders>
              <w:top w:val="single" w:color="auto" w:sz="4" w:space="0"/>
              <w:left w:val="nil"/>
              <w:bottom w:val="single" w:color="auto" w:sz="4" w:space="0"/>
              <w:right w:val="single" w:color="auto" w:sz="4" w:space="0"/>
            </w:tcBorders>
            <w:vAlign w:val="center"/>
          </w:tcPr>
          <w:p w14:paraId="144FEA97">
            <w:pPr>
              <w:widowControl/>
              <w:spacing w:line="360" w:lineRule="auto"/>
              <w:ind w:firstLine="0" w:firstLineChars="0"/>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微型</w:t>
            </w:r>
          </w:p>
        </w:tc>
      </w:tr>
      <w:tr w14:paraId="73C4CDC8">
        <w:tblPrEx>
          <w:tblCellMar>
            <w:top w:w="0" w:type="dxa"/>
            <w:left w:w="108" w:type="dxa"/>
            <w:bottom w:w="0" w:type="dxa"/>
            <w:right w:w="108" w:type="dxa"/>
          </w:tblCellMar>
        </w:tblPrEx>
        <w:trPr>
          <w:trHeight w:val="397" w:hRule="exact"/>
        </w:trPr>
        <w:tc>
          <w:tcPr>
            <w:tcW w:w="2065" w:type="dxa"/>
            <w:tcBorders>
              <w:top w:val="nil"/>
              <w:left w:val="single" w:color="auto" w:sz="4" w:space="0"/>
              <w:bottom w:val="single" w:color="auto" w:sz="4" w:space="0"/>
              <w:right w:val="single" w:color="auto" w:sz="4" w:space="0"/>
            </w:tcBorders>
            <w:vAlign w:val="center"/>
          </w:tcPr>
          <w:p w14:paraId="181DDA4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农、林、牧、渔业</w:t>
            </w:r>
          </w:p>
        </w:tc>
        <w:tc>
          <w:tcPr>
            <w:tcW w:w="1498" w:type="dxa"/>
            <w:tcBorders>
              <w:top w:val="nil"/>
              <w:left w:val="nil"/>
              <w:bottom w:val="single" w:color="auto" w:sz="4" w:space="0"/>
              <w:right w:val="single" w:color="auto" w:sz="4" w:space="0"/>
            </w:tcBorders>
            <w:vAlign w:val="center"/>
          </w:tcPr>
          <w:p w14:paraId="7764DC5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3F7CEA9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4A5532C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Y≥20000</w:t>
            </w:r>
          </w:p>
        </w:tc>
        <w:tc>
          <w:tcPr>
            <w:tcW w:w="1800" w:type="dxa"/>
            <w:tcBorders>
              <w:top w:val="nil"/>
              <w:left w:val="nil"/>
              <w:bottom w:val="single" w:color="auto" w:sz="4" w:space="0"/>
              <w:right w:val="single" w:color="auto" w:sz="4" w:space="0"/>
            </w:tcBorders>
            <w:vAlign w:val="center"/>
          </w:tcPr>
          <w:p w14:paraId="33853A4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500≤Y＜20000</w:t>
            </w:r>
          </w:p>
        </w:tc>
        <w:tc>
          <w:tcPr>
            <w:tcW w:w="1765" w:type="dxa"/>
            <w:tcBorders>
              <w:top w:val="nil"/>
              <w:left w:val="nil"/>
              <w:bottom w:val="single" w:color="auto" w:sz="4" w:space="0"/>
              <w:right w:val="single" w:color="auto" w:sz="4" w:space="0"/>
            </w:tcBorders>
            <w:vAlign w:val="center"/>
          </w:tcPr>
          <w:p w14:paraId="3D792917">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50≤Y＜500</w:t>
            </w:r>
          </w:p>
        </w:tc>
        <w:tc>
          <w:tcPr>
            <w:tcW w:w="1182" w:type="dxa"/>
            <w:tcBorders>
              <w:top w:val="nil"/>
              <w:left w:val="nil"/>
              <w:bottom w:val="single" w:color="auto" w:sz="4" w:space="0"/>
              <w:right w:val="single" w:color="auto" w:sz="4" w:space="0"/>
            </w:tcBorders>
            <w:vAlign w:val="center"/>
          </w:tcPr>
          <w:p w14:paraId="2BD8703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Y＜50</w:t>
            </w:r>
          </w:p>
        </w:tc>
      </w:tr>
      <w:tr w14:paraId="087B3E80">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1856919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工业 *</w:t>
            </w:r>
          </w:p>
        </w:tc>
        <w:tc>
          <w:tcPr>
            <w:tcW w:w="1498" w:type="dxa"/>
            <w:tcBorders>
              <w:top w:val="nil"/>
              <w:left w:val="nil"/>
              <w:bottom w:val="nil"/>
              <w:right w:val="single" w:color="auto" w:sz="4" w:space="0"/>
            </w:tcBorders>
            <w:vAlign w:val="center"/>
          </w:tcPr>
          <w:p w14:paraId="5EF7332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3907164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7A5CB90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X≥1000</w:t>
            </w:r>
          </w:p>
        </w:tc>
        <w:tc>
          <w:tcPr>
            <w:tcW w:w="1800" w:type="dxa"/>
            <w:tcBorders>
              <w:top w:val="nil"/>
              <w:left w:val="nil"/>
              <w:bottom w:val="nil"/>
              <w:right w:val="single" w:color="auto" w:sz="4" w:space="0"/>
            </w:tcBorders>
            <w:vAlign w:val="center"/>
          </w:tcPr>
          <w:p w14:paraId="15798EA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300≤X＜1000</w:t>
            </w:r>
          </w:p>
        </w:tc>
        <w:tc>
          <w:tcPr>
            <w:tcW w:w="1765" w:type="dxa"/>
            <w:tcBorders>
              <w:top w:val="nil"/>
              <w:left w:val="nil"/>
              <w:bottom w:val="nil"/>
              <w:right w:val="single" w:color="auto" w:sz="4" w:space="0"/>
            </w:tcBorders>
            <w:vAlign w:val="center"/>
          </w:tcPr>
          <w:p w14:paraId="3FA9230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20≤X＜300</w:t>
            </w:r>
          </w:p>
        </w:tc>
        <w:tc>
          <w:tcPr>
            <w:tcW w:w="1182" w:type="dxa"/>
            <w:tcBorders>
              <w:top w:val="nil"/>
              <w:left w:val="nil"/>
              <w:bottom w:val="nil"/>
              <w:right w:val="single" w:color="auto" w:sz="4" w:space="0"/>
            </w:tcBorders>
            <w:vAlign w:val="center"/>
          </w:tcPr>
          <w:p w14:paraId="3DC4190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X＜20</w:t>
            </w:r>
          </w:p>
        </w:tc>
      </w:tr>
      <w:tr w14:paraId="7524B0A4">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6FBF70DE">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775E10D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279DBEE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00523B2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Y≥40000</w:t>
            </w:r>
          </w:p>
        </w:tc>
        <w:tc>
          <w:tcPr>
            <w:tcW w:w="1800" w:type="dxa"/>
            <w:tcBorders>
              <w:top w:val="nil"/>
              <w:left w:val="nil"/>
              <w:bottom w:val="single" w:color="auto" w:sz="4" w:space="0"/>
              <w:right w:val="single" w:color="auto" w:sz="4" w:space="0"/>
            </w:tcBorders>
            <w:vAlign w:val="center"/>
          </w:tcPr>
          <w:p w14:paraId="5966BF1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2000≤Y＜40000</w:t>
            </w:r>
          </w:p>
        </w:tc>
        <w:tc>
          <w:tcPr>
            <w:tcW w:w="1765" w:type="dxa"/>
            <w:tcBorders>
              <w:top w:val="nil"/>
              <w:left w:val="nil"/>
              <w:bottom w:val="single" w:color="auto" w:sz="4" w:space="0"/>
              <w:right w:val="single" w:color="auto" w:sz="4" w:space="0"/>
            </w:tcBorders>
            <w:vAlign w:val="center"/>
          </w:tcPr>
          <w:p w14:paraId="1035999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300≤Y＜2000</w:t>
            </w:r>
          </w:p>
        </w:tc>
        <w:tc>
          <w:tcPr>
            <w:tcW w:w="1182" w:type="dxa"/>
            <w:tcBorders>
              <w:top w:val="nil"/>
              <w:left w:val="nil"/>
              <w:bottom w:val="single" w:color="auto" w:sz="4" w:space="0"/>
              <w:right w:val="single" w:color="auto" w:sz="4" w:space="0"/>
            </w:tcBorders>
            <w:vAlign w:val="center"/>
          </w:tcPr>
          <w:p w14:paraId="1B815CE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Y＜300</w:t>
            </w:r>
          </w:p>
        </w:tc>
      </w:tr>
      <w:tr w14:paraId="64DF577E">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14CDE72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建筑业</w:t>
            </w:r>
          </w:p>
        </w:tc>
        <w:tc>
          <w:tcPr>
            <w:tcW w:w="1498" w:type="dxa"/>
            <w:tcBorders>
              <w:top w:val="nil"/>
              <w:left w:val="nil"/>
              <w:bottom w:val="nil"/>
              <w:right w:val="single" w:color="auto" w:sz="4" w:space="0"/>
            </w:tcBorders>
            <w:vAlign w:val="center"/>
          </w:tcPr>
          <w:p w14:paraId="74DC336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nil"/>
              <w:right w:val="single" w:color="auto" w:sz="4" w:space="0"/>
            </w:tcBorders>
            <w:vAlign w:val="center"/>
          </w:tcPr>
          <w:p w14:paraId="570B781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nil"/>
              <w:right w:val="single" w:color="auto" w:sz="4" w:space="0"/>
            </w:tcBorders>
            <w:vAlign w:val="center"/>
          </w:tcPr>
          <w:p w14:paraId="0E99570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Y≥80000</w:t>
            </w:r>
          </w:p>
        </w:tc>
        <w:tc>
          <w:tcPr>
            <w:tcW w:w="1800" w:type="dxa"/>
            <w:tcBorders>
              <w:top w:val="nil"/>
              <w:left w:val="nil"/>
              <w:bottom w:val="nil"/>
              <w:right w:val="single" w:color="auto" w:sz="4" w:space="0"/>
            </w:tcBorders>
            <w:vAlign w:val="center"/>
          </w:tcPr>
          <w:p w14:paraId="45AC8E9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6000≤Y＜80000</w:t>
            </w:r>
          </w:p>
        </w:tc>
        <w:tc>
          <w:tcPr>
            <w:tcW w:w="1765" w:type="dxa"/>
            <w:tcBorders>
              <w:top w:val="nil"/>
              <w:left w:val="nil"/>
              <w:bottom w:val="nil"/>
              <w:right w:val="single" w:color="auto" w:sz="4" w:space="0"/>
            </w:tcBorders>
            <w:vAlign w:val="center"/>
          </w:tcPr>
          <w:p w14:paraId="5676B14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300≤Y＜6000</w:t>
            </w:r>
          </w:p>
        </w:tc>
        <w:tc>
          <w:tcPr>
            <w:tcW w:w="1182" w:type="dxa"/>
            <w:tcBorders>
              <w:top w:val="nil"/>
              <w:left w:val="nil"/>
              <w:bottom w:val="nil"/>
              <w:right w:val="single" w:color="auto" w:sz="4" w:space="0"/>
            </w:tcBorders>
            <w:vAlign w:val="center"/>
          </w:tcPr>
          <w:p w14:paraId="1B94FFF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Y＜300</w:t>
            </w:r>
          </w:p>
        </w:tc>
      </w:tr>
      <w:tr w14:paraId="1465B92B">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046A4AFA">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24E56FE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2A57C80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0755ED0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Z≥80000</w:t>
            </w:r>
          </w:p>
        </w:tc>
        <w:tc>
          <w:tcPr>
            <w:tcW w:w="1800" w:type="dxa"/>
            <w:tcBorders>
              <w:top w:val="nil"/>
              <w:left w:val="nil"/>
              <w:bottom w:val="single" w:color="auto" w:sz="4" w:space="0"/>
              <w:right w:val="single" w:color="auto" w:sz="4" w:space="0"/>
            </w:tcBorders>
            <w:vAlign w:val="center"/>
          </w:tcPr>
          <w:p w14:paraId="4A4F946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5000≤Z＜80000</w:t>
            </w:r>
          </w:p>
        </w:tc>
        <w:tc>
          <w:tcPr>
            <w:tcW w:w="1765" w:type="dxa"/>
            <w:tcBorders>
              <w:top w:val="nil"/>
              <w:left w:val="nil"/>
              <w:bottom w:val="single" w:color="auto" w:sz="4" w:space="0"/>
              <w:right w:val="single" w:color="auto" w:sz="4" w:space="0"/>
            </w:tcBorders>
            <w:vAlign w:val="center"/>
          </w:tcPr>
          <w:p w14:paraId="383BCBC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300≤Z＜5000</w:t>
            </w:r>
          </w:p>
        </w:tc>
        <w:tc>
          <w:tcPr>
            <w:tcW w:w="1182" w:type="dxa"/>
            <w:tcBorders>
              <w:top w:val="nil"/>
              <w:left w:val="nil"/>
              <w:bottom w:val="single" w:color="auto" w:sz="4" w:space="0"/>
              <w:right w:val="single" w:color="auto" w:sz="4" w:space="0"/>
            </w:tcBorders>
            <w:vAlign w:val="center"/>
          </w:tcPr>
          <w:p w14:paraId="6CE3136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Z＜300</w:t>
            </w:r>
          </w:p>
        </w:tc>
      </w:tr>
      <w:tr w14:paraId="2B5F25DD">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10B172D7">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批发业</w:t>
            </w:r>
          </w:p>
        </w:tc>
        <w:tc>
          <w:tcPr>
            <w:tcW w:w="1498" w:type="dxa"/>
            <w:tcBorders>
              <w:top w:val="nil"/>
              <w:left w:val="nil"/>
              <w:bottom w:val="nil"/>
              <w:right w:val="single" w:color="auto" w:sz="4" w:space="0"/>
            </w:tcBorders>
            <w:vAlign w:val="center"/>
          </w:tcPr>
          <w:p w14:paraId="4BC98AB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209BD31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7AB1392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X≥200</w:t>
            </w:r>
          </w:p>
        </w:tc>
        <w:tc>
          <w:tcPr>
            <w:tcW w:w="1800" w:type="dxa"/>
            <w:tcBorders>
              <w:top w:val="nil"/>
              <w:left w:val="nil"/>
              <w:bottom w:val="nil"/>
              <w:right w:val="single" w:color="auto" w:sz="4" w:space="0"/>
            </w:tcBorders>
            <w:vAlign w:val="center"/>
          </w:tcPr>
          <w:p w14:paraId="67D41B9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20≤X＜200</w:t>
            </w:r>
          </w:p>
        </w:tc>
        <w:tc>
          <w:tcPr>
            <w:tcW w:w="1765" w:type="dxa"/>
            <w:tcBorders>
              <w:top w:val="nil"/>
              <w:left w:val="nil"/>
              <w:bottom w:val="nil"/>
              <w:right w:val="single" w:color="auto" w:sz="4" w:space="0"/>
            </w:tcBorders>
            <w:vAlign w:val="center"/>
          </w:tcPr>
          <w:p w14:paraId="47456D9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5≤X＜20</w:t>
            </w:r>
          </w:p>
        </w:tc>
        <w:tc>
          <w:tcPr>
            <w:tcW w:w="1182" w:type="dxa"/>
            <w:tcBorders>
              <w:top w:val="nil"/>
              <w:left w:val="nil"/>
              <w:bottom w:val="nil"/>
              <w:right w:val="single" w:color="auto" w:sz="4" w:space="0"/>
            </w:tcBorders>
            <w:vAlign w:val="center"/>
          </w:tcPr>
          <w:p w14:paraId="55B4481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X＜5</w:t>
            </w:r>
          </w:p>
        </w:tc>
      </w:tr>
      <w:tr w14:paraId="6484645B">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229BC98B">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4DE4DF0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3D80754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7B8D365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Y≥40000</w:t>
            </w:r>
          </w:p>
        </w:tc>
        <w:tc>
          <w:tcPr>
            <w:tcW w:w="1800" w:type="dxa"/>
            <w:tcBorders>
              <w:top w:val="nil"/>
              <w:left w:val="nil"/>
              <w:bottom w:val="single" w:color="auto" w:sz="4" w:space="0"/>
              <w:right w:val="single" w:color="auto" w:sz="4" w:space="0"/>
            </w:tcBorders>
            <w:vAlign w:val="center"/>
          </w:tcPr>
          <w:p w14:paraId="48C4AE5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5000≤Y＜40000</w:t>
            </w:r>
          </w:p>
        </w:tc>
        <w:tc>
          <w:tcPr>
            <w:tcW w:w="1765" w:type="dxa"/>
            <w:tcBorders>
              <w:top w:val="nil"/>
              <w:left w:val="nil"/>
              <w:bottom w:val="single" w:color="auto" w:sz="4" w:space="0"/>
              <w:right w:val="single" w:color="auto" w:sz="4" w:space="0"/>
            </w:tcBorders>
            <w:vAlign w:val="center"/>
          </w:tcPr>
          <w:p w14:paraId="68147FDF">
            <w:pPr>
              <w:widowControl/>
              <w:spacing w:line="360" w:lineRule="auto"/>
              <w:ind w:left="-1" w:leftChars="-1" w:hanging="1"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1000≤Y＜5000</w:t>
            </w:r>
          </w:p>
        </w:tc>
        <w:tc>
          <w:tcPr>
            <w:tcW w:w="1182" w:type="dxa"/>
            <w:tcBorders>
              <w:top w:val="nil"/>
              <w:left w:val="nil"/>
              <w:bottom w:val="single" w:color="auto" w:sz="4" w:space="0"/>
              <w:right w:val="single" w:color="auto" w:sz="4" w:space="0"/>
            </w:tcBorders>
            <w:vAlign w:val="center"/>
          </w:tcPr>
          <w:p w14:paraId="385F94C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Y＜1000</w:t>
            </w:r>
          </w:p>
        </w:tc>
      </w:tr>
      <w:tr w14:paraId="74B9C688">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0B1B3FA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零售业</w:t>
            </w:r>
          </w:p>
        </w:tc>
        <w:tc>
          <w:tcPr>
            <w:tcW w:w="1498" w:type="dxa"/>
            <w:tcBorders>
              <w:top w:val="nil"/>
              <w:left w:val="nil"/>
              <w:bottom w:val="nil"/>
              <w:right w:val="single" w:color="auto" w:sz="4" w:space="0"/>
            </w:tcBorders>
            <w:vAlign w:val="center"/>
          </w:tcPr>
          <w:p w14:paraId="5FE8E1F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6011BC1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2FF88EB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X≥300</w:t>
            </w:r>
          </w:p>
        </w:tc>
        <w:tc>
          <w:tcPr>
            <w:tcW w:w="1800" w:type="dxa"/>
            <w:tcBorders>
              <w:top w:val="nil"/>
              <w:left w:val="nil"/>
              <w:bottom w:val="nil"/>
              <w:right w:val="single" w:color="auto" w:sz="4" w:space="0"/>
            </w:tcBorders>
            <w:vAlign w:val="center"/>
          </w:tcPr>
          <w:p w14:paraId="4E107D8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50≤X＜300</w:t>
            </w:r>
          </w:p>
        </w:tc>
        <w:tc>
          <w:tcPr>
            <w:tcW w:w="1765" w:type="dxa"/>
            <w:tcBorders>
              <w:top w:val="nil"/>
              <w:left w:val="nil"/>
              <w:bottom w:val="nil"/>
              <w:right w:val="single" w:color="auto" w:sz="4" w:space="0"/>
            </w:tcBorders>
            <w:vAlign w:val="center"/>
          </w:tcPr>
          <w:p w14:paraId="0FE1BCDA">
            <w:pPr>
              <w:widowControl/>
              <w:spacing w:line="360" w:lineRule="auto"/>
              <w:ind w:left="-1" w:leftChars="-1" w:hanging="1"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10≤X＜50</w:t>
            </w:r>
          </w:p>
        </w:tc>
        <w:tc>
          <w:tcPr>
            <w:tcW w:w="1182" w:type="dxa"/>
            <w:tcBorders>
              <w:top w:val="nil"/>
              <w:left w:val="nil"/>
              <w:bottom w:val="nil"/>
              <w:right w:val="single" w:color="auto" w:sz="4" w:space="0"/>
            </w:tcBorders>
            <w:vAlign w:val="center"/>
          </w:tcPr>
          <w:p w14:paraId="4B14E6A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6E611BCC">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45834F49">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5604960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55E3B5E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49B7406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Y≥20000</w:t>
            </w:r>
          </w:p>
        </w:tc>
        <w:tc>
          <w:tcPr>
            <w:tcW w:w="1800" w:type="dxa"/>
            <w:tcBorders>
              <w:top w:val="nil"/>
              <w:left w:val="nil"/>
              <w:bottom w:val="single" w:color="auto" w:sz="4" w:space="0"/>
              <w:right w:val="single" w:color="auto" w:sz="4" w:space="0"/>
            </w:tcBorders>
            <w:vAlign w:val="center"/>
          </w:tcPr>
          <w:p w14:paraId="7A422D2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500≤Y＜20000</w:t>
            </w:r>
          </w:p>
        </w:tc>
        <w:tc>
          <w:tcPr>
            <w:tcW w:w="1765" w:type="dxa"/>
            <w:tcBorders>
              <w:top w:val="nil"/>
              <w:left w:val="nil"/>
              <w:bottom w:val="single" w:color="auto" w:sz="4" w:space="0"/>
              <w:right w:val="single" w:color="auto" w:sz="4" w:space="0"/>
            </w:tcBorders>
            <w:vAlign w:val="center"/>
          </w:tcPr>
          <w:p w14:paraId="0412168F">
            <w:pPr>
              <w:widowControl/>
              <w:spacing w:line="360" w:lineRule="auto"/>
              <w:ind w:left="-1" w:leftChars="-1" w:hanging="1"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100≤Y＜500</w:t>
            </w:r>
          </w:p>
        </w:tc>
        <w:tc>
          <w:tcPr>
            <w:tcW w:w="1182" w:type="dxa"/>
            <w:tcBorders>
              <w:top w:val="nil"/>
              <w:left w:val="nil"/>
              <w:bottom w:val="single" w:color="auto" w:sz="4" w:space="0"/>
              <w:right w:val="single" w:color="auto" w:sz="4" w:space="0"/>
            </w:tcBorders>
            <w:vAlign w:val="center"/>
          </w:tcPr>
          <w:p w14:paraId="39796607">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00CBC0EE">
        <w:tblPrEx>
          <w:tblCellMar>
            <w:top w:w="0" w:type="dxa"/>
            <w:left w:w="108" w:type="dxa"/>
            <w:bottom w:w="0" w:type="dxa"/>
            <w:right w:w="108" w:type="dxa"/>
          </w:tblCellMar>
        </w:tblPrEx>
        <w:trPr>
          <w:trHeight w:val="707" w:hRule="exact"/>
        </w:trPr>
        <w:tc>
          <w:tcPr>
            <w:tcW w:w="2065" w:type="dxa"/>
            <w:vMerge w:val="restart"/>
            <w:tcBorders>
              <w:top w:val="nil"/>
              <w:left w:val="single" w:color="auto" w:sz="4" w:space="0"/>
              <w:bottom w:val="single" w:color="auto" w:sz="4" w:space="0"/>
              <w:right w:val="single" w:color="auto" w:sz="4" w:space="0"/>
            </w:tcBorders>
            <w:vAlign w:val="center"/>
          </w:tcPr>
          <w:p w14:paraId="3F5382B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交通运输业 *</w:t>
            </w:r>
          </w:p>
        </w:tc>
        <w:tc>
          <w:tcPr>
            <w:tcW w:w="1498" w:type="dxa"/>
            <w:vMerge w:val="restart"/>
            <w:tcBorders>
              <w:top w:val="nil"/>
              <w:left w:val="nil"/>
              <w:right w:val="single" w:color="auto" w:sz="4" w:space="0"/>
            </w:tcBorders>
            <w:vAlign w:val="center"/>
          </w:tcPr>
          <w:p w14:paraId="4F18237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从业人员(X)营业收入(Y)</w:t>
            </w:r>
          </w:p>
        </w:tc>
        <w:tc>
          <w:tcPr>
            <w:tcW w:w="709" w:type="dxa"/>
            <w:vMerge w:val="restart"/>
            <w:tcBorders>
              <w:top w:val="nil"/>
              <w:left w:val="nil"/>
              <w:right w:val="single" w:color="auto" w:sz="4" w:space="0"/>
            </w:tcBorders>
            <w:vAlign w:val="center"/>
          </w:tcPr>
          <w:p w14:paraId="253920E2">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p w14:paraId="4AEEB20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vMerge w:val="restart"/>
            <w:tcBorders>
              <w:top w:val="nil"/>
              <w:left w:val="nil"/>
              <w:right w:val="single" w:color="auto" w:sz="4" w:space="0"/>
            </w:tcBorders>
            <w:vAlign w:val="center"/>
          </w:tcPr>
          <w:p w14:paraId="21161CA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X≥1000</w:t>
            </w:r>
          </w:p>
          <w:p w14:paraId="69D564B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Y≥30000</w:t>
            </w:r>
          </w:p>
        </w:tc>
        <w:tc>
          <w:tcPr>
            <w:tcW w:w="1800" w:type="dxa"/>
            <w:vMerge w:val="restart"/>
            <w:tcBorders>
              <w:top w:val="nil"/>
              <w:left w:val="nil"/>
              <w:right w:val="single" w:color="auto" w:sz="4" w:space="0"/>
            </w:tcBorders>
            <w:vAlign w:val="center"/>
          </w:tcPr>
          <w:p w14:paraId="46B79C1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300≤X＜1000</w:t>
            </w:r>
          </w:p>
          <w:p w14:paraId="46F3F3A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3000≤Y＜30000</w:t>
            </w:r>
          </w:p>
        </w:tc>
        <w:tc>
          <w:tcPr>
            <w:tcW w:w="1765" w:type="dxa"/>
            <w:vMerge w:val="restart"/>
            <w:tcBorders>
              <w:top w:val="nil"/>
              <w:left w:val="nil"/>
              <w:right w:val="single" w:color="auto" w:sz="4" w:space="0"/>
            </w:tcBorders>
            <w:vAlign w:val="center"/>
          </w:tcPr>
          <w:p w14:paraId="398ED5C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20≤X＜300</w:t>
            </w:r>
          </w:p>
          <w:p w14:paraId="41EC53A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200≤Y＜3000</w:t>
            </w:r>
          </w:p>
        </w:tc>
        <w:tc>
          <w:tcPr>
            <w:tcW w:w="1182" w:type="dxa"/>
            <w:tcBorders>
              <w:top w:val="nil"/>
              <w:left w:val="nil"/>
              <w:bottom w:val="nil"/>
              <w:right w:val="single" w:color="auto" w:sz="4" w:space="0"/>
            </w:tcBorders>
            <w:vAlign w:val="center"/>
          </w:tcPr>
          <w:p w14:paraId="6BEC514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X＜20</w:t>
            </w:r>
          </w:p>
          <w:p w14:paraId="5845079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Y＜200</w:t>
            </w:r>
          </w:p>
        </w:tc>
      </w:tr>
      <w:tr w14:paraId="6C570B1C">
        <w:tblPrEx>
          <w:tblCellMar>
            <w:top w:w="0" w:type="dxa"/>
            <w:left w:w="108" w:type="dxa"/>
            <w:bottom w:w="0" w:type="dxa"/>
            <w:right w:w="108" w:type="dxa"/>
          </w:tblCellMar>
        </w:tblPrEx>
        <w:trPr>
          <w:trHeight w:val="90" w:hRule="exact"/>
        </w:trPr>
        <w:tc>
          <w:tcPr>
            <w:tcW w:w="2065" w:type="dxa"/>
            <w:vMerge w:val="continue"/>
            <w:tcBorders>
              <w:top w:val="nil"/>
              <w:left w:val="single" w:color="auto" w:sz="4" w:space="0"/>
              <w:bottom w:val="single" w:color="auto" w:sz="4" w:space="0"/>
              <w:right w:val="single" w:color="auto" w:sz="4" w:space="0"/>
            </w:tcBorders>
            <w:vAlign w:val="center"/>
          </w:tcPr>
          <w:p w14:paraId="567C7094">
            <w:pPr>
              <w:widowControl/>
              <w:spacing w:line="360" w:lineRule="auto"/>
              <w:ind w:firstLine="0" w:firstLineChars="0"/>
              <w:jc w:val="center"/>
              <w:rPr>
                <w:rFonts w:hint="eastAsia" w:ascii="宋体" w:hAnsi="宋体" w:eastAsia="宋体" w:cs="宋体"/>
                <w:color w:val="000000"/>
                <w:kern w:val="0"/>
                <w:szCs w:val="21"/>
              </w:rPr>
            </w:pPr>
          </w:p>
        </w:tc>
        <w:tc>
          <w:tcPr>
            <w:tcW w:w="1498" w:type="dxa"/>
            <w:vMerge w:val="continue"/>
            <w:tcBorders>
              <w:left w:val="nil"/>
              <w:bottom w:val="single" w:color="auto" w:sz="4" w:space="0"/>
              <w:right w:val="single" w:color="auto" w:sz="4" w:space="0"/>
            </w:tcBorders>
            <w:vAlign w:val="center"/>
          </w:tcPr>
          <w:p w14:paraId="4E079439">
            <w:pPr>
              <w:widowControl/>
              <w:spacing w:line="360" w:lineRule="auto"/>
              <w:ind w:firstLine="0" w:firstLineChars="0"/>
              <w:jc w:val="center"/>
              <w:rPr>
                <w:rFonts w:hint="eastAsia" w:ascii="宋体" w:hAnsi="宋体" w:eastAsia="宋体" w:cs="宋体"/>
                <w:color w:val="000000"/>
                <w:kern w:val="0"/>
                <w:szCs w:val="21"/>
              </w:rPr>
            </w:pPr>
          </w:p>
        </w:tc>
        <w:tc>
          <w:tcPr>
            <w:tcW w:w="709" w:type="dxa"/>
            <w:vMerge w:val="continue"/>
            <w:tcBorders>
              <w:left w:val="nil"/>
              <w:bottom w:val="single" w:color="auto" w:sz="4" w:space="0"/>
              <w:right w:val="single" w:color="auto" w:sz="4" w:space="0"/>
            </w:tcBorders>
            <w:vAlign w:val="center"/>
          </w:tcPr>
          <w:p w14:paraId="6C802943">
            <w:pPr>
              <w:widowControl/>
              <w:spacing w:line="360" w:lineRule="auto"/>
              <w:ind w:firstLine="0" w:firstLineChars="0"/>
              <w:jc w:val="center"/>
              <w:rPr>
                <w:rFonts w:hint="eastAsia" w:ascii="宋体" w:hAnsi="宋体" w:eastAsia="宋体" w:cs="宋体"/>
                <w:color w:val="000000"/>
                <w:kern w:val="0"/>
                <w:szCs w:val="21"/>
              </w:rPr>
            </w:pPr>
          </w:p>
        </w:tc>
        <w:tc>
          <w:tcPr>
            <w:tcW w:w="1375" w:type="dxa"/>
            <w:vMerge w:val="continue"/>
            <w:tcBorders>
              <w:left w:val="nil"/>
              <w:bottom w:val="single" w:color="auto" w:sz="4" w:space="0"/>
              <w:right w:val="single" w:color="auto" w:sz="4" w:space="0"/>
            </w:tcBorders>
            <w:vAlign w:val="center"/>
          </w:tcPr>
          <w:p w14:paraId="0BCCEFAC">
            <w:pPr>
              <w:widowControl/>
              <w:spacing w:line="360" w:lineRule="auto"/>
              <w:ind w:firstLine="0" w:firstLineChars="0"/>
              <w:jc w:val="center"/>
              <w:rPr>
                <w:rFonts w:hint="eastAsia" w:ascii="宋体" w:hAnsi="宋体" w:eastAsia="宋体" w:cs="宋体"/>
                <w:color w:val="000000"/>
                <w:kern w:val="0"/>
                <w:szCs w:val="21"/>
              </w:rPr>
            </w:pPr>
          </w:p>
        </w:tc>
        <w:tc>
          <w:tcPr>
            <w:tcW w:w="1800" w:type="dxa"/>
            <w:vMerge w:val="continue"/>
            <w:tcBorders>
              <w:left w:val="nil"/>
              <w:bottom w:val="single" w:color="auto" w:sz="4" w:space="0"/>
              <w:right w:val="single" w:color="auto" w:sz="4" w:space="0"/>
            </w:tcBorders>
            <w:vAlign w:val="center"/>
          </w:tcPr>
          <w:p w14:paraId="38A67AF0">
            <w:pPr>
              <w:widowControl/>
              <w:spacing w:line="360" w:lineRule="auto"/>
              <w:ind w:firstLine="0" w:firstLineChars="0"/>
              <w:jc w:val="center"/>
              <w:rPr>
                <w:rFonts w:hint="eastAsia" w:ascii="宋体" w:hAnsi="宋体" w:eastAsia="宋体" w:cs="宋体"/>
                <w:color w:val="000000"/>
                <w:kern w:val="0"/>
                <w:szCs w:val="21"/>
              </w:rPr>
            </w:pPr>
          </w:p>
        </w:tc>
        <w:tc>
          <w:tcPr>
            <w:tcW w:w="1765" w:type="dxa"/>
            <w:vMerge w:val="continue"/>
            <w:tcBorders>
              <w:left w:val="nil"/>
              <w:bottom w:val="single" w:color="auto" w:sz="4" w:space="0"/>
              <w:right w:val="single" w:color="auto" w:sz="4" w:space="0"/>
            </w:tcBorders>
            <w:vAlign w:val="center"/>
          </w:tcPr>
          <w:p w14:paraId="4AC1B8DE">
            <w:pPr>
              <w:widowControl/>
              <w:spacing w:line="360" w:lineRule="auto"/>
              <w:ind w:firstLine="0" w:firstLineChars="0"/>
              <w:jc w:val="center"/>
              <w:rPr>
                <w:rFonts w:hint="eastAsia" w:ascii="宋体" w:hAnsi="宋体" w:eastAsia="宋体" w:cs="宋体"/>
                <w:color w:val="000000"/>
                <w:kern w:val="0"/>
                <w:szCs w:val="21"/>
              </w:rPr>
            </w:pPr>
          </w:p>
        </w:tc>
        <w:tc>
          <w:tcPr>
            <w:tcW w:w="1182" w:type="dxa"/>
            <w:tcBorders>
              <w:top w:val="nil"/>
              <w:left w:val="nil"/>
              <w:bottom w:val="single" w:color="auto" w:sz="4" w:space="0"/>
              <w:right w:val="single" w:color="auto" w:sz="4" w:space="0"/>
            </w:tcBorders>
            <w:vAlign w:val="center"/>
          </w:tcPr>
          <w:p w14:paraId="1C77FEB4">
            <w:pPr>
              <w:widowControl/>
              <w:spacing w:line="360" w:lineRule="auto"/>
              <w:ind w:firstLine="0" w:firstLineChars="0"/>
              <w:jc w:val="center"/>
              <w:rPr>
                <w:rFonts w:hint="eastAsia" w:ascii="宋体" w:hAnsi="宋体" w:eastAsia="宋体" w:cs="宋体"/>
                <w:color w:val="000000"/>
                <w:kern w:val="0"/>
                <w:szCs w:val="21"/>
              </w:rPr>
            </w:pPr>
          </w:p>
        </w:tc>
      </w:tr>
      <w:tr w14:paraId="4EB9AF1B">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23C5EB0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仓储业*</w:t>
            </w:r>
          </w:p>
        </w:tc>
        <w:tc>
          <w:tcPr>
            <w:tcW w:w="1498" w:type="dxa"/>
            <w:tcBorders>
              <w:top w:val="nil"/>
              <w:left w:val="nil"/>
              <w:bottom w:val="nil"/>
              <w:right w:val="single" w:color="auto" w:sz="4" w:space="0"/>
            </w:tcBorders>
            <w:vAlign w:val="center"/>
          </w:tcPr>
          <w:p w14:paraId="5B4B0427">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055E6FB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0CFDBD9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X≥200</w:t>
            </w:r>
          </w:p>
        </w:tc>
        <w:tc>
          <w:tcPr>
            <w:tcW w:w="1800" w:type="dxa"/>
            <w:tcBorders>
              <w:top w:val="nil"/>
              <w:left w:val="nil"/>
              <w:bottom w:val="nil"/>
              <w:right w:val="single" w:color="auto" w:sz="4" w:space="0"/>
            </w:tcBorders>
            <w:vAlign w:val="center"/>
          </w:tcPr>
          <w:p w14:paraId="1F79BD2E">
            <w:pPr>
              <w:widowControl/>
              <w:spacing w:line="360" w:lineRule="auto"/>
              <w:ind w:left="19" w:leftChars="-51" w:hanging="126" w:hanging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100≤X＜200</w:t>
            </w:r>
          </w:p>
        </w:tc>
        <w:tc>
          <w:tcPr>
            <w:tcW w:w="1765" w:type="dxa"/>
            <w:tcBorders>
              <w:top w:val="nil"/>
              <w:left w:val="nil"/>
              <w:bottom w:val="nil"/>
              <w:right w:val="single" w:color="auto" w:sz="4" w:space="0"/>
            </w:tcBorders>
            <w:vAlign w:val="center"/>
          </w:tcPr>
          <w:p w14:paraId="16AF82D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20≤X＜100</w:t>
            </w:r>
          </w:p>
        </w:tc>
        <w:tc>
          <w:tcPr>
            <w:tcW w:w="1182" w:type="dxa"/>
            <w:tcBorders>
              <w:top w:val="nil"/>
              <w:left w:val="nil"/>
              <w:bottom w:val="nil"/>
              <w:right w:val="single" w:color="auto" w:sz="4" w:space="0"/>
            </w:tcBorders>
            <w:vAlign w:val="center"/>
          </w:tcPr>
          <w:p w14:paraId="60623E1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X＜20</w:t>
            </w:r>
          </w:p>
        </w:tc>
      </w:tr>
      <w:tr w14:paraId="5B4734AF">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033D515A">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6C4A497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BE0CD5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581FC7D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Y≥30000</w:t>
            </w:r>
          </w:p>
        </w:tc>
        <w:tc>
          <w:tcPr>
            <w:tcW w:w="1800" w:type="dxa"/>
            <w:tcBorders>
              <w:top w:val="nil"/>
              <w:left w:val="nil"/>
              <w:bottom w:val="single" w:color="auto" w:sz="4" w:space="0"/>
              <w:right w:val="single" w:color="auto" w:sz="4" w:space="0"/>
            </w:tcBorders>
            <w:vAlign w:val="center"/>
          </w:tcPr>
          <w:p w14:paraId="362842C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1000≤Y＜30000</w:t>
            </w:r>
          </w:p>
        </w:tc>
        <w:tc>
          <w:tcPr>
            <w:tcW w:w="1765" w:type="dxa"/>
            <w:tcBorders>
              <w:top w:val="nil"/>
              <w:left w:val="nil"/>
              <w:bottom w:val="single" w:color="auto" w:sz="4" w:space="0"/>
              <w:right w:val="single" w:color="auto" w:sz="4" w:space="0"/>
            </w:tcBorders>
            <w:vAlign w:val="center"/>
          </w:tcPr>
          <w:p w14:paraId="672ADED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100≤Y＜1000</w:t>
            </w:r>
          </w:p>
        </w:tc>
        <w:tc>
          <w:tcPr>
            <w:tcW w:w="1182" w:type="dxa"/>
            <w:tcBorders>
              <w:top w:val="nil"/>
              <w:left w:val="nil"/>
              <w:bottom w:val="single" w:color="auto" w:sz="4" w:space="0"/>
              <w:right w:val="single" w:color="auto" w:sz="4" w:space="0"/>
            </w:tcBorders>
            <w:vAlign w:val="center"/>
          </w:tcPr>
          <w:p w14:paraId="6047EC8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5454FA5E">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0EBFC0B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邮政业</w:t>
            </w:r>
          </w:p>
        </w:tc>
        <w:tc>
          <w:tcPr>
            <w:tcW w:w="1498" w:type="dxa"/>
            <w:tcBorders>
              <w:top w:val="nil"/>
              <w:left w:val="nil"/>
              <w:bottom w:val="nil"/>
              <w:right w:val="single" w:color="auto" w:sz="4" w:space="0"/>
            </w:tcBorders>
            <w:vAlign w:val="center"/>
          </w:tcPr>
          <w:p w14:paraId="017F067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4767C4A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2DED042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X≥1000</w:t>
            </w:r>
          </w:p>
        </w:tc>
        <w:tc>
          <w:tcPr>
            <w:tcW w:w="1800" w:type="dxa"/>
            <w:tcBorders>
              <w:top w:val="nil"/>
              <w:left w:val="nil"/>
              <w:bottom w:val="nil"/>
              <w:right w:val="single" w:color="auto" w:sz="4" w:space="0"/>
            </w:tcBorders>
            <w:vAlign w:val="center"/>
          </w:tcPr>
          <w:p w14:paraId="48E6124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300≤X＜1000</w:t>
            </w:r>
          </w:p>
        </w:tc>
        <w:tc>
          <w:tcPr>
            <w:tcW w:w="1765" w:type="dxa"/>
            <w:tcBorders>
              <w:top w:val="nil"/>
              <w:left w:val="nil"/>
              <w:bottom w:val="nil"/>
              <w:right w:val="single" w:color="auto" w:sz="4" w:space="0"/>
            </w:tcBorders>
            <w:vAlign w:val="center"/>
          </w:tcPr>
          <w:p w14:paraId="7D3107D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20≤X＜300</w:t>
            </w:r>
          </w:p>
        </w:tc>
        <w:tc>
          <w:tcPr>
            <w:tcW w:w="1182" w:type="dxa"/>
            <w:tcBorders>
              <w:top w:val="nil"/>
              <w:left w:val="nil"/>
              <w:bottom w:val="nil"/>
              <w:right w:val="single" w:color="auto" w:sz="4" w:space="0"/>
            </w:tcBorders>
            <w:vAlign w:val="center"/>
          </w:tcPr>
          <w:p w14:paraId="7B72E2B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X＜20</w:t>
            </w:r>
          </w:p>
        </w:tc>
      </w:tr>
      <w:tr w14:paraId="1DE1A456">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1C4C6D9D">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518B4AF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1E1FECE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5986AC9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Y≥30000</w:t>
            </w:r>
          </w:p>
        </w:tc>
        <w:tc>
          <w:tcPr>
            <w:tcW w:w="1800" w:type="dxa"/>
            <w:tcBorders>
              <w:top w:val="nil"/>
              <w:left w:val="nil"/>
              <w:bottom w:val="single" w:color="auto" w:sz="4" w:space="0"/>
              <w:right w:val="single" w:color="auto" w:sz="4" w:space="0"/>
            </w:tcBorders>
            <w:vAlign w:val="center"/>
          </w:tcPr>
          <w:p w14:paraId="6F20FAA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2000≤Y＜30000</w:t>
            </w:r>
          </w:p>
        </w:tc>
        <w:tc>
          <w:tcPr>
            <w:tcW w:w="1765" w:type="dxa"/>
            <w:tcBorders>
              <w:top w:val="nil"/>
              <w:left w:val="nil"/>
              <w:bottom w:val="single" w:color="auto" w:sz="4" w:space="0"/>
              <w:right w:val="single" w:color="auto" w:sz="4" w:space="0"/>
            </w:tcBorders>
            <w:vAlign w:val="center"/>
          </w:tcPr>
          <w:p w14:paraId="1B1609A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100≤Y＜2000</w:t>
            </w:r>
          </w:p>
        </w:tc>
        <w:tc>
          <w:tcPr>
            <w:tcW w:w="1182" w:type="dxa"/>
            <w:tcBorders>
              <w:top w:val="nil"/>
              <w:left w:val="nil"/>
              <w:bottom w:val="single" w:color="auto" w:sz="4" w:space="0"/>
              <w:right w:val="single" w:color="auto" w:sz="4" w:space="0"/>
            </w:tcBorders>
            <w:vAlign w:val="center"/>
          </w:tcPr>
          <w:p w14:paraId="62556F6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4F79A6DE">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05EBC02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住宿业</w:t>
            </w:r>
          </w:p>
        </w:tc>
        <w:tc>
          <w:tcPr>
            <w:tcW w:w="1498" w:type="dxa"/>
            <w:tcBorders>
              <w:top w:val="nil"/>
              <w:left w:val="nil"/>
              <w:bottom w:val="nil"/>
              <w:right w:val="single" w:color="auto" w:sz="4" w:space="0"/>
            </w:tcBorders>
            <w:vAlign w:val="center"/>
          </w:tcPr>
          <w:p w14:paraId="6790E2F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6044954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10955D0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X≥300</w:t>
            </w:r>
          </w:p>
        </w:tc>
        <w:tc>
          <w:tcPr>
            <w:tcW w:w="1800" w:type="dxa"/>
            <w:tcBorders>
              <w:top w:val="nil"/>
              <w:left w:val="nil"/>
              <w:bottom w:val="nil"/>
              <w:right w:val="single" w:color="auto" w:sz="4" w:space="0"/>
            </w:tcBorders>
            <w:vAlign w:val="center"/>
          </w:tcPr>
          <w:p w14:paraId="7A9D47FE">
            <w:pPr>
              <w:widowControl/>
              <w:spacing w:line="360" w:lineRule="auto"/>
              <w:ind w:left="19" w:leftChars="-51" w:hanging="126" w:hanging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765" w:type="dxa"/>
            <w:tcBorders>
              <w:top w:val="nil"/>
              <w:left w:val="nil"/>
              <w:bottom w:val="nil"/>
              <w:right w:val="single" w:color="auto" w:sz="4" w:space="0"/>
            </w:tcBorders>
            <w:vAlign w:val="center"/>
          </w:tcPr>
          <w:p w14:paraId="329665C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182" w:type="dxa"/>
            <w:tcBorders>
              <w:top w:val="nil"/>
              <w:left w:val="nil"/>
              <w:bottom w:val="nil"/>
              <w:right w:val="single" w:color="auto" w:sz="4" w:space="0"/>
            </w:tcBorders>
            <w:vAlign w:val="center"/>
          </w:tcPr>
          <w:p w14:paraId="3914800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6044CEF3">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2A89582A">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1922667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1F81BAA7">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28D4C3F2">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Y≥10000</w:t>
            </w:r>
          </w:p>
        </w:tc>
        <w:tc>
          <w:tcPr>
            <w:tcW w:w="1800" w:type="dxa"/>
            <w:tcBorders>
              <w:top w:val="nil"/>
              <w:left w:val="nil"/>
              <w:bottom w:val="single" w:color="auto" w:sz="4" w:space="0"/>
              <w:right w:val="single" w:color="auto" w:sz="4" w:space="0"/>
            </w:tcBorders>
            <w:vAlign w:val="center"/>
          </w:tcPr>
          <w:p w14:paraId="63EABF7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2000≤Y＜10000</w:t>
            </w:r>
          </w:p>
        </w:tc>
        <w:tc>
          <w:tcPr>
            <w:tcW w:w="1765" w:type="dxa"/>
            <w:tcBorders>
              <w:top w:val="nil"/>
              <w:left w:val="nil"/>
              <w:bottom w:val="single" w:color="auto" w:sz="4" w:space="0"/>
              <w:right w:val="single" w:color="auto" w:sz="4" w:space="0"/>
            </w:tcBorders>
            <w:vAlign w:val="center"/>
          </w:tcPr>
          <w:p w14:paraId="033CEFC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100≤Y＜2000</w:t>
            </w:r>
          </w:p>
        </w:tc>
        <w:tc>
          <w:tcPr>
            <w:tcW w:w="1182" w:type="dxa"/>
            <w:tcBorders>
              <w:top w:val="nil"/>
              <w:left w:val="nil"/>
              <w:bottom w:val="single" w:color="auto" w:sz="4" w:space="0"/>
              <w:right w:val="single" w:color="auto" w:sz="4" w:space="0"/>
            </w:tcBorders>
            <w:vAlign w:val="center"/>
          </w:tcPr>
          <w:p w14:paraId="7103B97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3EE5ADA3">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2876E19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餐饮业</w:t>
            </w:r>
          </w:p>
        </w:tc>
        <w:tc>
          <w:tcPr>
            <w:tcW w:w="1498" w:type="dxa"/>
            <w:tcBorders>
              <w:top w:val="nil"/>
              <w:left w:val="nil"/>
              <w:bottom w:val="nil"/>
              <w:right w:val="single" w:color="auto" w:sz="4" w:space="0"/>
            </w:tcBorders>
            <w:vAlign w:val="center"/>
          </w:tcPr>
          <w:p w14:paraId="40CEA3C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2CB22C5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4A9CEA1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X≥300</w:t>
            </w:r>
          </w:p>
        </w:tc>
        <w:tc>
          <w:tcPr>
            <w:tcW w:w="1800" w:type="dxa"/>
            <w:tcBorders>
              <w:top w:val="nil"/>
              <w:left w:val="nil"/>
              <w:bottom w:val="nil"/>
              <w:right w:val="single" w:color="auto" w:sz="4" w:space="0"/>
            </w:tcBorders>
            <w:vAlign w:val="center"/>
          </w:tcPr>
          <w:p w14:paraId="3772BBA4">
            <w:pPr>
              <w:widowControl/>
              <w:spacing w:line="360" w:lineRule="auto"/>
              <w:ind w:left="19" w:leftChars="-51" w:hanging="126" w:hanging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765" w:type="dxa"/>
            <w:tcBorders>
              <w:top w:val="nil"/>
              <w:left w:val="nil"/>
              <w:bottom w:val="nil"/>
              <w:right w:val="single" w:color="auto" w:sz="4" w:space="0"/>
            </w:tcBorders>
            <w:vAlign w:val="center"/>
          </w:tcPr>
          <w:p w14:paraId="78436BD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182" w:type="dxa"/>
            <w:tcBorders>
              <w:top w:val="nil"/>
              <w:left w:val="nil"/>
              <w:bottom w:val="nil"/>
              <w:right w:val="single" w:color="auto" w:sz="4" w:space="0"/>
            </w:tcBorders>
            <w:vAlign w:val="center"/>
          </w:tcPr>
          <w:p w14:paraId="291AB66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2111E68E">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652A3203">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35A6DB4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7EF92CA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0664CD2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Y≥10000</w:t>
            </w:r>
          </w:p>
        </w:tc>
        <w:tc>
          <w:tcPr>
            <w:tcW w:w="1800" w:type="dxa"/>
            <w:tcBorders>
              <w:top w:val="nil"/>
              <w:left w:val="nil"/>
              <w:bottom w:val="single" w:color="auto" w:sz="4" w:space="0"/>
              <w:right w:val="single" w:color="auto" w:sz="4" w:space="0"/>
            </w:tcBorders>
            <w:vAlign w:val="center"/>
          </w:tcPr>
          <w:p w14:paraId="1704C60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2000≤Y＜10000</w:t>
            </w:r>
          </w:p>
        </w:tc>
        <w:tc>
          <w:tcPr>
            <w:tcW w:w="1765" w:type="dxa"/>
            <w:tcBorders>
              <w:top w:val="nil"/>
              <w:left w:val="nil"/>
              <w:bottom w:val="single" w:color="auto" w:sz="4" w:space="0"/>
              <w:right w:val="single" w:color="auto" w:sz="4" w:space="0"/>
            </w:tcBorders>
            <w:vAlign w:val="center"/>
          </w:tcPr>
          <w:p w14:paraId="572FFE0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100≤Y＜2000</w:t>
            </w:r>
          </w:p>
        </w:tc>
        <w:tc>
          <w:tcPr>
            <w:tcW w:w="1182" w:type="dxa"/>
            <w:tcBorders>
              <w:top w:val="nil"/>
              <w:left w:val="nil"/>
              <w:bottom w:val="single" w:color="auto" w:sz="4" w:space="0"/>
              <w:right w:val="single" w:color="auto" w:sz="4" w:space="0"/>
            </w:tcBorders>
            <w:vAlign w:val="center"/>
          </w:tcPr>
          <w:p w14:paraId="50B544C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4430195B">
        <w:tblPrEx>
          <w:tblCellMar>
            <w:top w:w="0" w:type="dxa"/>
            <w:left w:w="108" w:type="dxa"/>
            <w:bottom w:w="0" w:type="dxa"/>
            <w:right w:w="108" w:type="dxa"/>
          </w:tblCellMar>
        </w:tblPrEx>
        <w:trPr>
          <w:trHeight w:val="397" w:hRule="exact"/>
        </w:trPr>
        <w:tc>
          <w:tcPr>
            <w:tcW w:w="2065" w:type="dxa"/>
            <w:vMerge w:val="restart"/>
            <w:tcBorders>
              <w:top w:val="nil"/>
              <w:left w:val="single" w:color="auto" w:sz="4" w:space="0"/>
              <w:bottom w:val="single" w:color="auto" w:sz="4" w:space="0"/>
              <w:right w:val="single" w:color="auto" w:sz="4" w:space="0"/>
            </w:tcBorders>
            <w:vAlign w:val="center"/>
          </w:tcPr>
          <w:p w14:paraId="5C35C73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信息传输业 *</w:t>
            </w:r>
          </w:p>
        </w:tc>
        <w:tc>
          <w:tcPr>
            <w:tcW w:w="1498" w:type="dxa"/>
            <w:tcBorders>
              <w:top w:val="nil"/>
              <w:left w:val="nil"/>
              <w:bottom w:val="nil"/>
              <w:right w:val="single" w:color="auto" w:sz="4" w:space="0"/>
            </w:tcBorders>
            <w:vAlign w:val="center"/>
          </w:tcPr>
          <w:p w14:paraId="62B3032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1F8CFD0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4F58112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X≥2000</w:t>
            </w:r>
          </w:p>
        </w:tc>
        <w:tc>
          <w:tcPr>
            <w:tcW w:w="1800" w:type="dxa"/>
            <w:tcBorders>
              <w:top w:val="nil"/>
              <w:left w:val="nil"/>
              <w:bottom w:val="nil"/>
              <w:right w:val="single" w:color="auto" w:sz="4" w:space="0"/>
            </w:tcBorders>
            <w:vAlign w:val="center"/>
          </w:tcPr>
          <w:p w14:paraId="3BDA014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100≤X＜2000</w:t>
            </w:r>
          </w:p>
        </w:tc>
        <w:tc>
          <w:tcPr>
            <w:tcW w:w="1765" w:type="dxa"/>
            <w:tcBorders>
              <w:top w:val="nil"/>
              <w:left w:val="nil"/>
              <w:bottom w:val="nil"/>
              <w:right w:val="single" w:color="auto" w:sz="4" w:space="0"/>
            </w:tcBorders>
            <w:vAlign w:val="center"/>
          </w:tcPr>
          <w:p w14:paraId="1498E2B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182" w:type="dxa"/>
            <w:tcBorders>
              <w:top w:val="nil"/>
              <w:left w:val="nil"/>
              <w:bottom w:val="nil"/>
              <w:right w:val="single" w:color="auto" w:sz="4" w:space="0"/>
            </w:tcBorders>
            <w:vAlign w:val="center"/>
          </w:tcPr>
          <w:p w14:paraId="7C35F6B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2F7F2F75">
        <w:tblPrEx>
          <w:tblCellMar>
            <w:top w:w="0" w:type="dxa"/>
            <w:left w:w="108" w:type="dxa"/>
            <w:bottom w:w="0" w:type="dxa"/>
            <w:right w:w="108" w:type="dxa"/>
          </w:tblCellMar>
        </w:tblPrEx>
        <w:trPr>
          <w:trHeight w:val="397" w:hRule="exact"/>
        </w:trPr>
        <w:tc>
          <w:tcPr>
            <w:tcW w:w="2065" w:type="dxa"/>
            <w:vMerge w:val="continue"/>
            <w:tcBorders>
              <w:top w:val="nil"/>
              <w:left w:val="single" w:color="auto" w:sz="4" w:space="0"/>
              <w:bottom w:val="single" w:color="auto" w:sz="4" w:space="0"/>
              <w:right w:val="single" w:color="auto" w:sz="4" w:space="0"/>
            </w:tcBorders>
            <w:vAlign w:val="center"/>
          </w:tcPr>
          <w:p w14:paraId="72D3D4F7">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520E6B5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86BDE7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541AEF9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Y≥100000</w:t>
            </w:r>
          </w:p>
        </w:tc>
        <w:tc>
          <w:tcPr>
            <w:tcW w:w="1800" w:type="dxa"/>
            <w:tcBorders>
              <w:top w:val="nil"/>
              <w:left w:val="nil"/>
              <w:bottom w:val="single" w:color="auto" w:sz="4" w:space="0"/>
              <w:right w:val="single" w:color="auto" w:sz="4" w:space="0"/>
            </w:tcBorders>
            <w:vAlign w:val="center"/>
          </w:tcPr>
          <w:p w14:paraId="02CE03A7">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1000≤Y＜100000</w:t>
            </w:r>
          </w:p>
        </w:tc>
        <w:tc>
          <w:tcPr>
            <w:tcW w:w="1765" w:type="dxa"/>
            <w:tcBorders>
              <w:top w:val="nil"/>
              <w:left w:val="nil"/>
              <w:bottom w:val="single" w:color="auto" w:sz="4" w:space="0"/>
              <w:right w:val="single" w:color="auto" w:sz="4" w:space="0"/>
            </w:tcBorders>
            <w:vAlign w:val="center"/>
          </w:tcPr>
          <w:p w14:paraId="4F03861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100≤Y＜1000</w:t>
            </w:r>
          </w:p>
        </w:tc>
        <w:tc>
          <w:tcPr>
            <w:tcW w:w="1182" w:type="dxa"/>
            <w:tcBorders>
              <w:top w:val="nil"/>
              <w:left w:val="nil"/>
              <w:bottom w:val="single" w:color="auto" w:sz="4" w:space="0"/>
              <w:right w:val="single" w:color="auto" w:sz="4" w:space="0"/>
            </w:tcBorders>
            <w:vAlign w:val="center"/>
          </w:tcPr>
          <w:p w14:paraId="6CBA1E2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50A2076A">
        <w:tblPrEx>
          <w:tblCellMar>
            <w:top w:w="0" w:type="dxa"/>
            <w:left w:w="108" w:type="dxa"/>
            <w:bottom w:w="0" w:type="dxa"/>
            <w:right w:w="108" w:type="dxa"/>
          </w:tblCellMar>
        </w:tblPrEx>
        <w:trPr>
          <w:trHeight w:val="340" w:hRule="exact"/>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66CFB485">
            <w:pPr>
              <w:widowControl/>
              <w:spacing w:line="360" w:lineRule="auto"/>
              <w:ind w:firstLine="0" w:firstLineChars="0"/>
              <w:jc w:val="center"/>
              <w:rPr>
                <w:rFonts w:hint="eastAsia" w:ascii="宋体" w:hAnsi="宋体" w:eastAsia="宋体" w:cs="宋体"/>
                <w:color w:val="000000"/>
                <w:spacing w:val="-12"/>
                <w:kern w:val="0"/>
                <w:szCs w:val="21"/>
              </w:rPr>
            </w:pPr>
            <w:r>
              <w:rPr>
                <w:rFonts w:hint="eastAsia" w:ascii="宋体" w:hAnsi="宋体" w:eastAsia="宋体" w:cs="宋体"/>
                <w:color w:val="000000"/>
                <w:spacing w:val="-12"/>
                <w:kern w:val="0"/>
                <w:szCs w:val="21"/>
              </w:rPr>
              <w:t>软件和信息技术服</w:t>
            </w:r>
            <w:r>
              <w:rPr>
                <w:rFonts w:hint="eastAsia" w:ascii="宋体" w:hAnsi="宋体" w:eastAsia="宋体" w:cs="宋体"/>
                <w:color w:val="000000"/>
                <w:kern w:val="0"/>
                <w:szCs w:val="21"/>
              </w:rPr>
              <w:t>务业</w:t>
            </w:r>
          </w:p>
        </w:tc>
        <w:tc>
          <w:tcPr>
            <w:tcW w:w="1498" w:type="dxa"/>
            <w:tcBorders>
              <w:top w:val="nil"/>
              <w:left w:val="nil"/>
              <w:bottom w:val="nil"/>
              <w:right w:val="single" w:color="auto" w:sz="4" w:space="0"/>
            </w:tcBorders>
            <w:vAlign w:val="center"/>
          </w:tcPr>
          <w:p w14:paraId="6CD0878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1DA0872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07E41D5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X≥300</w:t>
            </w:r>
          </w:p>
        </w:tc>
        <w:tc>
          <w:tcPr>
            <w:tcW w:w="1800" w:type="dxa"/>
            <w:tcBorders>
              <w:top w:val="nil"/>
              <w:left w:val="nil"/>
              <w:bottom w:val="nil"/>
              <w:right w:val="single" w:color="auto" w:sz="4" w:space="0"/>
            </w:tcBorders>
            <w:vAlign w:val="center"/>
          </w:tcPr>
          <w:p w14:paraId="1D2CD4EF">
            <w:pPr>
              <w:widowControl/>
              <w:spacing w:line="360" w:lineRule="auto"/>
              <w:ind w:left="19" w:leftChars="-51" w:hanging="126" w:hanging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765" w:type="dxa"/>
            <w:tcBorders>
              <w:top w:val="nil"/>
              <w:left w:val="nil"/>
              <w:bottom w:val="nil"/>
              <w:right w:val="single" w:color="auto" w:sz="4" w:space="0"/>
            </w:tcBorders>
            <w:vAlign w:val="center"/>
          </w:tcPr>
          <w:p w14:paraId="6E614A2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182" w:type="dxa"/>
            <w:tcBorders>
              <w:top w:val="nil"/>
              <w:left w:val="nil"/>
              <w:bottom w:val="nil"/>
              <w:right w:val="single" w:color="auto" w:sz="4" w:space="0"/>
            </w:tcBorders>
            <w:vAlign w:val="center"/>
          </w:tcPr>
          <w:p w14:paraId="6EB19F4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7918BBDF">
        <w:tblPrEx>
          <w:tblCellMar>
            <w:top w:w="0" w:type="dxa"/>
            <w:left w:w="108" w:type="dxa"/>
            <w:bottom w:w="0" w:type="dxa"/>
            <w:right w:w="108" w:type="dxa"/>
          </w:tblCellMar>
        </w:tblPrEx>
        <w:trPr>
          <w:trHeight w:val="340" w:hRule="exact"/>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24EF0D09">
            <w:pPr>
              <w:widowControl/>
              <w:spacing w:line="360" w:lineRule="auto"/>
              <w:ind w:firstLine="0" w:firstLineChars="0"/>
              <w:jc w:val="center"/>
              <w:rPr>
                <w:rFonts w:hint="eastAsia" w:ascii="宋体" w:hAnsi="宋体" w:eastAsia="宋体" w:cs="宋体"/>
                <w:color w:val="000000"/>
                <w:spacing w:val="-12"/>
                <w:kern w:val="0"/>
                <w:szCs w:val="21"/>
              </w:rPr>
            </w:pPr>
          </w:p>
        </w:tc>
        <w:tc>
          <w:tcPr>
            <w:tcW w:w="1498" w:type="dxa"/>
            <w:tcBorders>
              <w:top w:val="nil"/>
              <w:left w:val="nil"/>
              <w:bottom w:val="single" w:color="auto" w:sz="4" w:space="0"/>
              <w:right w:val="single" w:color="auto" w:sz="4" w:space="0"/>
            </w:tcBorders>
            <w:vAlign w:val="center"/>
          </w:tcPr>
          <w:p w14:paraId="498028A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3776283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7DB1122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Y≥10000</w:t>
            </w:r>
          </w:p>
        </w:tc>
        <w:tc>
          <w:tcPr>
            <w:tcW w:w="1800" w:type="dxa"/>
            <w:tcBorders>
              <w:top w:val="nil"/>
              <w:left w:val="nil"/>
              <w:bottom w:val="single" w:color="auto" w:sz="4" w:space="0"/>
              <w:right w:val="single" w:color="auto" w:sz="4" w:space="0"/>
            </w:tcBorders>
            <w:vAlign w:val="center"/>
          </w:tcPr>
          <w:p w14:paraId="605FA79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1000≤Y＜10000</w:t>
            </w:r>
          </w:p>
        </w:tc>
        <w:tc>
          <w:tcPr>
            <w:tcW w:w="1765" w:type="dxa"/>
            <w:tcBorders>
              <w:top w:val="nil"/>
              <w:left w:val="nil"/>
              <w:bottom w:val="single" w:color="auto" w:sz="4" w:space="0"/>
              <w:right w:val="single" w:color="auto" w:sz="4" w:space="0"/>
            </w:tcBorders>
            <w:vAlign w:val="center"/>
          </w:tcPr>
          <w:p w14:paraId="515FBE1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50≤Y＜1000</w:t>
            </w:r>
          </w:p>
        </w:tc>
        <w:tc>
          <w:tcPr>
            <w:tcW w:w="1182" w:type="dxa"/>
            <w:tcBorders>
              <w:top w:val="nil"/>
              <w:left w:val="nil"/>
              <w:bottom w:val="single" w:color="auto" w:sz="4" w:space="0"/>
              <w:right w:val="single" w:color="auto" w:sz="4" w:space="0"/>
            </w:tcBorders>
            <w:vAlign w:val="center"/>
          </w:tcPr>
          <w:p w14:paraId="166B6E7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Y＜50</w:t>
            </w:r>
          </w:p>
        </w:tc>
      </w:tr>
      <w:tr w14:paraId="790290FA">
        <w:tblPrEx>
          <w:tblCellMar>
            <w:top w:w="0" w:type="dxa"/>
            <w:left w:w="108" w:type="dxa"/>
            <w:bottom w:w="0" w:type="dxa"/>
            <w:right w:w="108" w:type="dxa"/>
          </w:tblCellMar>
        </w:tblPrEx>
        <w:trPr>
          <w:trHeight w:val="340" w:hRule="exact"/>
        </w:trPr>
        <w:tc>
          <w:tcPr>
            <w:tcW w:w="2065" w:type="dxa"/>
            <w:vMerge w:val="restart"/>
            <w:tcBorders>
              <w:top w:val="nil"/>
              <w:left w:val="single" w:color="auto" w:sz="4" w:space="0"/>
              <w:bottom w:val="single" w:color="auto" w:sz="4" w:space="0"/>
              <w:right w:val="single" w:color="auto" w:sz="4" w:space="0"/>
            </w:tcBorders>
            <w:vAlign w:val="center"/>
          </w:tcPr>
          <w:p w14:paraId="61083EC3">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房地产开发经营</w:t>
            </w:r>
          </w:p>
        </w:tc>
        <w:tc>
          <w:tcPr>
            <w:tcW w:w="1498" w:type="dxa"/>
            <w:tcBorders>
              <w:top w:val="nil"/>
              <w:left w:val="nil"/>
              <w:bottom w:val="nil"/>
              <w:right w:val="single" w:color="auto" w:sz="4" w:space="0"/>
            </w:tcBorders>
            <w:vAlign w:val="center"/>
          </w:tcPr>
          <w:p w14:paraId="4AF842E2">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nil"/>
              <w:right w:val="single" w:color="auto" w:sz="4" w:space="0"/>
            </w:tcBorders>
            <w:vAlign w:val="center"/>
          </w:tcPr>
          <w:p w14:paraId="6BC04AF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nil"/>
              <w:right w:val="single" w:color="auto" w:sz="4" w:space="0"/>
            </w:tcBorders>
            <w:vAlign w:val="center"/>
          </w:tcPr>
          <w:p w14:paraId="6B32B30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Y≥200000</w:t>
            </w:r>
          </w:p>
        </w:tc>
        <w:tc>
          <w:tcPr>
            <w:tcW w:w="1800" w:type="dxa"/>
            <w:tcBorders>
              <w:top w:val="nil"/>
              <w:left w:val="nil"/>
              <w:bottom w:val="nil"/>
              <w:right w:val="single" w:color="auto" w:sz="4" w:space="0"/>
            </w:tcBorders>
            <w:vAlign w:val="center"/>
          </w:tcPr>
          <w:p w14:paraId="50513AF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1000≤Y＜200000</w:t>
            </w:r>
          </w:p>
        </w:tc>
        <w:tc>
          <w:tcPr>
            <w:tcW w:w="1765" w:type="dxa"/>
            <w:tcBorders>
              <w:top w:val="nil"/>
              <w:left w:val="nil"/>
              <w:bottom w:val="nil"/>
              <w:right w:val="single" w:color="auto" w:sz="4" w:space="0"/>
            </w:tcBorders>
            <w:vAlign w:val="center"/>
          </w:tcPr>
          <w:p w14:paraId="09562A4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100≤Y＜1000</w:t>
            </w:r>
          </w:p>
        </w:tc>
        <w:tc>
          <w:tcPr>
            <w:tcW w:w="1182" w:type="dxa"/>
            <w:tcBorders>
              <w:top w:val="nil"/>
              <w:left w:val="nil"/>
              <w:bottom w:val="nil"/>
              <w:right w:val="single" w:color="auto" w:sz="4" w:space="0"/>
            </w:tcBorders>
            <w:vAlign w:val="center"/>
          </w:tcPr>
          <w:p w14:paraId="7A3C7E6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123C43C0">
        <w:tblPrEx>
          <w:tblCellMar>
            <w:top w:w="0" w:type="dxa"/>
            <w:left w:w="108" w:type="dxa"/>
            <w:bottom w:w="0" w:type="dxa"/>
            <w:right w:w="108" w:type="dxa"/>
          </w:tblCellMar>
        </w:tblPrEx>
        <w:trPr>
          <w:trHeight w:val="340" w:hRule="exact"/>
        </w:trPr>
        <w:tc>
          <w:tcPr>
            <w:tcW w:w="2065" w:type="dxa"/>
            <w:vMerge w:val="continue"/>
            <w:tcBorders>
              <w:top w:val="nil"/>
              <w:left w:val="single" w:color="auto" w:sz="4" w:space="0"/>
              <w:bottom w:val="single" w:color="auto" w:sz="4" w:space="0"/>
              <w:right w:val="single" w:color="auto" w:sz="4" w:space="0"/>
            </w:tcBorders>
            <w:vAlign w:val="center"/>
          </w:tcPr>
          <w:p w14:paraId="30F28EA8">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19B45CB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4D0C2E4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0FEE5B3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Z≥10000</w:t>
            </w:r>
          </w:p>
        </w:tc>
        <w:tc>
          <w:tcPr>
            <w:tcW w:w="1800" w:type="dxa"/>
            <w:tcBorders>
              <w:top w:val="nil"/>
              <w:left w:val="nil"/>
              <w:bottom w:val="single" w:color="auto" w:sz="4" w:space="0"/>
              <w:right w:val="single" w:color="auto" w:sz="4" w:space="0"/>
            </w:tcBorders>
            <w:vAlign w:val="center"/>
          </w:tcPr>
          <w:p w14:paraId="49A9AD6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5000≤Z＜10000</w:t>
            </w:r>
          </w:p>
        </w:tc>
        <w:tc>
          <w:tcPr>
            <w:tcW w:w="1765" w:type="dxa"/>
            <w:tcBorders>
              <w:top w:val="nil"/>
              <w:left w:val="nil"/>
              <w:bottom w:val="single" w:color="auto" w:sz="4" w:space="0"/>
              <w:right w:val="single" w:color="auto" w:sz="4" w:space="0"/>
            </w:tcBorders>
            <w:vAlign w:val="center"/>
          </w:tcPr>
          <w:p w14:paraId="204F7602">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2000≤Z＜5000</w:t>
            </w:r>
          </w:p>
        </w:tc>
        <w:tc>
          <w:tcPr>
            <w:tcW w:w="1182" w:type="dxa"/>
            <w:tcBorders>
              <w:top w:val="nil"/>
              <w:left w:val="nil"/>
              <w:bottom w:val="single" w:color="auto" w:sz="4" w:space="0"/>
              <w:right w:val="single" w:color="auto" w:sz="4" w:space="0"/>
            </w:tcBorders>
            <w:vAlign w:val="center"/>
          </w:tcPr>
          <w:p w14:paraId="6B3BE617">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Z＜2000</w:t>
            </w:r>
          </w:p>
        </w:tc>
      </w:tr>
      <w:tr w14:paraId="07D6CA7F">
        <w:tblPrEx>
          <w:tblCellMar>
            <w:top w:w="0" w:type="dxa"/>
            <w:left w:w="108" w:type="dxa"/>
            <w:bottom w:w="0" w:type="dxa"/>
            <w:right w:w="108" w:type="dxa"/>
          </w:tblCellMar>
        </w:tblPrEx>
        <w:trPr>
          <w:trHeight w:val="340" w:hRule="exact"/>
        </w:trPr>
        <w:tc>
          <w:tcPr>
            <w:tcW w:w="2065" w:type="dxa"/>
            <w:vMerge w:val="restart"/>
            <w:tcBorders>
              <w:top w:val="nil"/>
              <w:left w:val="single" w:color="auto" w:sz="4" w:space="0"/>
              <w:bottom w:val="single" w:color="auto" w:sz="4" w:space="0"/>
              <w:right w:val="single" w:color="auto" w:sz="4" w:space="0"/>
            </w:tcBorders>
            <w:vAlign w:val="center"/>
          </w:tcPr>
          <w:p w14:paraId="12F20345">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物业管理</w:t>
            </w:r>
          </w:p>
        </w:tc>
        <w:tc>
          <w:tcPr>
            <w:tcW w:w="1498" w:type="dxa"/>
            <w:tcBorders>
              <w:top w:val="nil"/>
              <w:left w:val="nil"/>
              <w:bottom w:val="nil"/>
              <w:right w:val="single" w:color="auto" w:sz="4" w:space="0"/>
            </w:tcBorders>
            <w:vAlign w:val="center"/>
          </w:tcPr>
          <w:p w14:paraId="0EB32B82">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3BD73CC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335286F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X≥1000</w:t>
            </w:r>
          </w:p>
        </w:tc>
        <w:tc>
          <w:tcPr>
            <w:tcW w:w="1800" w:type="dxa"/>
            <w:tcBorders>
              <w:top w:val="nil"/>
              <w:left w:val="nil"/>
              <w:bottom w:val="nil"/>
              <w:right w:val="single" w:color="auto" w:sz="4" w:space="0"/>
            </w:tcBorders>
            <w:vAlign w:val="center"/>
          </w:tcPr>
          <w:p w14:paraId="68205F3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300≤X＜1000</w:t>
            </w:r>
          </w:p>
        </w:tc>
        <w:tc>
          <w:tcPr>
            <w:tcW w:w="1765" w:type="dxa"/>
            <w:tcBorders>
              <w:top w:val="nil"/>
              <w:left w:val="nil"/>
              <w:bottom w:val="nil"/>
              <w:right w:val="single" w:color="auto" w:sz="4" w:space="0"/>
            </w:tcBorders>
            <w:vAlign w:val="center"/>
          </w:tcPr>
          <w:p w14:paraId="545ACD04">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182" w:type="dxa"/>
            <w:tcBorders>
              <w:top w:val="nil"/>
              <w:left w:val="nil"/>
              <w:bottom w:val="nil"/>
              <w:right w:val="single" w:color="auto" w:sz="4" w:space="0"/>
            </w:tcBorders>
            <w:vAlign w:val="center"/>
          </w:tcPr>
          <w:p w14:paraId="1BE87BA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X＜100</w:t>
            </w:r>
          </w:p>
        </w:tc>
      </w:tr>
      <w:tr w14:paraId="0B71761E">
        <w:tblPrEx>
          <w:tblCellMar>
            <w:top w:w="0" w:type="dxa"/>
            <w:left w:w="108" w:type="dxa"/>
            <w:bottom w:w="0" w:type="dxa"/>
            <w:right w:w="108" w:type="dxa"/>
          </w:tblCellMar>
        </w:tblPrEx>
        <w:trPr>
          <w:trHeight w:val="340" w:hRule="exact"/>
        </w:trPr>
        <w:tc>
          <w:tcPr>
            <w:tcW w:w="2065" w:type="dxa"/>
            <w:vMerge w:val="continue"/>
            <w:tcBorders>
              <w:top w:val="nil"/>
              <w:left w:val="single" w:color="auto" w:sz="4" w:space="0"/>
              <w:bottom w:val="single" w:color="auto" w:sz="4" w:space="0"/>
              <w:right w:val="single" w:color="auto" w:sz="4" w:space="0"/>
            </w:tcBorders>
            <w:vAlign w:val="center"/>
          </w:tcPr>
          <w:p w14:paraId="3CB0048F">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5E64B37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3765ADE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74B513E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Y≥5000</w:t>
            </w:r>
          </w:p>
        </w:tc>
        <w:tc>
          <w:tcPr>
            <w:tcW w:w="1800" w:type="dxa"/>
            <w:tcBorders>
              <w:top w:val="nil"/>
              <w:left w:val="nil"/>
              <w:bottom w:val="single" w:color="auto" w:sz="4" w:space="0"/>
              <w:right w:val="single" w:color="auto" w:sz="4" w:space="0"/>
            </w:tcBorders>
            <w:vAlign w:val="center"/>
          </w:tcPr>
          <w:p w14:paraId="45D50E6E">
            <w:pPr>
              <w:widowControl/>
              <w:spacing w:line="360" w:lineRule="auto"/>
              <w:ind w:left="19" w:leftChars="-51" w:hanging="126" w:hanging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1000≤Y＜5000</w:t>
            </w:r>
          </w:p>
        </w:tc>
        <w:tc>
          <w:tcPr>
            <w:tcW w:w="1765" w:type="dxa"/>
            <w:tcBorders>
              <w:top w:val="nil"/>
              <w:left w:val="nil"/>
              <w:bottom w:val="single" w:color="auto" w:sz="4" w:space="0"/>
              <w:right w:val="single" w:color="auto" w:sz="4" w:space="0"/>
            </w:tcBorders>
            <w:vAlign w:val="center"/>
          </w:tcPr>
          <w:p w14:paraId="518C138B">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500≤Y＜1000</w:t>
            </w:r>
          </w:p>
        </w:tc>
        <w:tc>
          <w:tcPr>
            <w:tcW w:w="1182" w:type="dxa"/>
            <w:tcBorders>
              <w:top w:val="nil"/>
              <w:left w:val="nil"/>
              <w:bottom w:val="single" w:color="auto" w:sz="4" w:space="0"/>
              <w:right w:val="single" w:color="auto" w:sz="4" w:space="0"/>
            </w:tcBorders>
            <w:vAlign w:val="center"/>
          </w:tcPr>
          <w:p w14:paraId="7FCEBF9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Y＜500</w:t>
            </w:r>
          </w:p>
        </w:tc>
      </w:tr>
      <w:tr w14:paraId="7A772F46">
        <w:tblPrEx>
          <w:tblCellMar>
            <w:top w:w="0" w:type="dxa"/>
            <w:left w:w="108" w:type="dxa"/>
            <w:bottom w:w="0" w:type="dxa"/>
            <w:right w:w="108" w:type="dxa"/>
          </w:tblCellMar>
        </w:tblPrEx>
        <w:trPr>
          <w:trHeight w:val="340" w:hRule="exact"/>
        </w:trPr>
        <w:tc>
          <w:tcPr>
            <w:tcW w:w="2065" w:type="dxa"/>
            <w:vMerge w:val="restart"/>
            <w:tcBorders>
              <w:top w:val="nil"/>
              <w:left w:val="single" w:color="auto" w:sz="4" w:space="0"/>
              <w:bottom w:val="single" w:color="auto" w:sz="4" w:space="0"/>
              <w:right w:val="single" w:color="auto" w:sz="4" w:space="0"/>
            </w:tcBorders>
            <w:vAlign w:val="center"/>
          </w:tcPr>
          <w:p w14:paraId="26BA1B7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租赁和商务服务业</w:t>
            </w:r>
          </w:p>
        </w:tc>
        <w:tc>
          <w:tcPr>
            <w:tcW w:w="1498" w:type="dxa"/>
            <w:tcBorders>
              <w:top w:val="nil"/>
              <w:left w:val="nil"/>
              <w:bottom w:val="nil"/>
              <w:right w:val="single" w:color="auto" w:sz="4" w:space="0"/>
            </w:tcBorders>
            <w:vAlign w:val="center"/>
          </w:tcPr>
          <w:p w14:paraId="69BE1C2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nil"/>
              <w:right w:val="single" w:color="auto" w:sz="4" w:space="0"/>
            </w:tcBorders>
            <w:vAlign w:val="center"/>
          </w:tcPr>
          <w:p w14:paraId="046005A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nil"/>
              <w:right w:val="single" w:color="auto" w:sz="4" w:space="0"/>
            </w:tcBorders>
            <w:vAlign w:val="center"/>
          </w:tcPr>
          <w:p w14:paraId="74F6A7F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X≥300</w:t>
            </w:r>
          </w:p>
        </w:tc>
        <w:tc>
          <w:tcPr>
            <w:tcW w:w="1800" w:type="dxa"/>
            <w:tcBorders>
              <w:top w:val="nil"/>
              <w:left w:val="nil"/>
              <w:bottom w:val="nil"/>
              <w:right w:val="single" w:color="auto" w:sz="4" w:space="0"/>
            </w:tcBorders>
            <w:vAlign w:val="center"/>
          </w:tcPr>
          <w:p w14:paraId="4D8987E2">
            <w:pPr>
              <w:widowControl/>
              <w:spacing w:line="360" w:lineRule="auto"/>
              <w:ind w:left="19" w:leftChars="-51" w:hanging="126" w:hanging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765" w:type="dxa"/>
            <w:tcBorders>
              <w:top w:val="nil"/>
              <w:left w:val="nil"/>
              <w:bottom w:val="nil"/>
              <w:right w:val="single" w:color="auto" w:sz="4" w:space="0"/>
            </w:tcBorders>
            <w:vAlign w:val="center"/>
          </w:tcPr>
          <w:p w14:paraId="46677CAA">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182" w:type="dxa"/>
            <w:tcBorders>
              <w:top w:val="nil"/>
              <w:left w:val="nil"/>
              <w:bottom w:val="nil"/>
              <w:right w:val="single" w:color="auto" w:sz="4" w:space="0"/>
            </w:tcBorders>
            <w:vAlign w:val="center"/>
          </w:tcPr>
          <w:p w14:paraId="6DEF71F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49D14A04">
        <w:tblPrEx>
          <w:tblCellMar>
            <w:top w:w="0" w:type="dxa"/>
            <w:left w:w="108" w:type="dxa"/>
            <w:bottom w:w="0" w:type="dxa"/>
            <w:right w:w="108" w:type="dxa"/>
          </w:tblCellMar>
        </w:tblPrEx>
        <w:trPr>
          <w:trHeight w:val="398" w:hRule="exact"/>
        </w:trPr>
        <w:tc>
          <w:tcPr>
            <w:tcW w:w="2065" w:type="dxa"/>
            <w:vMerge w:val="continue"/>
            <w:tcBorders>
              <w:top w:val="nil"/>
              <w:left w:val="single" w:color="auto" w:sz="4" w:space="0"/>
              <w:bottom w:val="single" w:color="auto" w:sz="4" w:space="0"/>
              <w:right w:val="single" w:color="auto" w:sz="4" w:space="0"/>
            </w:tcBorders>
            <w:vAlign w:val="center"/>
          </w:tcPr>
          <w:p w14:paraId="58E7D2CF">
            <w:pPr>
              <w:widowControl/>
              <w:spacing w:line="360" w:lineRule="auto"/>
              <w:ind w:firstLine="0" w:firstLineChars="0"/>
              <w:jc w:val="center"/>
              <w:rPr>
                <w:rFonts w:hint="eastAsia" w:ascii="宋体" w:hAnsi="宋体" w:eastAsia="宋体" w:cs="宋体"/>
                <w:color w:val="000000"/>
                <w:kern w:val="0"/>
                <w:szCs w:val="21"/>
              </w:rPr>
            </w:pPr>
          </w:p>
        </w:tc>
        <w:tc>
          <w:tcPr>
            <w:tcW w:w="1498" w:type="dxa"/>
            <w:tcBorders>
              <w:top w:val="nil"/>
              <w:left w:val="nil"/>
              <w:bottom w:val="single" w:color="auto" w:sz="4" w:space="0"/>
              <w:right w:val="single" w:color="auto" w:sz="4" w:space="0"/>
            </w:tcBorders>
            <w:vAlign w:val="center"/>
          </w:tcPr>
          <w:p w14:paraId="11C24EF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3F366F41">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375" w:type="dxa"/>
            <w:tcBorders>
              <w:top w:val="nil"/>
              <w:left w:val="nil"/>
              <w:bottom w:val="single" w:color="auto" w:sz="4" w:space="0"/>
              <w:right w:val="single" w:color="auto" w:sz="4" w:space="0"/>
            </w:tcBorders>
            <w:vAlign w:val="center"/>
          </w:tcPr>
          <w:p w14:paraId="3F749C7C">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Z≥120000</w:t>
            </w:r>
          </w:p>
        </w:tc>
        <w:tc>
          <w:tcPr>
            <w:tcW w:w="1800" w:type="dxa"/>
            <w:tcBorders>
              <w:top w:val="nil"/>
              <w:left w:val="nil"/>
              <w:bottom w:val="single" w:color="auto" w:sz="4" w:space="0"/>
              <w:right w:val="single" w:color="auto" w:sz="4" w:space="0"/>
            </w:tcBorders>
            <w:vAlign w:val="center"/>
          </w:tcPr>
          <w:p w14:paraId="11108F97">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8000≤Z＜120000</w:t>
            </w:r>
          </w:p>
        </w:tc>
        <w:tc>
          <w:tcPr>
            <w:tcW w:w="1765" w:type="dxa"/>
            <w:tcBorders>
              <w:top w:val="nil"/>
              <w:left w:val="nil"/>
              <w:bottom w:val="single" w:color="auto" w:sz="4" w:space="0"/>
              <w:right w:val="single" w:color="auto" w:sz="4" w:space="0"/>
            </w:tcBorders>
            <w:vAlign w:val="center"/>
          </w:tcPr>
          <w:p w14:paraId="278D6BBE">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100≤Z＜8000</w:t>
            </w:r>
          </w:p>
        </w:tc>
        <w:tc>
          <w:tcPr>
            <w:tcW w:w="1182" w:type="dxa"/>
            <w:tcBorders>
              <w:top w:val="nil"/>
              <w:left w:val="nil"/>
              <w:bottom w:val="single" w:color="auto" w:sz="4" w:space="0"/>
              <w:right w:val="single" w:color="auto" w:sz="4" w:space="0"/>
            </w:tcBorders>
            <w:vAlign w:val="center"/>
          </w:tcPr>
          <w:p w14:paraId="7FC2A94D">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Z＜100</w:t>
            </w:r>
          </w:p>
        </w:tc>
      </w:tr>
      <w:tr w14:paraId="188AC950">
        <w:tblPrEx>
          <w:tblCellMar>
            <w:top w:w="0" w:type="dxa"/>
            <w:left w:w="108" w:type="dxa"/>
            <w:bottom w:w="0" w:type="dxa"/>
            <w:right w:w="108" w:type="dxa"/>
          </w:tblCellMar>
        </w:tblPrEx>
        <w:trPr>
          <w:trHeight w:val="397" w:hRule="exact"/>
        </w:trPr>
        <w:tc>
          <w:tcPr>
            <w:tcW w:w="2065" w:type="dxa"/>
            <w:tcBorders>
              <w:top w:val="nil"/>
              <w:left w:val="single" w:color="auto" w:sz="4" w:space="0"/>
              <w:bottom w:val="single" w:color="auto" w:sz="4" w:space="0"/>
              <w:right w:val="single" w:color="auto" w:sz="4" w:space="0"/>
            </w:tcBorders>
            <w:vAlign w:val="center"/>
          </w:tcPr>
          <w:p w14:paraId="59CAE16F">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其他未列明行业 *</w:t>
            </w:r>
          </w:p>
        </w:tc>
        <w:tc>
          <w:tcPr>
            <w:tcW w:w="1498" w:type="dxa"/>
            <w:tcBorders>
              <w:top w:val="nil"/>
              <w:left w:val="nil"/>
              <w:bottom w:val="single" w:color="auto" w:sz="4" w:space="0"/>
              <w:right w:val="single" w:color="auto" w:sz="4" w:space="0"/>
            </w:tcBorders>
            <w:vAlign w:val="center"/>
          </w:tcPr>
          <w:p w14:paraId="5ACF92B8">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709" w:type="dxa"/>
            <w:tcBorders>
              <w:top w:val="nil"/>
              <w:left w:val="nil"/>
              <w:bottom w:val="single" w:color="auto" w:sz="4" w:space="0"/>
              <w:right w:val="single" w:color="auto" w:sz="4" w:space="0"/>
            </w:tcBorders>
            <w:vAlign w:val="center"/>
          </w:tcPr>
          <w:p w14:paraId="45D3F920">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375" w:type="dxa"/>
            <w:tcBorders>
              <w:top w:val="nil"/>
              <w:left w:val="nil"/>
              <w:bottom w:val="single" w:color="auto" w:sz="4" w:space="0"/>
              <w:right w:val="single" w:color="auto" w:sz="4" w:space="0"/>
            </w:tcBorders>
            <w:vAlign w:val="center"/>
          </w:tcPr>
          <w:p w14:paraId="06D9B95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X≥300</w:t>
            </w:r>
          </w:p>
        </w:tc>
        <w:tc>
          <w:tcPr>
            <w:tcW w:w="1800" w:type="dxa"/>
            <w:tcBorders>
              <w:top w:val="nil"/>
              <w:left w:val="nil"/>
              <w:bottom w:val="single" w:color="auto" w:sz="4" w:space="0"/>
              <w:right w:val="single" w:color="auto" w:sz="4" w:space="0"/>
            </w:tcBorders>
            <w:vAlign w:val="center"/>
          </w:tcPr>
          <w:p w14:paraId="6BB84458">
            <w:pPr>
              <w:widowControl/>
              <w:spacing w:line="360" w:lineRule="auto"/>
              <w:ind w:left="19" w:leftChars="-51" w:hanging="126" w:hanging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765" w:type="dxa"/>
            <w:tcBorders>
              <w:top w:val="nil"/>
              <w:left w:val="nil"/>
              <w:bottom w:val="single" w:color="auto" w:sz="4" w:space="0"/>
              <w:right w:val="single" w:color="auto" w:sz="4" w:space="0"/>
            </w:tcBorders>
            <w:vAlign w:val="center"/>
          </w:tcPr>
          <w:p w14:paraId="3FB73536">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182" w:type="dxa"/>
            <w:tcBorders>
              <w:top w:val="nil"/>
              <w:left w:val="nil"/>
              <w:bottom w:val="single" w:color="auto" w:sz="4" w:space="0"/>
              <w:right w:val="single" w:color="auto" w:sz="4" w:space="0"/>
            </w:tcBorders>
            <w:vAlign w:val="center"/>
          </w:tcPr>
          <w:p w14:paraId="3FFFEEA9">
            <w:pPr>
              <w:widowControl/>
              <w:spacing w:line="36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bl>
    <w:p w14:paraId="69FE79CA">
      <w:pPr>
        <w:ind w:firstLine="420"/>
        <w:rPr>
          <w:rFonts w:hint="eastAsia" w:ascii="宋体" w:hAnsi="宋体" w:eastAsia="宋体" w:cs="宋体"/>
        </w:rPr>
      </w:pPr>
    </w:p>
    <w:p w14:paraId="1D4B16FD">
      <w:pPr>
        <w:widowControl/>
        <w:spacing w:line="360" w:lineRule="auto"/>
        <w:ind w:firstLine="0" w:firstLineChars="0"/>
        <w:rPr>
          <w:rFonts w:hint="eastAsia" w:ascii="宋体" w:hAnsi="宋体" w:eastAsia="宋体" w:cs="宋体"/>
          <w:color w:val="000000"/>
          <w:spacing w:val="8"/>
          <w:kern w:val="0"/>
          <w:szCs w:val="21"/>
        </w:rPr>
      </w:pPr>
      <w:r>
        <w:rPr>
          <w:rFonts w:hint="eastAsia" w:ascii="宋体" w:hAnsi="宋体" w:eastAsia="宋体" w:cs="宋体"/>
          <w:color w:val="000000"/>
          <w:spacing w:val="8"/>
          <w:kern w:val="0"/>
          <w:szCs w:val="21"/>
        </w:rPr>
        <w:t>说明：</w:t>
      </w:r>
    </w:p>
    <w:p w14:paraId="630AA09D">
      <w:pPr>
        <w:spacing w:line="360" w:lineRule="auto"/>
        <w:ind w:firstLine="0" w:firstLineChars="0"/>
        <w:rPr>
          <w:rFonts w:hint="eastAsia" w:ascii="宋体" w:hAnsi="宋体" w:eastAsia="宋体" w:cs="宋体"/>
          <w:szCs w:val="21"/>
          <w:lang w:val="zh-CN"/>
        </w:rPr>
      </w:pPr>
      <w:r>
        <w:rPr>
          <w:rFonts w:hint="eastAsia" w:ascii="宋体" w:hAnsi="宋体" w:eastAsia="宋体" w:cs="宋体"/>
          <w:color w:val="000000"/>
          <w:spacing w:val="8"/>
          <w:kern w:val="0"/>
          <w:szCs w:val="21"/>
        </w:rPr>
        <w:t>　</w:t>
      </w:r>
      <w:r>
        <w:rPr>
          <w:rFonts w:hint="eastAsia" w:ascii="宋体" w:hAnsi="宋体" w:eastAsia="宋体" w:cs="宋体"/>
          <w:szCs w:val="21"/>
          <w:lang w:val="zh-CN"/>
        </w:rPr>
        <w:t>　1.大型、中型和小型企业须同时满足所列指标的下限，否则下划一档；微型企业只须满足所列指标中的一项即可。</w:t>
      </w:r>
    </w:p>
    <w:p w14:paraId="0D9C8BAC">
      <w:pPr>
        <w:spacing w:line="360" w:lineRule="auto"/>
        <w:ind w:firstLine="0" w:firstLineChars="0"/>
        <w:rPr>
          <w:rFonts w:hint="eastAsia" w:ascii="宋体" w:hAnsi="宋体" w:eastAsia="宋体" w:cs="宋体"/>
          <w:szCs w:val="21"/>
          <w:lang w:val="zh-CN"/>
        </w:rPr>
      </w:pPr>
      <w:r>
        <w:rPr>
          <w:rFonts w:hint="eastAsia" w:ascii="宋体" w:hAnsi="宋体" w:eastAsia="宋体" w:cs="宋体"/>
          <w:szCs w:val="21"/>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9B6FFAE">
      <w:pPr>
        <w:spacing w:line="360" w:lineRule="auto"/>
        <w:ind w:firstLine="0" w:firstLineChars="0"/>
        <w:rPr>
          <w:rFonts w:hint="eastAsia" w:ascii="宋体" w:hAnsi="宋体" w:eastAsia="宋体" w:cs="宋体"/>
          <w:szCs w:val="21"/>
          <w:lang w:val="zh-CN"/>
        </w:rPr>
      </w:pPr>
      <w:r>
        <w:rPr>
          <w:rFonts w:hint="eastAsia" w:ascii="宋体" w:hAnsi="宋体" w:eastAsia="宋体" w:cs="宋体"/>
          <w:szCs w:val="21"/>
          <w:lang w:val="zh-CN"/>
        </w:rPr>
        <w:t>　　3.企业划分指标以现行统计制度为准。</w:t>
      </w:r>
    </w:p>
    <w:p w14:paraId="795C1A34">
      <w:pPr>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（1）从业人员，是指期末从业人员数，没有期末从业人员数的，采用全年平均人员数代替。</w:t>
      </w:r>
    </w:p>
    <w:p w14:paraId="7F46AB40">
      <w:pPr>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4ECCF4E">
      <w:pPr>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（3）资产总额，采用资产总计代替。</w:t>
      </w:r>
    </w:p>
    <w:p w14:paraId="341992E9">
      <w:pPr>
        <w:spacing w:line="560" w:lineRule="exact"/>
        <w:ind w:firstLine="482"/>
        <w:rPr>
          <w:rFonts w:hint="eastAsia" w:ascii="宋体" w:hAnsi="宋体" w:eastAsia="宋体" w:cs="宋体"/>
          <w:b/>
          <w:sz w:val="24"/>
        </w:rPr>
      </w:pPr>
    </w:p>
    <w:p w14:paraId="2985688F">
      <w:pPr>
        <w:pStyle w:val="27"/>
        <w:ind w:firstLine="210"/>
        <w:rPr>
          <w:rFonts w:hint="eastAsia" w:ascii="宋体" w:hAnsi="宋体" w:eastAsia="宋体" w:cs="宋体"/>
        </w:rPr>
      </w:pPr>
    </w:p>
    <w:p w14:paraId="4845DEAB">
      <w:pPr>
        <w:ind w:firstLine="420"/>
        <w:rPr>
          <w:rFonts w:hint="eastAsia" w:ascii="宋体" w:hAnsi="宋体" w:eastAsia="宋体" w:cs="宋体"/>
        </w:rPr>
      </w:pPr>
    </w:p>
    <w:p w14:paraId="4F126151">
      <w:pPr>
        <w:pStyle w:val="27"/>
        <w:ind w:firstLine="210"/>
        <w:rPr>
          <w:rFonts w:hint="eastAsia" w:ascii="宋体" w:hAnsi="宋体" w:eastAsia="宋体" w:cs="宋体"/>
        </w:rPr>
      </w:pPr>
    </w:p>
    <w:p w14:paraId="741D04A8">
      <w:pPr>
        <w:pStyle w:val="28"/>
        <w:rPr>
          <w:rFonts w:hint="eastAsia" w:ascii="宋体" w:hAnsi="宋体" w:eastAsia="宋体" w:cs="宋体"/>
        </w:rPr>
        <w:sectPr>
          <w:footerReference r:id="rId15" w:type="default"/>
          <w:pgSz w:w="11906" w:h="16838"/>
          <w:pgMar w:top="1440" w:right="1463" w:bottom="1440" w:left="1463" w:header="851" w:footer="992" w:gutter="0"/>
          <w:pgNumType w:fmt="decimal"/>
          <w:cols w:space="720" w:num="1"/>
          <w:docGrid w:type="lines" w:linePitch="319" w:charSpace="0"/>
        </w:sectPr>
      </w:pPr>
    </w:p>
    <w:p w14:paraId="1BF60550">
      <w:pPr>
        <w:pStyle w:val="2"/>
        <w:spacing w:line="360" w:lineRule="auto"/>
        <w:ind w:firstLine="643"/>
        <w:rPr>
          <w:rFonts w:hint="eastAsia" w:ascii="宋体" w:hAnsi="宋体" w:eastAsia="宋体" w:cs="宋体"/>
          <w:bCs w:val="0"/>
          <w:szCs w:val="32"/>
        </w:rPr>
      </w:pPr>
      <w:bookmarkStart w:id="261" w:name="_Toc3245"/>
      <w:r>
        <w:rPr>
          <w:rFonts w:hint="eastAsia" w:ascii="宋体" w:hAnsi="宋体" w:eastAsia="宋体" w:cs="宋体"/>
          <w:szCs w:val="32"/>
        </w:rPr>
        <w:t>第三章  评标办法</w:t>
      </w:r>
      <w:bookmarkStart w:id="262" w:name="_Toc381018330"/>
      <w:bookmarkStart w:id="263" w:name="_Toc381964731"/>
      <w:bookmarkStart w:id="264" w:name="_Toc374358909"/>
      <w:bookmarkStart w:id="265" w:name="_Toc381964639"/>
      <w:bookmarkStart w:id="266" w:name="_Toc11095"/>
      <w:bookmarkStart w:id="267" w:name="_Toc363053524"/>
      <w:r>
        <w:rPr>
          <w:rFonts w:hint="eastAsia" w:ascii="宋体" w:hAnsi="宋体" w:eastAsia="宋体" w:cs="宋体"/>
          <w:szCs w:val="32"/>
        </w:rPr>
        <w:t>（</w:t>
      </w:r>
      <w:r>
        <w:rPr>
          <w:rFonts w:hint="eastAsia" w:ascii="宋体" w:hAnsi="宋体" w:eastAsia="宋体" w:cs="宋体"/>
          <w:szCs w:val="32"/>
          <w:lang w:val="zh-CN"/>
        </w:rPr>
        <w:t>综合评分法</w:t>
      </w:r>
      <w:r>
        <w:rPr>
          <w:rFonts w:hint="eastAsia" w:ascii="宋体" w:hAnsi="宋体" w:eastAsia="宋体" w:cs="宋体"/>
          <w:szCs w:val="32"/>
        </w:rPr>
        <w:t>）</w:t>
      </w:r>
      <w:bookmarkEnd w:id="261"/>
    </w:p>
    <w:bookmarkEnd w:id="262"/>
    <w:bookmarkEnd w:id="263"/>
    <w:bookmarkEnd w:id="264"/>
    <w:bookmarkEnd w:id="265"/>
    <w:bookmarkEnd w:id="266"/>
    <w:bookmarkEnd w:id="267"/>
    <w:p w14:paraId="104F4927">
      <w:pPr>
        <w:spacing w:line="400" w:lineRule="exact"/>
        <w:ind w:firstLine="600"/>
        <w:jc w:val="center"/>
        <w:outlineLvl w:val="1"/>
        <w:rPr>
          <w:rFonts w:hint="eastAsia" w:ascii="宋体" w:hAnsi="宋体" w:eastAsia="宋体" w:cs="宋体"/>
          <w:b/>
          <w:bCs/>
          <w:sz w:val="24"/>
          <w:lang w:val="zh-CN" w:eastAsia="zh-CN"/>
        </w:rPr>
      </w:pPr>
      <w:bookmarkStart w:id="268" w:name="_Toc21765"/>
      <w:bookmarkStart w:id="269" w:name="_Toc29396"/>
      <w:bookmarkStart w:id="270" w:name="_Toc22556"/>
      <w:bookmarkStart w:id="271" w:name="_Toc18518"/>
      <w:bookmarkStart w:id="272" w:name="_Toc28787"/>
      <w:bookmarkStart w:id="273" w:name="_Toc20920"/>
      <w:bookmarkStart w:id="274" w:name="_Toc11628"/>
      <w:bookmarkStart w:id="275" w:name="_Toc27985"/>
      <w:bookmarkStart w:id="276" w:name="_Toc1821"/>
      <w:bookmarkStart w:id="277" w:name="_Toc7453"/>
      <w:bookmarkStart w:id="278" w:name="_Toc16516"/>
      <w:bookmarkStart w:id="279" w:name="_Toc32474"/>
      <w:bookmarkStart w:id="280" w:name="_Toc7690"/>
      <w:r>
        <w:rPr>
          <w:rFonts w:hint="eastAsia" w:ascii="宋体" w:hAnsi="宋体" w:eastAsia="宋体" w:cs="宋体"/>
          <w:sz w:val="30"/>
          <w:szCs w:val="30"/>
        </w:rPr>
        <w:t>资格审查与评标</w:t>
      </w:r>
      <w:bookmarkEnd w:id="268"/>
      <w:bookmarkEnd w:id="269"/>
      <w:bookmarkEnd w:id="270"/>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一二标段适用</w:t>
      </w:r>
      <w:r>
        <w:rPr>
          <w:rFonts w:hint="eastAsia" w:ascii="宋体" w:hAnsi="宋体" w:eastAsia="宋体" w:cs="宋体"/>
          <w:sz w:val="30"/>
          <w:szCs w:val="30"/>
          <w:lang w:eastAsia="zh-CN"/>
        </w:rPr>
        <w:t>）</w:t>
      </w:r>
    </w:p>
    <w:p w14:paraId="1EB40339">
      <w:pPr>
        <w:spacing w:line="360" w:lineRule="auto"/>
        <w:ind w:firstLine="0" w:firstLineChars="0"/>
        <w:outlineLvl w:val="2"/>
        <w:rPr>
          <w:rFonts w:hint="eastAsia" w:ascii="宋体" w:hAnsi="宋体" w:eastAsia="宋体" w:cs="宋体"/>
          <w:szCs w:val="21"/>
          <w:lang w:val="zh-CN"/>
        </w:rPr>
      </w:pPr>
      <w:bookmarkStart w:id="281" w:name="_Toc9173"/>
      <w:bookmarkStart w:id="282" w:name="_Toc31153"/>
      <w:bookmarkStart w:id="283" w:name="_Toc18225"/>
      <w:bookmarkStart w:id="284" w:name="_Toc763"/>
      <w:r>
        <w:rPr>
          <w:rFonts w:hint="eastAsia" w:ascii="宋体" w:hAnsi="宋体" w:eastAsia="宋体" w:cs="宋体"/>
          <w:b/>
          <w:bCs/>
          <w:szCs w:val="21"/>
          <w:lang w:val="zh-CN"/>
        </w:rPr>
        <w:t>一、资格审查</w:t>
      </w:r>
      <w:bookmarkEnd w:id="281"/>
      <w:bookmarkEnd w:id="282"/>
      <w:bookmarkEnd w:id="283"/>
      <w:bookmarkEnd w:id="284"/>
    </w:p>
    <w:p w14:paraId="4D0A37B1">
      <w:pPr>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（一）开标结束后，采购人或采购代理机构依法对供应商资格进行审查。</w:t>
      </w:r>
    </w:p>
    <w:p w14:paraId="2A4898A1">
      <w:pPr>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（二）资格证明材料（本栏目所列内容为本项目的资格审查条件，如有一项不符合要求，则不能进入下一步评审）。</w:t>
      </w:r>
    </w:p>
    <w:p w14:paraId="227B1C44">
      <w:pPr>
        <w:pStyle w:val="41"/>
        <w:spacing w:line="360" w:lineRule="auto"/>
        <w:outlineLvl w:val="2"/>
        <w:rPr>
          <w:rFonts w:hint="eastAsia" w:ascii="宋体" w:hAnsi="宋体" w:eastAsia="宋体" w:cs="宋体"/>
          <w:b/>
          <w:bCs/>
          <w:color w:val="auto"/>
          <w:sz w:val="21"/>
          <w:szCs w:val="21"/>
          <w:lang w:val="zh-CN" w:bidi="en-US"/>
        </w:rPr>
      </w:pPr>
      <w:bookmarkStart w:id="285" w:name="_Toc1450"/>
      <w:bookmarkStart w:id="286" w:name="_Toc22749"/>
      <w:bookmarkStart w:id="287" w:name="_Toc22249"/>
      <w:bookmarkStart w:id="288" w:name="_Toc21796"/>
      <w:r>
        <w:rPr>
          <w:rFonts w:hint="eastAsia" w:ascii="宋体" w:hAnsi="宋体" w:eastAsia="宋体" w:cs="宋体"/>
          <w:b/>
          <w:bCs/>
          <w:color w:val="auto"/>
          <w:sz w:val="21"/>
          <w:szCs w:val="21"/>
          <w:lang w:val="zh-CN" w:bidi="en-US"/>
        </w:rPr>
        <w:t>二、评标办法（综合评分法）</w:t>
      </w:r>
      <w:bookmarkEnd w:id="285"/>
      <w:bookmarkEnd w:id="286"/>
      <w:bookmarkEnd w:id="287"/>
      <w:bookmarkEnd w:id="288"/>
    </w:p>
    <w:p w14:paraId="294D76DD">
      <w:pPr>
        <w:spacing w:line="360" w:lineRule="auto"/>
        <w:ind w:firstLine="422"/>
        <w:jc w:val="center"/>
        <w:outlineLvl w:val="1"/>
        <w:rPr>
          <w:rFonts w:hint="eastAsia" w:ascii="宋体" w:hAnsi="宋体" w:eastAsia="宋体" w:cs="宋体"/>
          <w:b/>
          <w:bCs/>
          <w:color w:val="000000"/>
          <w:szCs w:val="21"/>
        </w:rPr>
      </w:pPr>
      <w:bookmarkStart w:id="289" w:name="_Toc6565"/>
      <w:bookmarkStart w:id="290" w:name="_Toc8411"/>
      <w:r>
        <w:rPr>
          <w:rFonts w:hint="eastAsia" w:ascii="宋体" w:hAnsi="宋体" w:eastAsia="宋体" w:cs="宋体"/>
          <w:b/>
          <w:bCs/>
          <w:color w:val="000000"/>
          <w:szCs w:val="21"/>
        </w:rPr>
        <w:t>评标办法前附表</w:t>
      </w:r>
      <w:bookmarkEnd w:id="271"/>
      <w:bookmarkEnd w:id="272"/>
      <w:bookmarkEnd w:id="273"/>
      <w:bookmarkEnd w:id="274"/>
      <w:bookmarkEnd w:id="275"/>
      <w:bookmarkEnd w:id="276"/>
      <w:bookmarkEnd w:id="277"/>
      <w:bookmarkEnd w:id="278"/>
      <w:bookmarkEnd w:id="279"/>
      <w:bookmarkEnd w:id="280"/>
      <w:bookmarkEnd w:id="289"/>
      <w:bookmarkEnd w:id="290"/>
    </w:p>
    <w:tbl>
      <w:tblPr>
        <w:tblStyle w:val="29"/>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206"/>
        <w:gridCol w:w="1200"/>
        <w:gridCol w:w="2065"/>
        <w:gridCol w:w="6144"/>
      </w:tblGrid>
      <w:tr w14:paraId="6CBF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169" w:type="dxa"/>
            <w:gridSpan w:val="3"/>
            <w:tcBorders>
              <w:top w:val="single" w:color="000000" w:sz="4" w:space="0"/>
              <w:left w:val="single" w:color="000000" w:sz="4" w:space="0"/>
              <w:bottom w:val="single" w:color="000000" w:sz="4" w:space="0"/>
              <w:right w:val="single" w:color="000000" w:sz="4" w:space="0"/>
            </w:tcBorders>
            <w:vAlign w:val="center"/>
          </w:tcPr>
          <w:p w14:paraId="6B0CC9A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条款号</w:t>
            </w:r>
          </w:p>
        </w:tc>
        <w:tc>
          <w:tcPr>
            <w:tcW w:w="2065" w:type="dxa"/>
            <w:tcBorders>
              <w:top w:val="single" w:color="000000" w:sz="4" w:space="0"/>
              <w:left w:val="single" w:color="000000" w:sz="4" w:space="0"/>
              <w:bottom w:val="single" w:color="000000" w:sz="4" w:space="0"/>
              <w:right w:val="single" w:color="000000" w:sz="4" w:space="0"/>
            </w:tcBorders>
            <w:vAlign w:val="center"/>
          </w:tcPr>
          <w:p w14:paraId="3960944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评审因素</w:t>
            </w:r>
          </w:p>
        </w:tc>
        <w:tc>
          <w:tcPr>
            <w:tcW w:w="6144" w:type="dxa"/>
            <w:tcBorders>
              <w:top w:val="single" w:color="000000" w:sz="4" w:space="0"/>
              <w:left w:val="single" w:color="000000" w:sz="4" w:space="0"/>
              <w:bottom w:val="single" w:color="000000" w:sz="4" w:space="0"/>
              <w:right w:val="single" w:color="000000" w:sz="4" w:space="0"/>
            </w:tcBorders>
            <w:vAlign w:val="center"/>
          </w:tcPr>
          <w:p w14:paraId="52D8D3C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评审标准</w:t>
            </w:r>
          </w:p>
        </w:tc>
      </w:tr>
      <w:tr w14:paraId="3DA9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969" w:type="dxa"/>
            <w:gridSpan w:val="2"/>
            <w:vMerge w:val="restart"/>
            <w:tcBorders>
              <w:left w:val="single" w:color="000000" w:sz="4" w:space="0"/>
              <w:right w:val="single" w:color="auto" w:sz="4" w:space="0"/>
            </w:tcBorders>
            <w:vAlign w:val="center"/>
          </w:tcPr>
          <w:p w14:paraId="44B4240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2.1.1</w:t>
            </w:r>
          </w:p>
        </w:tc>
        <w:tc>
          <w:tcPr>
            <w:tcW w:w="1200" w:type="dxa"/>
            <w:vMerge w:val="restart"/>
            <w:tcBorders>
              <w:left w:val="single" w:color="auto" w:sz="4" w:space="0"/>
              <w:right w:val="single" w:color="000000" w:sz="4" w:space="0"/>
            </w:tcBorders>
            <w:vAlign w:val="center"/>
          </w:tcPr>
          <w:p w14:paraId="6F13FF7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形式评审标准</w:t>
            </w:r>
          </w:p>
        </w:tc>
        <w:tc>
          <w:tcPr>
            <w:tcW w:w="2065" w:type="dxa"/>
            <w:tcBorders>
              <w:top w:val="single" w:color="000000" w:sz="4" w:space="0"/>
              <w:left w:val="single" w:color="000000" w:sz="4" w:space="0"/>
              <w:bottom w:val="single" w:color="000000" w:sz="4" w:space="0"/>
              <w:right w:val="single" w:color="auto" w:sz="4" w:space="0"/>
            </w:tcBorders>
            <w:vAlign w:val="bottom"/>
          </w:tcPr>
          <w:p w14:paraId="3A2E920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val="zh-CN"/>
              </w:rPr>
            </w:pPr>
            <w:r>
              <w:rPr>
                <w:rFonts w:hint="eastAsia"/>
              </w:rPr>
              <w:t>投标供应商名称</w:t>
            </w:r>
          </w:p>
        </w:tc>
        <w:tc>
          <w:tcPr>
            <w:tcW w:w="6144" w:type="dxa"/>
            <w:tcBorders>
              <w:top w:val="single" w:color="000000" w:sz="4" w:space="0"/>
              <w:left w:val="single" w:color="auto" w:sz="4" w:space="0"/>
              <w:bottom w:val="single" w:color="000000" w:sz="4" w:space="0"/>
              <w:right w:val="single" w:color="000000" w:sz="4" w:space="0"/>
            </w:tcBorders>
            <w:vAlign w:val="bottom"/>
          </w:tcPr>
          <w:p w14:paraId="1E31A23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与营业执照一致</w:t>
            </w:r>
          </w:p>
        </w:tc>
      </w:tr>
      <w:tr w14:paraId="1539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969" w:type="dxa"/>
            <w:gridSpan w:val="2"/>
            <w:vMerge w:val="continue"/>
            <w:tcBorders>
              <w:left w:val="single" w:color="000000" w:sz="4" w:space="0"/>
              <w:right w:val="single" w:color="auto" w:sz="4" w:space="0"/>
            </w:tcBorders>
            <w:vAlign w:val="center"/>
          </w:tcPr>
          <w:p w14:paraId="27FB625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060A25A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bottom"/>
          </w:tcPr>
          <w:p w14:paraId="11C0DA3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val="zh-CN"/>
              </w:rPr>
            </w:pPr>
            <w:r>
              <w:rPr>
                <w:rFonts w:hint="eastAsia"/>
              </w:rPr>
              <w:t>投标文件签字盖章</w:t>
            </w:r>
          </w:p>
        </w:tc>
        <w:tc>
          <w:tcPr>
            <w:tcW w:w="6144" w:type="dxa"/>
            <w:tcBorders>
              <w:top w:val="single" w:color="000000" w:sz="4" w:space="0"/>
              <w:left w:val="single" w:color="auto" w:sz="4" w:space="0"/>
              <w:bottom w:val="single" w:color="000000" w:sz="4" w:space="0"/>
              <w:right w:val="single" w:color="000000" w:sz="4" w:space="0"/>
            </w:tcBorders>
            <w:vAlign w:val="center"/>
          </w:tcPr>
          <w:p w14:paraId="7EBA62BA">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符合第二章“投标供应商须知”前附表第3.7.3款规定</w:t>
            </w:r>
          </w:p>
        </w:tc>
      </w:tr>
      <w:tr w14:paraId="5185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969" w:type="dxa"/>
            <w:gridSpan w:val="2"/>
            <w:vMerge w:val="continue"/>
            <w:tcBorders>
              <w:left w:val="single" w:color="000000" w:sz="4" w:space="0"/>
              <w:right w:val="single" w:color="auto" w:sz="4" w:space="0"/>
            </w:tcBorders>
            <w:vAlign w:val="center"/>
          </w:tcPr>
          <w:p w14:paraId="0923815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14B2A9A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tcPr>
          <w:p w14:paraId="674A71D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投标文件格式</w:t>
            </w:r>
          </w:p>
        </w:tc>
        <w:tc>
          <w:tcPr>
            <w:tcW w:w="6144" w:type="dxa"/>
            <w:tcBorders>
              <w:top w:val="single" w:color="000000" w:sz="4" w:space="0"/>
              <w:left w:val="single" w:color="auto" w:sz="4" w:space="0"/>
              <w:bottom w:val="single" w:color="000000" w:sz="4" w:space="0"/>
              <w:right w:val="single" w:color="000000" w:sz="4" w:space="0"/>
            </w:tcBorders>
          </w:tcPr>
          <w:p w14:paraId="40895D3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符合第六章投标文件格式要求</w:t>
            </w:r>
          </w:p>
        </w:tc>
      </w:tr>
      <w:tr w14:paraId="51F0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969" w:type="dxa"/>
            <w:gridSpan w:val="2"/>
            <w:vMerge w:val="continue"/>
            <w:tcBorders>
              <w:left w:val="single" w:color="000000" w:sz="4" w:space="0"/>
              <w:right w:val="single" w:color="auto" w:sz="4" w:space="0"/>
            </w:tcBorders>
            <w:vAlign w:val="center"/>
          </w:tcPr>
          <w:p w14:paraId="15776C0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617C0BC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bottom"/>
          </w:tcPr>
          <w:p w14:paraId="0972578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val="zh-CN"/>
              </w:rPr>
            </w:pPr>
            <w:r>
              <w:rPr>
                <w:rFonts w:hint="eastAsia"/>
              </w:rPr>
              <w:t>报价唯一</w:t>
            </w:r>
          </w:p>
        </w:tc>
        <w:tc>
          <w:tcPr>
            <w:tcW w:w="6144" w:type="dxa"/>
            <w:tcBorders>
              <w:top w:val="single" w:color="000000" w:sz="4" w:space="0"/>
              <w:left w:val="single" w:color="auto" w:sz="4" w:space="0"/>
              <w:bottom w:val="single" w:color="000000" w:sz="4" w:space="0"/>
              <w:right w:val="single" w:color="000000" w:sz="4" w:space="0"/>
            </w:tcBorders>
            <w:vAlign w:val="bottom"/>
          </w:tcPr>
          <w:p w14:paraId="679ECE8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只有一个有效报价</w:t>
            </w:r>
          </w:p>
        </w:tc>
      </w:tr>
      <w:tr w14:paraId="6B90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69" w:type="dxa"/>
            <w:gridSpan w:val="2"/>
            <w:vMerge w:val="restart"/>
            <w:tcBorders>
              <w:left w:val="single" w:color="000000" w:sz="4" w:space="0"/>
              <w:right w:val="single" w:color="auto" w:sz="4" w:space="0"/>
            </w:tcBorders>
            <w:vAlign w:val="center"/>
          </w:tcPr>
          <w:p w14:paraId="2B1FE6F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2.1.2</w:t>
            </w:r>
          </w:p>
        </w:tc>
        <w:tc>
          <w:tcPr>
            <w:tcW w:w="1200" w:type="dxa"/>
            <w:vMerge w:val="restart"/>
            <w:tcBorders>
              <w:left w:val="single" w:color="auto" w:sz="4" w:space="0"/>
              <w:right w:val="single" w:color="000000" w:sz="4" w:space="0"/>
            </w:tcBorders>
            <w:vAlign w:val="center"/>
          </w:tcPr>
          <w:p w14:paraId="6FDE0DF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资格评审标准</w:t>
            </w:r>
          </w:p>
        </w:tc>
        <w:tc>
          <w:tcPr>
            <w:tcW w:w="2065" w:type="dxa"/>
            <w:tcBorders>
              <w:top w:val="single" w:color="000000" w:sz="4" w:space="0"/>
              <w:left w:val="single" w:color="000000" w:sz="4" w:space="0"/>
              <w:bottom w:val="single" w:color="000000" w:sz="4" w:space="0"/>
              <w:right w:val="single" w:color="auto" w:sz="4" w:space="0"/>
            </w:tcBorders>
            <w:vAlign w:val="center"/>
          </w:tcPr>
          <w:p w14:paraId="5328E47A">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满足《中华人民共和国政府采购法》第二十二条规定</w:t>
            </w:r>
          </w:p>
        </w:tc>
        <w:tc>
          <w:tcPr>
            <w:tcW w:w="6144" w:type="dxa"/>
            <w:tcBorders>
              <w:top w:val="single" w:color="000000" w:sz="4" w:space="0"/>
              <w:left w:val="single" w:color="auto" w:sz="4" w:space="0"/>
              <w:bottom w:val="single" w:color="000000" w:sz="4" w:space="0"/>
              <w:right w:val="single" w:color="000000" w:sz="4" w:space="0"/>
            </w:tcBorders>
            <w:vAlign w:val="center"/>
          </w:tcPr>
          <w:p w14:paraId="7882FED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供应商需按照采购文件规定提供资格承诺声明函，资格承诺声明函格式详见第六章投标文件格式</w:t>
            </w:r>
          </w:p>
        </w:tc>
      </w:tr>
      <w:tr w14:paraId="08C4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69" w:type="dxa"/>
            <w:gridSpan w:val="2"/>
            <w:vMerge w:val="continue"/>
            <w:tcBorders>
              <w:left w:val="single" w:color="000000" w:sz="4" w:space="0"/>
              <w:right w:val="single" w:color="auto" w:sz="4" w:space="0"/>
            </w:tcBorders>
            <w:vAlign w:val="center"/>
          </w:tcPr>
          <w:p w14:paraId="673111E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175FE7F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center"/>
          </w:tcPr>
          <w:p w14:paraId="327D860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val="en-US" w:eastAsia="zh-CN"/>
              </w:rPr>
            </w:pPr>
            <w:r>
              <w:rPr>
                <w:rFonts w:hint="eastAsia"/>
                <w:lang w:val="en-US" w:eastAsia="zh-CN"/>
              </w:rPr>
              <w:t>具有独立承担民事责任的能力</w:t>
            </w:r>
          </w:p>
        </w:tc>
        <w:tc>
          <w:tcPr>
            <w:tcW w:w="6144" w:type="dxa"/>
            <w:tcBorders>
              <w:top w:val="single" w:color="000000" w:sz="4" w:space="0"/>
              <w:left w:val="single" w:color="auto" w:sz="4" w:space="0"/>
              <w:bottom w:val="single" w:color="000000" w:sz="4" w:space="0"/>
              <w:right w:val="single" w:color="000000" w:sz="4" w:space="0"/>
            </w:tcBorders>
            <w:vAlign w:val="center"/>
          </w:tcPr>
          <w:p w14:paraId="44FE755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val="en-US" w:eastAsia="zh-CN"/>
              </w:rPr>
              <w:t>（提供有效的法人或者其他组织的营业执照等证明文件）。</w:t>
            </w:r>
          </w:p>
        </w:tc>
      </w:tr>
      <w:tr w14:paraId="762C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69" w:type="dxa"/>
            <w:gridSpan w:val="2"/>
            <w:vMerge w:val="continue"/>
            <w:tcBorders>
              <w:left w:val="single" w:color="000000" w:sz="4" w:space="0"/>
              <w:right w:val="single" w:color="auto" w:sz="4" w:space="0"/>
            </w:tcBorders>
            <w:vAlign w:val="center"/>
          </w:tcPr>
          <w:p w14:paraId="7C7EFED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389C393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center"/>
          </w:tcPr>
          <w:p w14:paraId="16998B7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具有良好的商业信誉和健全的财务会计制度</w:t>
            </w:r>
          </w:p>
        </w:tc>
        <w:tc>
          <w:tcPr>
            <w:tcW w:w="6144" w:type="dxa"/>
            <w:tcBorders>
              <w:top w:val="single" w:color="000000" w:sz="4" w:space="0"/>
              <w:left w:val="single" w:color="auto" w:sz="4" w:space="0"/>
              <w:bottom w:val="single" w:color="000000" w:sz="4" w:space="0"/>
              <w:right w:val="single" w:color="000000" w:sz="4" w:space="0"/>
            </w:tcBorders>
            <w:vAlign w:val="center"/>
          </w:tcPr>
          <w:p w14:paraId="69BD5D7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（提供企业202</w:t>
            </w:r>
            <w:r>
              <w:rPr>
                <w:rFonts w:hint="eastAsia"/>
                <w:lang w:val="en-US" w:eastAsia="zh-CN"/>
              </w:rPr>
              <w:t>2</w:t>
            </w:r>
            <w:r>
              <w:rPr>
                <w:rFonts w:hint="eastAsia"/>
              </w:rPr>
              <w:t>年度</w:t>
            </w:r>
            <w:r>
              <w:rPr>
                <w:rFonts w:hint="eastAsia"/>
                <w:lang w:val="en-US" w:eastAsia="zh-CN"/>
              </w:rPr>
              <w:t>或2023年度</w:t>
            </w:r>
            <w:r>
              <w:rPr>
                <w:rFonts w:hint="eastAsia"/>
              </w:rPr>
              <w:t>经审计的财务报告，新成立的公司，提供自成立以来的</w:t>
            </w:r>
            <w:r>
              <w:rPr>
                <w:rFonts w:hint="eastAsia"/>
                <w:lang w:val="en-US" w:eastAsia="zh-CN"/>
              </w:rPr>
              <w:t>财务报表</w:t>
            </w:r>
            <w:r>
              <w:rPr>
                <w:rFonts w:hint="eastAsia"/>
              </w:rPr>
              <w:t>）</w:t>
            </w:r>
          </w:p>
        </w:tc>
      </w:tr>
      <w:tr w14:paraId="05F3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69" w:type="dxa"/>
            <w:gridSpan w:val="2"/>
            <w:vMerge w:val="continue"/>
            <w:tcBorders>
              <w:left w:val="single" w:color="000000" w:sz="4" w:space="0"/>
              <w:right w:val="single" w:color="auto" w:sz="4" w:space="0"/>
            </w:tcBorders>
            <w:vAlign w:val="center"/>
          </w:tcPr>
          <w:p w14:paraId="77043A3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49FD99B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center"/>
          </w:tcPr>
          <w:p w14:paraId="7B54262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具有履行合同所必需的设备和专业技术能力</w:t>
            </w:r>
          </w:p>
        </w:tc>
        <w:tc>
          <w:tcPr>
            <w:tcW w:w="6144" w:type="dxa"/>
            <w:tcBorders>
              <w:top w:val="single" w:color="000000" w:sz="4" w:space="0"/>
              <w:left w:val="single" w:color="auto" w:sz="4" w:space="0"/>
              <w:bottom w:val="single" w:color="000000" w:sz="4" w:space="0"/>
              <w:right w:val="single" w:color="000000" w:sz="4" w:space="0"/>
            </w:tcBorders>
            <w:vAlign w:val="center"/>
          </w:tcPr>
          <w:p w14:paraId="44F64C5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格式自拟，自行承诺</w:t>
            </w:r>
          </w:p>
        </w:tc>
      </w:tr>
      <w:tr w14:paraId="4A7F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69" w:type="dxa"/>
            <w:gridSpan w:val="2"/>
            <w:vMerge w:val="continue"/>
            <w:tcBorders>
              <w:left w:val="single" w:color="000000" w:sz="4" w:space="0"/>
              <w:right w:val="single" w:color="auto" w:sz="4" w:space="0"/>
            </w:tcBorders>
            <w:vAlign w:val="center"/>
          </w:tcPr>
          <w:p w14:paraId="370872B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7D8D320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center"/>
          </w:tcPr>
          <w:p w14:paraId="17542C0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有依法缴纳税收和社会保障资金的良好记录</w:t>
            </w:r>
          </w:p>
        </w:tc>
        <w:tc>
          <w:tcPr>
            <w:tcW w:w="6144" w:type="dxa"/>
            <w:tcBorders>
              <w:top w:val="single" w:color="000000" w:sz="4" w:space="0"/>
              <w:left w:val="single" w:color="auto" w:sz="4" w:space="0"/>
              <w:bottom w:val="single" w:color="000000" w:sz="4" w:space="0"/>
              <w:right w:val="single" w:color="000000" w:sz="4" w:space="0"/>
            </w:tcBorders>
            <w:vAlign w:val="center"/>
          </w:tcPr>
          <w:p w14:paraId="5EDDFF0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提供企业202</w:t>
            </w:r>
            <w:r>
              <w:rPr>
                <w:rFonts w:hint="eastAsia"/>
                <w:lang w:val="en-US" w:eastAsia="zh-CN"/>
              </w:rPr>
              <w:t>3</w:t>
            </w:r>
            <w:r>
              <w:rPr>
                <w:rFonts w:hint="eastAsia"/>
              </w:rPr>
              <w:t>年1月1日以来任意</w:t>
            </w:r>
            <w:r>
              <w:rPr>
                <w:rFonts w:hint="eastAsia"/>
                <w:lang w:eastAsia="zh-CN"/>
              </w:rPr>
              <w:t>一</w:t>
            </w:r>
            <w:r>
              <w:rPr>
                <w:rFonts w:hint="eastAsia"/>
              </w:rPr>
              <w:t>个月依法缴纳税收和社会保障资金的相关材料；依法免税或不需要缴纳社会保障资金的供应商，应提供相应文件证明其依法免税或不需要缴纳社会保障金</w:t>
            </w:r>
          </w:p>
        </w:tc>
      </w:tr>
      <w:tr w14:paraId="7F75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69" w:type="dxa"/>
            <w:gridSpan w:val="2"/>
            <w:vMerge w:val="continue"/>
            <w:tcBorders>
              <w:left w:val="single" w:color="000000" w:sz="4" w:space="0"/>
              <w:right w:val="single" w:color="auto" w:sz="4" w:space="0"/>
            </w:tcBorders>
            <w:vAlign w:val="center"/>
          </w:tcPr>
          <w:p w14:paraId="08E5C8A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643931A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center"/>
          </w:tcPr>
          <w:p w14:paraId="4E982E0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val="en-US" w:eastAsia="zh-CN"/>
              </w:rPr>
              <w:t>参</w:t>
            </w:r>
            <w:r>
              <w:rPr>
                <w:rFonts w:hint="eastAsia"/>
              </w:rPr>
              <w:t>加政府采购活动前三年内，在经营活动中没有重大违法记录</w:t>
            </w:r>
          </w:p>
        </w:tc>
        <w:tc>
          <w:tcPr>
            <w:tcW w:w="6144" w:type="dxa"/>
            <w:tcBorders>
              <w:top w:val="single" w:color="000000" w:sz="4" w:space="0"/>
              <w:left w:val="single" w:color="auto" w:sz="4" w:space="0"/>
              <w:bottom w:val="single" w:color="000000" w:sz="4" w:space="0"/>
              <w:right w:val="single" w:color="000000" w:sz="4" w:space="0"/>
            </w:tcBorders>
            <w:vAlign w:val="center"/>
          </w:tcPr>
          <w:p w14:paraId="037E78A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格式自拟，自行承诺</w:t>
            </w:r>
          </w:p>
        </w:tc>
      </w:tr>
      <w:tr w14:paraId="384E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69" w:type="dxa"/>
            <w:gridSpan w:val="2"/>
            <w:vMerge w:val="continue"/>
            <w:tcBorders>
              <w:left w:val="single" w:color="000000" w:sz="4" w:space="0"/>
              <w:right w:val="single" w:color="auto" w:sz="4" w:space="0"/>
            </w:tcBorders>
            <w:vAlign w:val="center"/>
          </w:tcPr>
          <w:p w14:paraId="55A13E0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363429B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center"/>
          </w:tcPr>
          <w:p w14:paraId="09C3870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信誉要求</w:t>
            </w:r>
          </w:p>
        </w:tc>
        <w:tc>
          <w:tcPr>
            <w:tcW w:w="6144" w:type="dxa"/>
            <w:tcBorders>
              <w:top w:val="single" w:color="000000" w:sz="4" w:space="0"/>
              <w:left w:val="single" w:color="auto" w:sz="4" w:space="0"/>
              <w:bottom w:val="single" w:color="000000" w:sz="4" w:space="0"/>
              <w:right w:val="single" w:color="000000" w:sz="4" w:space="0"/>
            </w:tcBorders>
            <w:vAlign w:val="center"/>
          </w:tcPr>
          <w:p w14:paraId="69B098D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根据《关于在政府采购活动中查询及使用信用记录有关问题的通知》(财库[2016]125号)和豫财购【2016】15号的规定，通过“信用中国”网站（www.creditchina.gov.cn）和中国政府采购网（www.ccgp.gov.cn）查询相关主体信用记录，列入“信用中国”网站的“失信被执行人”（跳转至“中国执行信息公开网”）和“重大税收违法失信主体”、“中国政府采购”网站的“政府采购严重违法失信行为记录名单”的，拒绝参与本项目政府采购活动。（查询主体：“失信被执行人”查询申请人，“重大税收违法失信主体”查询申请人，“政府采购严重违法失信行为记录名单”查询申请人，须提供</w:t>
            </w:r>
            <w:r>
              <w:rPr>
                <w:rFonts w:hint="eastAsia"/>
                <w:lang w:val="en-US" w:eastAsia="zh-CN"/>
              </w:rPr>
              <w:t>3</w:t>
            </w:r>
            <w:r>
              <w:rPr>
                <w:rFonts w:hint="eastAsia"/>
              </w:rPr>
              <w:t>张网页打印（或打印预览）截图）</w:t>
            </w:r>
            <w:r>
              <w:rPr>
                <w:rFonts w:hint="eastAsia"/>
                <w:lang w:eastAsia="zh-CN"/>
              </w:rPr>
              <w:t>（以采购人或代理机构开标后查询为准）</w:t>
            </w:r>
            <w:r>
              <w:rPr>
                <w:rFonts w:hint="eastAsia"/>
                <w:lang w:val="en-US" w:eastAsia="zh-CN"/>
              </w:rPr>
              <w:t>。</w:t>
            </w:r>
          </w:p>
        </w:tc>
      </w:tr>
      <w:tr w14:paraId="5311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69" w:type="dxa"/>
            <w:gridSpan w:val="2"/>
            <w:vMerge w:val="continue"/>
            <w:tcBorders>
              <w:left w:val="single" w:color="000000" w:sz="4" w:space="0"/>
              <w:right w:val="single" w:color="auto" w:sz="4" w:space="0"/>
            </w:tcBorders>
            <w:vAlign w:val="center"/>
          </w:tcPr>
          <w:p w14:paraId="1389493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72FFB38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auto" w:sz="4" w:space="0"/>
            </w:tcBorders>
            <w:vAlign w:val="center"/>
          </w:tcPr>
          <w:p w14:paraId="6EFA7386">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val="en-US" w:eastAsia="zh-CN"/>
              </w:rPr>
              <w:t>申请人单位负责人为同一人或者存在直接控股、管理关系的不同单位，不得参加同一项目的政府采购活动</w:t>
            </w:r>
          </w:p>
        </w:tc>
        <w:tc>
          <w:tcPr>
            <w:tcW w:w="6144" w:type="dxa"/>
            <w:tcBorders>
              <w:top w:val="single" w:color="000000" w:sz="4" w:space="0"/>
              <w:left w:val="single" w:color="auto" w:sz="4" w:space="0"/>
              <w:bottom w:val="single" w:color="000000" w:sz="4" w:space="0"/>
              <w:right w:val="single" w:color="000000" w:sz="4" w:space="0"/>
            </w:tcBorders>
            <w:vAlign w:val="center"/>
          </w:tcPr>
          <w:p w14:paraId="3B7FBD4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val="en-US" w:eastAsia="zh-CN"/>
              </w:rPr>
              <w:t>（</w:t>
            </w:r>
            <w:r>
              <w:rPr>
                <w:rFonts w:hint="eastAsia"/>
              </w:rPr>
              <w:t>格式自拟，自行承诺</w:t>
            </w:r>
            <w:r>
              <w:rPr>
                <w:rFonts w:hint="eastAsia"/>
                <w:lang w:val="en-US" w:eastAsia="zh-CN"/>
              </w:rPr>
              <w:t>）</w:t>
            </w:r>
          </w:p>
        </w:tc>
      </w:tr>
      <w:tr w14:paraId="73A1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969" w:type="dxa"/>
            <w:gridSpan w:val="2"/>
            <w:vMerge w:val="continue"/>
            <w:tcBorders>
              <w:left w:val="single" w:color="000000" w:sz="4" w:space="0"/>
              <w:right w:val="single" w:color="auto" w:sz="4" w:space="0"/>
            </w:tcBorders>
            <w:vAlign w:val="center"/>
          </w:tcPr>
          <w:p w14:paraId="7C4C845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45BE8D16">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8209" w:type="dxa"/>
            <w:gridSpan w:val="2"/>
            <w:tcBorders>
              <w:top w:val="single" w:color="000000" w:sz="4" w:space="0"/>
              <w:left w:val="single" w:color="000000" w:sz="4" w:space="0"/>
              <w:bottom w:val="single" w:color="000000" w:sz="4" w:space="0"/>
              <w:right w:val="single" w:color="auto" w:sz="4" w:space="0"/>
            </w:tcBorders>
            <w:vAlign w:val="center"/>
          </w:tcPr>
          <w:p w14:paraId="239BD2D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注：所有证件以电子投标文件中扫描件为准</w:t>
            </w:r>
          </w:p>
        </w:tc>
      </w:tr>
      <w:tr w14:paraId="004C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969" w:type="dxa"/>
            <w:gridSpan w:val="2"/>
            <w:vMerge w:val="restart"/>
            <w:tcBorders>
              <w:top w:val="single" w:color="auto" w:sz="4" w:space="0"/>
              <w:left w:val="single" w:color="000000" w:sz="4" w:space="0"/>
              <w:right w:val="single" w:color="auto" w:sz="4" w:space="0"/>
            </w:tcBorders>
            <w:vAlign w:val="center"/>
          </w:tcPr>
          <w:p w14:paraId="1D0ABA5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2.1.3</w:t>
            </w:r>
          </w:p>
          <w:p w14:paraId="7B030EF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restart"/>
            <w:tcBorders>
              <w:top w:val="single" w:color="auto" w:sz="4" w:space="0"/>
              <w:left w:val="single" w:color="auto" w:sz="4" w:space="0"/>
              <w:right w:val="single" w:color="000000" w:sz="4" w:space="0"/>
            </w:tcBorders>
            <w:vAlign w:val="center"/>
          </w:tcPr>
          <w:p w14:paraId="756C0F7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响应性</w:t>
            </w:r>
          </w:p>
          <w:p w14:paraId="21A0EC2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评审标准</w:t>
            </w:r>
          </w:p>
          <w:p w14:paraId="7E364A3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p w14:paraId="3152102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auto" w:sz="4" w:space="0"/>
              <w:left w:val="single" w:color="000000" w:sz="4" w:space="0"/>
              <w:bottom w:val="single" w:color="000000" w:sz="4" w:space="0"/>
              <w:right w:val="single" w:color="000000" w:sz="4" w:space="0"/>
            </w:tcBorders>
            <w:vAlign w:val="center"/>
          </w:tcPr>
          <w:p w14:paraId="66478916">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投标内容</w:t>
            </w:r>
          </w:p>
        </w:tc>
        <w:tc>
          <w:tcPr>
            <w:tcW w:w="6144" w:type="dxa"/>
            <w:tcBorders>
              <w:top w:val="single" w:color="000000" w:sz="4" w:space="0"/>
              <w:left w:val="single" w:color="000000" w:sz="4" w:space="0"/>
              <w:bottom w:val="single" w:color="000000" w:sz="4" w:space="0"/>
              <w:right w:val="single" w:color="000000" w:sz="4" w:space="0"/>
            </w:tcBorders>
            <w:vAlign w:val="center"/>
          </w:tcPr>
          <w:p w14:paraId="6D6C826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eastAsia="zh-CN"/>
              </w:rPr>
              <w:t>一</w:t>
            </w:r>
            <w:r>
              <w:rPr>
                <w:rFonts w:hint="eastAsia"/>
              </w:rPr>
              <w:t>包：</w:t>
            </w:r>
            <w:r>
              <w:rPr>
                <w:rFonts w:hint="eastAsia"/>
                <w:lang w:val="en-US" w:eastAsia="zh-CN"/>
              </w:rPr>
              <w:t>电工综合实训、机器人系统集成考核设备、自动化系统组装与运维训练平台等</w:t>
            </w:r>
            <w:r>
              <w:rPr>
                <w:rFonts w:hint="eastAsia"/>
              </w:rPr>
              <w:t>(详见采购文件第五章服务内容及要求)。</w:t>
            </w:r>
          </w:p>
          <w:p w14:paraId="55D3932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eastAsia="zh-CN"/>
              </w:rPr>
              <w:t>二</w:t>
            </w:r>
            <w:r>
              <w:rPr>
                <w:rFonts w:hint="eastAsia"/>
              </w:rPr>
              <w:t>包：电气装置实训平台</w:t>
            </w:r>
            <w:r>
              <w:rPr>
                <w:rFonts w:hint="eastAsia"/>
                <w:lang w:eastAsia="zh-CN"/>
              </w:rPr>
              <w:t>、电气装置基础训练提升、工业机器人系统运维员培训考核平台、制冷与空调项目实训中心</w:t>
            </w:r>
            <w:r>
              <w:rPr>
                <w:rFonts w:hint="eastAsia"/>
                <w:lang w:val="en-US" w:eastAsia="zh-CN"/>
              </w:rPr>
              <w:t>等</w:t>
            </w:r>
            <w:r>
              <w:rPr>
                <w:rFonts w:hint="eastAsia"/>
              </w:rPr>
              <w:t>(详见采购文件第五章服务内容及要求)。</w:t>
            </w:r>
          </w:p>
        </w:tc>
      </w:tr>
      <w:tr w14:paraId="1DA7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69" w:type="dxa"/>
            <w:gridSpan w:val="2"/>
            <w:vMerge w:val="continue"/>
            <w:tcBorders>
              <w:left w:val="single" w:color="000000" w:sz="4" w:space="0"/>
              <w:right w:val="single" w:color="auto" w:sz="4" w:space="0"/>
            </w:tcBorders>
            <w:vAlign w:val="center"/>
          </w:tcPr>
          <w:p w14:paraId="6149F17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4727C9C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000000" w:sz="4" w:space="0"/>
            </w:tcBorders>
            <w:vAlign w:val="bottom"/>
          </w:tcPr>
          <w:p w14:paraId="7A9234E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服务期限</w:t>
            </w:r>
          </w:p>
        </w:tc>
        <w:tc>
          <w:tcPr>
            <w:tcW w:w="6144" w:type="dxa"/>
            <w:tcBorders>
              <w:top w:val="single" w:color="000000" w:sz="4" w:space="0"/>
              <w:left w:val="single" w:color="000000" w:sz="4" w:space="0"/>
              <w:bottom w:val="single" w:color="000000" w:sz="4" w:space="0"/>
              <w:right w:val="single" w:color="000000" w:sz="4" w:space="0"/>
            </w:tcBorders>
            <w:vAlign w:val="bottom"/>
          </w:tcPr>
          <w:p w14:paraId="7354631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合同生效之日起，</w:t>
            </w:r>
            <w:r>
              <w:rPr>
                <w:rFonts w:hint="eastAsia"/>
                <w:lang w:val="en-US" w:eastAsia="zh-CN"/>
              </w:rPr>
              <w:t>60</w:t>
            </w:r>
            <w:r>
              <w:rPr>
                <w:rFonts w:hint="eastAsia"/>
              </w:rPr>
              <w:t>个日历天内完成</w:t>
            </w:r>
            <w:r>
              <w:rPr>
                <w:rFonts w:hint="eastAsia"/>
                <w:lang w:eastAsia="zh-CN"/>
              </w:rPr>
              <w:t>。</w:t>
            </w:r>
          </w:p>
        </w:tc>
      </w:tr>
      <w:tr w14:paraId="3C2F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969" w:type="dxa"/>
            <w:gridSpan w:val="2"/>
            <w:vMerge w:val="continue"/>
            <w:tcBorders>
              <w:left w:val="single" w:color="000000" w:sz="4" w:space="0"/>
              <w:right w:val="single" w:color="auto" w:sz="4" w:space="0"/>
            </w:tcBorders>
            <w:vAlign w:val="center"/>
          </w:tcPr>
          <w:p w14:paraId="79853EE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right w:val="single" w:color="000000" w:sz="4" w:space="0"/>
            </w:tcBorders>
            <w:vAlign w:val="center"/>
          </w:tcPr>
          <w:p w14:paraId="44B7280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000000" w:sz="4" w:space="0"/>
            </w:tcBorders>
            <w:vAlign w:val="bottom"/>
          </w:tcPr>
          <w:p w14:paraId="15557D4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质量要求</w:t>
            </w:r>
          </w:p>
        </w:tc>
        <w:tc>
          <w:tcPr>
            <w:tcW w:w="6144" w:type="dxa"/>
            <w:tcBorders>
              <w:top w:val="single" w:color="000000" w:sz="4" w:space="0"/>
              <w:left w:val="single" w:color="000000" w:sz="4" w:space="0"/>
              <w:bottom w:val="single" w:color="000000" w:sz="4" w:space="0"/>
              <w:right w:val="single" w:color="000000" w:sz="4" w:space="0"/>
            </w:tcBorders>
            <w:vAlign w:val="bottom"/>
          </w:tcPr>
          <w:p w14:paraId="0830FA3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达到合格标准，确保验收通过</w:t>
            </w:r>
            <w:r>
              <w:rPr>
                <w:rFonts w:hint="eastAsia"/>
                <w:lang w:val="en-US" w:eastAsia="zh-CN"/>
              </w:rPr>
              <w:t>。</w:t>
            </w:r>
          </w:p>
        </w:tc>
      </w:tr>
      <w:tr w14:paraId="3C8F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69" w:type="dxa"/>
            <w:gridSpan w:val="2"/>
            <w:vMerge w:val="continue"/>
            <w:tcBorders>
              <w:left w:val="single" w:color="000000" w:sz="4" w:space="0"/>
              <w:bottom w:val="single" w:color="000000" w:sz="4" w:space="0"/>
              <w:right w:val="single" w:color="auto" w:sz="4" w:space="0"/>
            </w:tcBorders>
            <w:vAlign w:val="center"/>
          </w:tcPr>
          <w:p w14:paraId="3F70676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bottom w:val="single" w:color="000000" w:sz="4" w:space="0"/>
              <w:right w:val="single" w:color="000000" w:sz="4" w:space="0"/>
            </w:tcBorders>
            <w:vAlign w:val="center"/>
          </w:tcPr>
          <w:p w14:paraId="76E5EAF6">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000000" w:sz="4" w:space="0"/>
            </w:tcBorders>
            <w:vAlign w:val="bottom"/>
          </w:tcPr>
          <w:p w14:paraId="772DE05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投标有效期</w:t>
            </w:r>
          </w:p>
        </w:tc>
        <w:tc>
          <w:tcPr>
            <w:tcW w:w="6144" w:type="dxa"/>
            <w:tcBorders>
              <w:top w:val="single" w:color="000000" w:sz="4" w:space="0"/>
              <w:left w:val="single" w:color="000000" w:sz="4" w:space="0"/>
              <w:bottom w:val="single" w:color="000000" w:sz="4" w:space="0"/>
              <w:right w:val="single" w:color="000000" w:sz="4" w:space="0"/>
            </w:tcBorders>
            <w:vAlign w:val="bottom"/>
          </w:tcPr>
          <w:p w14:paraId="6C5CDD3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60日历天（从投标截止之日算起）</w:t>
            </w:r>
          </w:p>
        </w:tc>
      </w:tr>
      <w:tr w14:paraId="3B14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969" w:type="dxa"/>
            <w:gridSpan w:val="2"/>
            <w:vMerge w:val="continue"/>
            <w:tcBorders>
              <w:left w:val="single" w:color="000000" w:sz="4" w:space="0"/>
              <w:bottom w:val="single" w:color="000000" w:sz="4" w:space="0"/>
              <w:right w:val="single" w:color="auto" w:sz="4" w:space="0"/>
            </w:tcBorders>
            <w:vAlign w:val="center"/>
          </w:tcPr>
          <w:p w14:paraId="2268CFC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bottom w:val="single" w:color="000000" w:sz="4" w:space="0"/>
              <w:right w:val="single" w:color="000000" w:sz="4" w:space="0"/>
            </w:tcBorders>
            <w:vAlign w:val="center"/>
          </w:tcPr>
          <w:p w14:paraId="23E159B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000000" w:sz="4" w:space="0"/>
            </w:tcBorders>
            <w:vAlign w:val="center"/>
          </w:tcPr>
          <w:p w14:paraId="5EBDEDC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付款方式</w:t>
            </w:r>
          </w:p>
        </w:tc>
        <w:tc>
          <w:tcPr>
            <w:tcW w:w="6144" w:type="dxa"/>
            <w:tcBorders>
              <w:top w:val="single" w:color="000000" w:sz="4" w:space="0"/>
              <w:left w:val="single" w:color="000000" w:sz="4" w:space="0"/>
              <w:bottom w:val="single" w:color="000000" w:sz="4" w:space="0"/>
              <w:right w:val="single" w:color="000000" w:sz="4" w:space="0"/>
            </w:tcBorders>
            <w:vAlign w:val="bottom"/>
          </w:tcPr>
          <w:p w14:paraId="2795A4A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投标函附录中承诺：满足采购文件要求。</w:t>
            </w:r>
          </w:p>
        </w:tc>
      </w:tr>
      <w:tr w14:paraId="0C74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969" w:type="dxa"/>
            <w:gridSpan w:val="2"/>
            <w:vMerge w:val="continue"/>
            <w:tcBorders>
              <w:left w:val="single" w:color="000000" w:sz="4" w:space="0"/>
              <w:bottom w:val="single" w:color="000000" w:sz="4" w:space="0"/>
              <w:right w:val="single" w:color="auto" w:sz="4" w:space="0"/>
            </w:tcBorders>
            <w:vAlign w:val="center"/>
          </w:tcPr>
          <w:p w14:paraId="089D8FC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200" w:type="dxa"/>
            <w:vMerge w:val="continue"/>
            <w:tcBorders>
              <w:left w:val="single" w:color="auto" w:sz="4" w:space="0"/>
              <w:bottom w:val="single" w:color="000000" w:sz="4" w:space="0"/>
              <w:right w:val="single" w:color="000000" w:sz="4" w:space="0"/>
            </w:tcBorders>
            <w:vAlign w:val="center"/>
          </w:tcPr>
          <w:p w14:paraId="6A2F14F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000000" w:sz="4" w:space="0"/>
              <w:left w:val="single" w:color="000000" w:sz="4" w:space="0"/>
              <w:bottom w:val="single" w:color="000000" w:sz="4" w:space="0"/>
              <w:right w:val="single" w:color="000000" w:sz="4" w:space="0"/>
            </w:tcBorders>
            <w:vAlign w:val="bottom"/>
          </w:tcPr>
          <w:p w14:paraId="7DF48C5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投标报价</w:t>
            </w:r>
          </w:p>
        </w:tc>
        <w:tc>
          <w:tcPr>
            <w:tcW w:w="6144" w:type="dxa"/>
            <w:tcBorders>
              <w:top w:val="single" w:color="000000" w:sz="4" w:space="0"/>
              <w:left w:val="single" w:color="000000" w:sz="4" w:space="0"/>
              <w:bottom w:val="single" w:color="000000" w:sz="4" w:space="0"/>
              <w:right w:val="single" w:color="000000" w:sz="4" w:space="0"/>
            </w:tcBorders>
            <w:vAlign w:val="bottom"/>
          </w:tcPr>
          <w:p w14:paraId="505B0DA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报价不超过采购预算价（</w:t>
            </w:r>
            <w:r>
              <w:rPr>
                <w:rFonts w:hint="eastAsia"/>
                <w:lang w:eastAsia="zh-CN"/>
              </w:rPr>
              <w:t>一包</w:t>
            </w:r>
            <w:r>
              <w:rPr>
                <w:rFonts w:hint="eastAsia"/>
                <w:lang w:val="en-US" w:eastAsia="zh-CN"/>
              </w:rPr>
              <w:t>292</w:t>
            </w:r>
            <w:r>
              <w:rPr>
                <w:rFonts w:hint="eastAsia"/>
                <w:lang w:eastAsia="zh-CN"/>
              </w:rPr>
              <w:t>0000.00</w:t>
            </w:r>
            <w:r>
              <w:rPr>
                <w:rFonts w:hint="eastAsia"/>
              </w:rPr>
              <w:t>元</w:t>
            </w:r>
            <w:r>
              <w:rPr>
                <w:rFonts w:hint="eastAsia"/>
                <w:lang w:eastAsia="zh-CN"/>
              </w:rPr>
              <w:t>，二包</w:t>
            </w:r>
            <w:r>
              <w:rPr>
                <w:rFonts w:hint="eastAsia"/>
                <w:lang w:val="en-US" w:eastAsia="zh-CN"/>
              </w:rPr>
              <w:t>208</w:t>
            </w:r>
            <w:r>
              <w:rPr>
                <w:rFonts w:hint="eastAsia"/>
                <w:lang w:eastAsia="zh-CN"/>
              </w:rPr>
              <w:t>0000.00</w:t>
            </w:r>
            <w:r>
              <w:rPr>
                <w:rFonts w:hint="eastAsia"/>
              </w:rPr>
              <w:t>元（含税））</w:t>
            </w:r>
          </w:p>
        </w:tc>
      </w:tr>
      <w:tr w14:paraId="2371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2169" w:type="dxa"/>
            <w:gridSpan w:val="3"/>
            <w:tcBorders>
              <w:top w:val="single" w:color="000000" w:sz="4" w:space="0"/>
              <w:left w:val="single" w:color="000000" w:sz="4" w:space="0"/>
              <w:bottom w:val="single" w:color="000000" w:sz="4" w:space="0"/>
              <w:right w:val="single" w:color="000000" w:sz="4" w:space="0"/>
            </w:tcBorders>
            <w:vAlign w:val="center"/>
          </w:tcPr>
          <w:p w14:paraId="6DAAD23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条款号</w:t>
            </w:r>
          </w:p>
        </w:tc>
        <w:tc>
          <w:tcPr>
            <w:tcW w:w="2065" w:type="dxa"/>
            <w:tcBorders>
              <w:top w:val="single" w:color="000000" w:sz="4" w:space="0"/>
              <w:left w:val="single" w:color="000000" w:sz="4" w:space="0"/>
              <w:bottom w:val="single" w:color="000000" w:sz="4" w:space="0"/>
              <w:right w:val="single" w:color="000000" w:sz="4" w:space="0"/>
            </w:tcBorders>
            <w:vAlign w:val="center"/>
          </w:tcPr>
          <w:p w14:paraId="50E731B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条款内容</w:t>
            </w:r>
          </w:p>
        </w:tc>
        <w:tc>
          <w:tcPr>
            <w:tcW w:w="6144" w:type="dxa"/>
            <w:tcBorders>
              <w:top w:val="single" w:color="000000" w:sz="4" w:space="0"/>
              <w:left w:val="single" w:color="000000" w:sz="4" w:space="0"/>
              <w:bottom w:val="single" w:color="000000" w:sz="4" w:space="0"/>
              <w:right w:val="single" w:color="000000" w:sz="4" w:space="0"/>
            </w:tcBorders>
            <w:vAlign w:val="center"/>
          </w:tcPr>
          <w:p w14:paraId="1DB0ABA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编列内容</w:t>
            </w:r>
          </w:p>
        </w:tc>
      </w:tr>
      <w:tr w14:paraId="5CC8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2169" w:type="dxa"/>
            <w:gridSpan w:val="3"/>
            <w:tcBorders>
              <w:top w:val="single" w:color="000000" w:sz="4" w:space="0"/>
              <w:left w:val="single" w:color="000000" w:sz="4" w:space="0"/>
              <w:bottom w:val="single" w:color="000000" w:sz="4" w:space="0"/>
              <w:right w:val="single" w:color="000000" w:sz="4" w:space="0"/>
            </w:tcBorders>
            <w:vAlign w:val="center"/>
          </w:tcPr>
          <w:p w14:paraId="3319D67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2.2.1</w:t>
            </w:r>
          </w:p>
        </w:tc>
        <w:tc>
          <w:tcPr>
            <w:tcW w:w="2065" w:type="dxa"/>
            <w:tcBorders>
              <w:top w:val="single" w:color="000000" w:sz="4" w:space="0"/>
              <w:left w:val="single" w:color="000000" w:sz="4" w:space="0"/>
              <w:bottom w:val="single" w:color="000000" w:sz="4" w:space="0"/>
              <w:right w:val="single" w:color="000000" w:sz="4" w:space="0"/>
            </w:tcBorders>
            <w:vAlign w:val="center"/>
          </w:tcPr>
          <w:p w14:paraId="53D94AF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分值构成</w:t>
            </w:r>
          </w:p>
          <w:p w14:paraId="42D5D95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（总分100分）</w:t>
            </w:r>
          </w:p>
        </w:tc>
        <w:tc>
          <w:tcPr>
            <w:tcW w:w="6144" w:type="dxa"/>
            <w:tcBorders>
              <w:top w:val="single" w:color="000000" w:sz="4" w:space="0"/>
              <w:left w:val="single" w:color="000000" w:sz="4" w:space="0"/>
              <w:bottom w:val="single" w:color="000000" w:sz="4" w:space="0"/>
              <w:right w:val="single" w:color="000000" w:sz="4" w:space="0"/>
            </w:tcBorders>
            <w:vAlign w:val="center"/>
          </w:tcPr>
          <w:p w14:paraId="56790DC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 xml:space="preserve">投标报价部分：  </w:t>
            </w:r>
            <w:r>
              <w:rPr>
                <w:rFonts w:hint="eastAsia"/>
                <w:lang w:val="en-US" w:eastAsia="zh-CN"/>
              </w:rPr>
              <w:t>30</w:t>
            </w:r>
            <w:r>
              <w:rPr>
                <w:rFonts w:hint="eastAsia"/>
              </w:rPr>
              <w:t xml:space="preserve">  分</w:t>
            </w:r>
          </w:p>
          <w:p w14:paraId="640B9ED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 xml:space="preserve">技术部分：  </w:t>
            </w:r>
            <w:r>
              <w:rPr>
                <w:rFonts w:hint="eastAsia"/>
                <w:lang w:val="en-US" w:eastAsia="zh-CN"/>
              </w:rPr>
              <w:t>50</w:t>
            </w:r>
            <w:r>
              <w:rPr>
                <w:rFonts w:hint="eastAsia"/>
              </w:rPr>
              <w:t xml:space="preserve"> 分</w:t>
            </w:r>
          </w:p>
          <w:p w14:paraId="086E2D7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 xml:space="preserve">商务部分： </w:t>
            </w:r>
            <w:r>
              <w:rPr>
                <w:rFonts w:hint="eastAsia"/>
                <w:lang w:val="en-US" w:eastAsia="zh-CN"/>
              </w:rPr>
              <w:t>20</w:t>
            </w:r>
            <w:r>
              <w:rPr>
                <w:rFonts w:hint="eastAsia"/>
              </w:rPr>
              <w:t xml:space="preserve">  分</w:t>
            </w:r>
          </w:p>
        </w:tc>
      </w:tr>
      <w:tr w14:paraId="04D9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2169" w:type="dxa"/>
            <w:gridSpan w:val="3"/>
            <w:tcBorders>
              <w:top w:val="single" w:color="000000" w:sz="4" w:space="0"/>
              <w:left w:val="single" w:color="000000" w:sz="4" w:space="0"/>
              <w:bottom w:val="single" w:color="000000" w:sz="4" w:space="0"/>
              <w:right w:val="single" w:color="auto" w:sz="4" w:space="0"/>
            </w:tcBorders>
            <w:vAlign w:val="center"/>
          </w:tcPr>
          <w:p w14:paraId="2F7F104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2.2.2</w:t>
            </w:r>
          </w:p>
        </w:tc>
        <w:tc>
          <w:tcPr>
            <w:tcW w:w="2065" w:type="dxa"/>
            <w:tcBorders>
              <w:top w:val="single" w:color="000000" w:sz="4" w:space="0"/>
              <w:left w:val="single" w:color="auto" w:sz="4" w:space="0"/>
              <w:bottom w:val="single" w:color="000000" w:sz="4" w:space="0"/>
              <w:right w:val="single" w:color="auto" w:sz="4" w:space="0"/>
            </w:tcBorders>
            <w:vAlign w:val="center"/>
          </w:tcPr>
          <w:p w14:paraId="3C3A5E7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评标基准价计算方法</w:t>
            </w:r>
          </w:p>
        </w:tc>
        <w:tc>
          <w:tcPr>
            <w:tcW w:w="6144" w:type="dxa"/>
            <w:tcBorders>
              <w:top w:val="single" w:color="000000" w:sz="4" w:space="0"/>
              <w:left w:val="single" w:color="auto" w:sz="4" w:space="0"/>
              <w:bottom w:val="single" w:color="000000" w:sz="4" w:space="0"/>
              <w:right w:val="single" w:color="000000" w:sz="4" w:space="0"/>
            </w:tcBorders>
          </w:tcPr>
          <w:p w14:paraId="59E76D3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价格分统一采用低价优先法计算，即满足采购文件要求且投标价格最低的投标报价为评标基准价</w:t>
            </w:r>
          </w:p>
        </w:tc>
      </w:tr>
      <w:tr w14:paraId="3A62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2169" w:type="dxa"/>
            <w:gridSpan w:val="3"/>
            <w:tcBorders>
              <w:top w:val="single" w:color="000000" w:sz="4" w:space="0"/>
              <w:left w:val="single" w:color="000000" w:sz="4" w:space="0"/>
              <w:bottom w:val="single" w:color="000000" w:sz="4" w:space="0"/>
              <w:right w:val="single" w:color="auto" w:sz="4" w:space="0"/>
            </w:tcBorders>
            <w:vAlign w:val="center"/>
          </w:tcPr>
          <w:p w14:paraId="11B8845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条款号</w:t>
            </w:r>
          </w:p>
        </w:tc>
        <w:tc>
          <w:tcPr>
            <w:tcW w:w="2065" w:type="dxa"/>
            <w:tcBorders>
              <w:top w:val="single" w:color="000000" w:sz="4" w:space="0"/>
              <w:left w:val="single" w:color="auto" w:sz="4" w:space="0"/>
              <w:bottom w:val="single" w:color="000000" w:sz="4" w:space="0"/>
              <w:right w:val="single" w:color="auto" w:sz="4" w:space="0"/>
            </w:tcBorders>
            <w:vAlign w:val="center"/>
          </w:tcPr>
          <w:p w14:paraId="2294EE7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评分因素</w:t>
            </w:r>
          </w:p>
        </w:tc>
        <w:tc>
          <w:tcPr>
            <w:tcW w:w="6144" w:type="dxa"/>
            <w:tcBorders>
              <w:top w:val="single" w:color="000000" w:sz="4" w:space="0"/>
              <w:left w:val="single" w:color="auto" w:sz="4" w:space="0"/>
              <w:bottom w:val="single" w:color="000000" w:sz="4" w:space="0"/>
              <w:right w:val="single" w:color="000000" w:sz="4" w:space="0"/>
            </w:tcBorders>
            <w:vAlign w:val="center"/>
          </w:tcPr>
          <w:p w14:paraId="718C98F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评审标准</w:t>
            </w:r>
          </w:p>
        </w:tc>
      </w:tr>
      <w:tr w14:paraId="212B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2169" w:type="dxa"/>
            <w:gridSpan w:val="3"/>
            <w:tcBorders>
              <w:top w:val="single" w:color="000000" w:sz="4" w:space="0"/>
              <w:left w:val="single" w:color="000000" w:sz="4" w:space="0"/>
              <w:bottom w:val="single" w:color="000000" w:sz="4" w:space="0"/>
              <w:right w:val="single" w:color="auto" w:sz="4" w:space="0"/>
            </w:tcBorders>
            <w:vAlign w:val="center"/>
          </w:tcPr>
          <w:p w14:paraId="2A3300A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bookmarkStart w:id="291" w:name="_Toc7723"/>
            <w:bookmarkStart w:id="292" w:name="_Toc20409"/>
            <w:r>
              <w:rPr>
                <w:rFonts w:hint="eastAsia"/>
              </w:rPr>
              <w:t>2.2.3</w:t>
            </w:r>
            <w:r>
              <w:rPr>
                <w:rFonts w:hint="eastAsia"/>
                <w:lang w:eastAsia="zh-CN"/>
              </w:rPr>
              <w:t>（</w:t>
            </w:r>
            <w:r>
              <w:rPr>
                <w:rFonts w:hint="eastAsia"/>
                <w:lang w:val="en-US" w:eastAsia="zh-CN"/>
              </w:rPr>
              <w:t>1</w:t>
            </w:r>
            <w:r>
              <w:rPr>
                <w:rFonts w:hint="eastAsia"/>
                <w:lang w:eastAsia="zh-CN"/>
              </w:rPr>
              <w:t>）</w:t>
            </w:r>
          </w:p>
        </w:tc>
        <w:tc>
          <w:tcPr>
            <w:tcW w:w="2065" w:type="dxa"/>
            <w:tcBorders>
              <w:top w:val="single" w:color="000000" w:sz="4" w:space="0"/>
              <w:left w:val="single" w:color="auto" w:sz="4" w:space="0"/>
              <w:bottom w:val="single" w:color="000000" w:sz="4" w:space="0"/>
              <w:right w:val="single" w:color="auto" w:sz="4" w:space="0"/>
            </w:tcBorders>
            <w:vAlign w:val="center"/>
          </w:tcPr>
          <w:p w14:paraId="177D69B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投标报价</w:t>
            </w:r>
          </w:p>
          <w:p w14:paraId="4E818CE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w:t>
            </w:r>
            <w:r>
              <w:rPr>
                <w:rFonts w:hint="eastAsia"/>
                <w:lang w:val="en-US" w:eastAsia="zh-CN"/>
              </w:rPr>
              <w:t>30</w:t>
            </w:r>
            <w:r>
              <w:rPr>
                <w:rFonts w:hint="eastAsia"/>
              </w:rPr>
              <w:t>分）</w:t>
            </w:r>
          </w:p>
        </w:tc>
        <w:tc>
          <w:tcPr>
            <w:tcW w:w="6144" w:type="dxa"/>
            <w:tcBorders>
              <w:top w:val="single" w:color="000000" w:sz="4" w:space="0"/>
              <w:left w:val="single" w:color="auto" w:sz="4" w:space="0"/>
              <w:bottom w:val="single" w:color="000000" w:sz="4" w:space="0"/>
              <w:right w:val="single" w:color="000000" w:sz="4" w:space="0"/>
            </w:tcBorders>
            <w:vAlign w:val="center"/>
          </w:tcPr>
          <w:p w14:paraId="27FFDFD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本次报价采用低价优先法计算</w:t>
            </w:r>
          </w:p>
          <w:p w14:paraId="04FE4A9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1.有效投标单位投标报价低于或等于招标控制价（采购预算价）的为有效投标报价，高于招标控制价按废标处理；</w:t>
            </w:r>
          </w:p>
          <w:p w14:paraId="587F6AD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2.满足招标文件要求且投标价格最低的投标报价（投标报价低于成本的除外）为评标基准价，其价格为满分。其他投标价格分统一按照下列公式计算： 投标报价得分=（评标基准价/投标报价）×</w:t>
            </w:r>
            <w:r>
              <w:rPr>
                <w:rFonts w:hint="eastAsia"/>
                <w:lang w:val="en-US" w:eastAsia="zh-CN"/>
              </w:rPr>
              <w:t>30</w:t>
            </w:r>
            <w:r>
              <w:rPr>
                <w:rFonts w:hint="eastAsia"/>
              </w:rPr>
              <w:t>分</w:t>
            </w:r>
          </w:p>
          <w:p w14:paraId="76502AF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注：（1）价格分计算保留小数点后两位。</w:t>
            </w:r>
          </w:p>
          <w:p w14:paraId="39E8455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eastAsia="zh-CN"/>
              </w:rPr>
            </w:pPr>
            <w:r>
              <w:rPr>
                <w:rFonts w:hint="eastAsia"/>
              </w:rPr>
              <w:t>（2）为了促进中小企业发展，根据《中华人民共和国政府采购法实施条例》第六条和财库﹝2020﹞ 46 号及财库（2022）19号的规定，给予小型和微型企业产品（</w:t>
            </w:r>
            <w:r>
              <w:rPr>
                <w:rFonts w:hint="eastAsia"/>
                <w:lang w:eastAsia="zh-CN"/>
              </w:rPr>
              <w:t>供应商</w:t>
            </w:r>
            <w:r>
              <w:rPr>
                <w:rFonts w:hint="eastAsia"/>
              </w:rPr>
              <w:t>为小微企业且提供的所有投标产品均为小微企业生产产品）价格10%的扣除，用扣除后的价格参与评审</w:t>
            </w:r>
            <w:r>
              <w:rPr>
                <w:rFonts w:hint="eastAsia"/>
                <w:lang w:eastAsia="zh-CN"/>
              </w:rPr>
              <w:t>。</w:t>
            </w:r>
          </w:p>
          <w:p w14:paraId="72E233E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小微企业产品投标报价=小微企业产品报价×（1-10%）。中小企业划型标准见《关于印发中小企业划型标准规定的通知》（工信部联企业[2011]300号）。</w:t>
            </w:r>
          </w:p>
          <w:p w14:paraId="4E2CF54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eastAsia="zh-CN"/>
              </w:rPr>
            </w:pPr>
            <w:r>
              <w:rPr>
                <w:rFonts w:hint="eastAsia"/>
              </w:rPr>
              <w:t>为了发挥政府采购促进残疾人就业的作用，进一步保障残疾人权益，根据财库【2017】141号的规定，给予残疾人福利性单位（</w:t>
            </w:r>
            <w:r>
              <w:rPr>
                <w:rFonts w:hint="eastAsia"/>
                <w:lang w:eastAsia="zh-CN"/>
              </w:rPr>
              <w:t>供应商</w:t>
            </w:r>
            <w:r>
              <w:rPr>
                <w:rFonts w:hint="eastAsia"/>
              </w:rPr>
              <w:t>为残疾人福利性单位且提供的所有投标产品均为残疾人福利性单位产品）价格</w:t>
            </w:r>
            <w:r>
              <w:rPr>
                <w:rFonts w:hint="eastAsia"/>
                <w:lang w:val="en-US" w:eastAsia="zh-CN"/>
              </w:rPr>
              <w:t>10</w:t>
            </w:r>
            <w:r>
              <w:rPr>
                <w:rFonts w:hint="eastAsia"/>
              </w:rPr>
              <w:t>%的扣除</w:t>
            </w:r>
            <w:r>
              <w:rPr>
                <w:rFonts w:hint="eastAsia"/>
                <w:lang w:eastAsia="zh-CN"/>
              </w:rPr>
              <w:t>。</w:t>
            </w:r>
          </w:p>
          <w:p w14:paraId="13BDB86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用扣除后的价格参与评审，残疾人福利性单位投标报价=残疾人福利性单位报价×（1-</w:t>
            </w:r>
            <w:r>
              <w:rPr>
                <w:rFonts w:hint="eastAsia"/>
                <w:lang w:val="en-US" w:eastAsia="zh-CN"/>
              </w:rPr>
              <w:t>10</w:t>
            </w:r>
            <w:r>
              <w:rPr>
                <w:rFonts w:hint="eastAsia"/>
              </w:rPr>
              <w:t>%）。</w:t>
            </w:r>
          </w:p>
          <w:p w14:paraId="5A36EC9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（4）残疾人福利性单位属于小型、微型企业的，不重复享受政策。仅给予一次价格的扣除。</w:t>
            </w:r>
          </w:p>
        </w:tc>
      </w:tr>
      <w:tr w14:paraId="2AD5E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3" w:hRule="atLeast"/>
          <w:jc w:val="center"/>
        </w:trPr>
        <w:tc>
          <w:tcPr>
            <w:tcW w:w="763" w:type="dxa"/>
            <w:vMerge w:val="restart"/>
            <w:tcBorders>
              <w:top w:val="single" w:color="auto" w:sz="4" w:space="0"/>
              <w:right w:val="single" w:color="auto" w:sz="4" w:space="0"/>
            </w:tcBorders>
            <w:noWrap w:val="0"/>
            <w:vAlign w:val="center"/>
          </w:tcPr>
          <w:p w14:paraId="038EADD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eastAsia="zh-CN"/>
              </w:rPr>
            </w:pPr>
            <w:r>
              <w:rPr>
                <w:rFonts w:hint="eastAsia"/>
              </w:rPr>
              <w:t>2.2.3</w:t>
            </w:r>
            <w:r>
              <w:rPr>
                <w:rFonts w:hint="eastAsia"/>
                <w:lang w:eastAsia="zh-CN"/>
              </w:rPr>
              <w:t>（</w:t>
            </w:r>
            <w:r>
              <w:rPr>
                <w:rFonts w:hint="eastAsia"/>
                <w:lang w:val="en-US" w:eastAsia="zh-CN"/>
              </w:rPr>
              <w:t>2</w:t>
            </w:r>
            <w:r>
              <w:rPr>
                <w:rFonts w:hint="eastAsia"/>
                <w:lang w:eastAsia="zh-CN"/>
              </w:rPr>
              <w:t>）</w:t>
            </w:r>
          </w:p>
        </w:tc>
        <w:tc>
          <w:tcPr>
            <w:tcW w:w="1406" w:type="dxa"/>
            <w:gridSpan w:val="2"/>
            <w:vMerge w:val="restart"/>
            <w:tcBorders>
              <w:top w:val="single" w:color="auto" w:sz="4" w:space="0"/>
              <w:right w:val="single" w:color="auto" w:sz="4" w:space="0"/>
            </w:tcBorders>
            <w:noWrap w:val="0"/>
            <w:vAlign w:val="center"/>
          </w:tcPr>
          <w:p w14:paraId="666574F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技术部分</w:t>
            </w:r>
          </w:p>
          <w:p w14:paraId="53AE5F0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w:t>
            </w:r>
            <w:r>
              <w:rPr>
                <w:rFonts w:hint="eastAsia"/>
                <w:lang w:val="en-US" w:eastAsia="zh-CN"/>
              </w:rPr>
              <w:t>50</w:t>
            </w:r>
            <w:r>
              <w:rPr>
                <w:rFonts w:hint="eastAsia"/>
              </w:rPr>
              <w:t>分）</w:t>
            </w:r>
          </w:p>
        </w:tc>
        <w:tc>
          <w:tcPr>
            <w:tcW w:w="2065" w:type="dxa"/>
            <w:tcBorders>
              <w:top w:val="single" w:color="auto" w:sz="4" w:space="0"/>
              <w:bottom w:val="single" w:color="auto" w:sz="4" w:space="0"/>
              <w:right w:val="single" w:color="auto" w:sz="4" w:space="0"/>
            </w:tcBorders>
            <w:noWrap w:val="0"/>
            <w:vAlign w:val="center"/>
          </w:tcPr>
          <w:p w14:paraId="704E418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技术参数及要求（</w:t>
            </w:r>
            <w:r>
              <w:rPr>
                <w:rFonts w:hint="eastAsia"/>
                <w:lang w:val="en-US" w:eastAsia="zh-CN"/>
              </w:rPr>
              <w:t>30</w:t>
            </w:r>
            <w:r>
              <w:rPr>
                <w:rFonts w:hint="eastAsia"/>
              </w:rPr>
              <w:t>分）</w:t>
            </w:r>
          </w:p>
        </w:tc>
        <w:tc>
          <w:tcPr>
            <w:tcW w:w="6144" w:type="dxa"/>
            <w:tcBorders>
              <w:top w:val="single" w:color="auto" w:sz="4" w:space="0"/>
              <w:left w:val="single" w:color="auto" w:sz="4" w:space="0"/>
              <w:bottom w:val="single" w:color="auto" w:sz="4" w:space="0"/>
              <w:right w:val="single" w:color="auto" w:sz="4" w:space="0"/>
            </w:tcBorders>
            <w:noWrap w:val="0"/>
            <w:vAlign w:val="center"/>
          </w:tcPr>
          <w:p w14:paraId="5309551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eastAsia="zh-CN"/>
              </w:rPr>
              <w:t>响应文件</w:t>
            </w:r>
            <w:r>
              <w:rPr>
                <w:rFonts w:hint="eastAsia"/>
              </w:rPr>
              <w:t>中技术要求完全符合或优于招标文件“设备技术参数及要求”中要求的，得</w:t>
            </w:r>
            <w:r>
              <w:rPr>
                <w:rFonts w:hint="eastAsia"/>
                <w:lang w:val="en-US" w:eastAsia="zh-CN"/>
              </w:rPr>
              <w:t>30</w:t>
            </w:r>
            <w:r>
              <w:rPr>
                <w:rFonts w:hint="eastAsia"/>
              </w:rPr>
              <w:t>分。</w:t>
            </w:r>
            <w:r>
              <w:rPr>
                <w:rFonts w:hint="eastAsia"/>
                <w:lang w:eastAsia="zh-CN"/>
              </w:rPr>
              <w:t>响应文件</w:t>
            </w:r>
            <w:r>
              <w:rPr>
                <w:rFonts w:hint="eastAsia"/>
              </w:rPr>
              <w:t>中服务需求及技术要求中不满足招标文件“设备技术参数及要求”中要求的，加★项每有一项扣3分，未加★项每有一项扣1分，扣完为止。</w:t>
            </w:r>
          </w:p>
        </w:tc>
      </w:tr>
      <w:tr w14:paraId="215DC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6" w:hRule="atLeast"/>
          <w:jc w:val="center"/>
        </w:trPr>
        <w:tc>
          <w:tcPr>
            <w:tcW w:w="763" w:type="dxa"/>
            <w:vMerge w:val="continue"/>
            <w:tcBorders>
              <w:right w:val="single" w:color="auto" w:sz="4" w:space="0"/>
            </w:tcBorders>
            <w:noWrap w:val="0"/>
            <w:vAlign w:val="center"/>
          </w:tcPr>
          <w:p w14:paraId="698AD0A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406" w:type="dxa"/>
            <w:gridSpan w:val="2"/>
            <w:vMerge w:val="continue"/>
            <w:tcBorders>
              <w:right w:val="single" w:color="auto" w:sz="4" w:space="0"/>
            </w:tcBorders>
            <w:noWrap w:val="0"/>
            <w:vAlign w:val="center"/>
          </w:tcPr>
          <w:p w14:paraId="77124A0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auto" w:sz="4" w:space="0"/>
              <w:bottom w:val="single" w:color="auto" w:sz="4" w:space="0"/>
              <w:right w:val="single" w:color="auto" w:sz="4" w:space="0"/>
            </w:tcBorders>
            <w:noWrap w:val="0"/>
            <w:vAlign w:val="center"/>
          </w:tcPr>
          <w:p w14:paraId="2317CC0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项目实施方案（10分）</w:t>
            </w:r>
          </w:p>
        </w:tc>
        <w:tc>
          <w:tcPr>
            <w:tcW w:w="6144" w:type="dxa"/>
            <w:tcBorders>
              <w:top w:val="single" w:color="auto" w:sz="4" w:space="0"/>
              <w:left w:val="single" w:color="auto" w:sz="4" w:space="0"/>
              <w:bottom w:val="single" w:color="auto" w:sz="4" w:space="0"/>
              <w:right w:val="single" w:color="auto" w:sz="4" w:space="0"/>
            </w:tcBorders>
            <w:noWrap w:val="0"/>
            <w:vAlign w:val="center"/>
          </w:tcPr>
          <w:p w14:paraId="6C52020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val="en-US" w:eastAsia="zh-CN"/>
              </w:rPr>
              <w:t>评标委员会</w:t>
            </w:r>
            <w:r>
              <w:rPr>
                <w:rFonts w:hint="eastAsia"/>
              </w:rPr>
              <w:t>根据各投标人提供的组织措施中：主要技术保证措施、拟派的团队构成及人员安排、技术支持、实训室布局、实施计划等，进行综合评价分析。</w:t>
            </w:r>
          </w:p>
          <w:p w14:paraId="1C7D8C6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整体实施方案具有完整性，且具体性、可行性等方面高，相关技术措施可操作性强得10分；具有一定的完整性，具体性、可行性，相关技术措施可操作性较强得</w:t>
            </w:r>
            <w:r>
              <w:rPr>
                <w:rFonts w:hint="eastAsia"/>
                <w:lang w:val="en-US" w:eastAsia="zh-CN"/>
              </w:rPr>
              <w:t>6</w:t>
            </w:r>
            <w:r>
              <w:rPr>
                <w:rFonts w:hint="eastAsia"/>
              </w:rPr>
              <w:t>分；内容不够完整、具体得</w:t>
            </w:r>
            <w:r>
              <w:rPr>
                <w:rFonts w:hint="eastAsia"/>
                <w:lang w:val="en-US" w:eastAsia="zh-CN"/>
              </w:rPr>
              <w:t>3</w:t>
            </w:r>
            <w:r>
              <w:rPr>
                <w:rFonts w:hint="eastAsia"/>
              </w:rPr>
              <w:t>分；无相关描述或者内容不符合本项目要求的不得分。</w:t>
            </w:r>
          </w:p>
        </w:tc>
      </w:tr>
      <w:tr w14:paraId="0FBA4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90" w:hRule="atLeast"/>
          <w:jc w:val="center"/>
        </w:trPr>
        <w:tc>
          <w:tcPr>
            <w:tcW w:w="763" w:type="dxa"/>
            <w:vMerge w:val="continue"/>
            <w:tcBorders>
              <w:right w:val="single" w:color="auto" w:sz="4" w:space="0"/>
            </w:tcBorders>
            <w:noWrap w:val="0"/>
            <w:vAlign w:val="center"/>
          </w:tcPr>
          <w:p w14:paraId="7FE3599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406" w:type="dxa"/>
            <w:gridSpan w:val="2"/>
            <w:vMerge w:val="continue"/>
            <w:tcBorders>
              <w:right w:val="single" w:color="auto" w:sz="4" w:space="0"/>
            </w:tcBorders>
            <w:noWrap w:val="0"/>
            <w:vAlign w:val="center"/>
          </w:tcPr>
          <w:p w14:paraId="05397B3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auto" w:sz="4" w:space="0"/>
              <w:bottom w:val="single" w:color="auto" w:sz="4" w:space="0"/>
              <w:right w:val="single" w:color="auto" w:sz="4" w:space="0"/>
            </w:tcBorders>
            <w:noWrap w:val="0"/>
            <w:vAlign w:val="center"/>
          </w:tcPr>
          <w:p w14:paraId="47B3D9D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eastAsia="zh-CN"/>
              </w:rPr>
            </w:pPr>
            <w:r>
              <w:rPr>
                <w:rFonts w:hint="eastAsia"/>
                <w:lang w:val="en-US" w:eastAsia="zh-CN"/>
              </w:rPr>
              <w:t>项目</w:t>
            </w:r>
            <w:r>
              <w:rPr>
                <w:rFonts w:hint="eastAsia"/>
                <w:lang w:eastAsia="zh-CN"/>
              </w:rPr>
              <w:t>应急方案（</w:t>
            </w:r>
            <w:r>
              <w:rPr>
                <w:rFonts w:hint="eastAsia"/>
                <w:lang w:val="en-US" w:eastAsia="zh-CN"/>
              </w:rPr>
              <w:t>5分</w:t>
            </w:r>
            <w:r>
              <w:rPr>
                <w:rFonts w:hint="eastAsia"/>
                <w:lang w:eastAsia="zh-CN"/>
              </w:rPr>
              <w:t>）</w:t>
            </w:r>
          </w:p>
          <w:p w14:paraId="37419F6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6144" w:type="dxa"/>
            <w:tcBorders>
              <w:top w:val="single" w:color="auto" w:sz="4" w:space="0"/>
              <w:left w:val="single" w:color="auto" w:sz="4" w:space="0"/>
              <w:bottom w:val="single" w:color="auto" w:sz="4" w:space="0"/>
              <w:right w:val="single" w:color="auto" w:sz="4" w:space="0"/>
            </w:tcBorders>
            <w:noWrap w:val="0"/>
            <w:vAlign w:val="center"/>
          </w:tcPr>
          <w:p w14:paraId="64EBF75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eastAsia="zh-CN"/>
              </w:rPr>
            </w:pPr>
            <w:r>
              <w:rPr>
                <w:rFonts w:hint="eastAsia"/>
                <w:lang w:eastAsia="zh-CN"/>
              </w:rPr>
              <w:t>应急方案（</w:t>
            </w:r>
            <w:r>
              <w:rPr>
                <w:rFonts w:hint="eastAsia"/>
                <w:lang w:val="en-US" w:eastAsia="zh-CN"/>
              </w:rPr>
              <w:t>5分</w:t>
            </w:r>
            <w:r>
              <w:rPr>
                <w:rFonts w:hint="eastAsia"/>
                <w:lang w:eastAsia="zh-CN"/>
              </w:rPr>
              <w:t>）</w:t>
            </w:r>
          </w:p>
          <w:p w14:paraId="2D53197A">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eastAsia="zh-CN"/>
              </w:rPr>
              <w:t>根据投标人提供的应急方案，包括但不限于</w:t>
            </w:r>
            <w:r>
              <w:rPr>
                <w:rFonts w:hint="eastAsia"/>
                <w:lang w:val="en-US" w:eastAsia="zh-CN"/>
              </w:rPr>
              <w:t>使用</w:t>
            </w:r>
            <w:r>
              <w:rPr>
                <w:rFonts w:hint="eastAsia"/>
                <w:lang w:eastAsia="zh-CN"/>
              </w:rPr>
              <w:t>中突发事件应急保障方案、使用中</w:t>
            </w:r>
            <w:r>
              <w:rPr>
                <w:rFonts w:hint="eastAsia"/>
                <w:lang w:val="en-US" w:eastAsia="zh-CN"/>
              </w:rPr>
              <w:t>发生</w:t>
            </w:r>
            <w:r>
              <w:rPr>
                <w:rFonts w:hint="eastAsia"/>
                <w:lang w:eastAsia="zh-CN"/>
              </w:rPr>
              <w:t>故障的应急处理等内容；内容</w:t>
            </w:r>
            <w:r>
              <w:rPr>
                <w:rFonts w:hint="eastAsia"/>
                <w:lang w:val="en-US" w:eastAsia="zh-CN"/>
              </w:rPr>
              <w:t>具体全面，可操作性强的，得5分；内容全面，但可操作性较强的得3分；内容不全面，可操作性一般的得1分；不提供</w:t>
            </w:r>
            <w:r>
              <w:rPr>
                <w:rFonts w:hint="eastAsia"/>
                <w:lang w:val="en-US" w:eastAsia="en-US"/>
              </w:rPr>
              <w:t>的不得分</w:t>
            </w:r>
            <w:r>
              <w:rPr>
                <w:rFonts w:hint="eastAsia"/>
                <w:lang w:val="en-US" w:eastAsia="zh-CN"/>
              </w:rPr>
              <w:t>。</w:t>
            </w:r>
          </w:p>
        </w:tc>
      </w:tr>
      <w:tr w14:paraId="7B285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90" w:hRule="atLeast"/>
          <w:jc w:val="center"/>
        </w:trPr>
        <w:tc>
          <w:tcPr>
            <w:tcW w:w="763" w:type="dxa"/>
            <w:vMerge w:val="continue"/>
            <w:tcBorders>
              <w:right w:val="single" w:color="auto" w:sz="4" w:space="0"/>
            </w:tcBorders>
            <w:noWrap w:val="0"/>
            <w:vAlign w:val="center"/>
          </w:tcPr>
          <w:p w14:paraId="7FEA752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406" w:type="dxa"/>
            <w:gridSpan w:val="2"/>
            <w:vMerge w:val="continue"/>
            <w:tcBorders>
              <w:right w:val="single" w:color="auto" w:sz="4" w:space="0"/>
            </w:tcBorders>
            <w:noWrap w:val="0"/>
            <w:vAlign w:val="center"/>
          </w:tcPr>
          <w:p w14:paraId="4BAA5CE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auto" w:sz="4" w:space="0"/>
              <w:bottom w:val="single" w:color="auto" w:sz="4" w:space="0"/>
              <w:right w:val="single" w:color="auto" w:sz="4" w:space="0"/>
            </w:tcBorders>
            <w:noWrap w:val="0"/>
            <w:vAlign w:val="center"/>
          </w:tcPr>
          <w:p w14:paraId="53F7341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val="en-US" w:eastAsia="zh-CN"/>
              </w:rPr>
              <w:t>项目</w:t>
            </w:r>
            <w:r>
              <w:rPr>
                <w:rFonts w:hint="eastAsia"/>
              </w:rPr>
              <w:t>供货方案（</w:t>
            </w:r>
            <w:r>
              <w:rPr>
                <w:rFonts w:hint="eastAsia"/>
                <w:lang w:val="en-US" w:eastAsia="zh-CN"/>
              </w:rPr>
              <w:t>5</w:t>
            </w:r>
            <w:r>
              <w:rPr>
                <w:rFonts w:hint="eastAsia"/>
              </w:rPr>
              <w:t>分）</w:t>
            </w:r>
          </w:p>
          <w:p w14:paraId="6FDDAC7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6144" w:type="dxa"/>
            <w:tcBorders>
              <w:top w:val="single" w:color="auto" w:sz="4" w:space="0"/>
              <w:left w:val="single" w:color="auto" w:sz="4" w:space="0"/>
              <w:bottom w:val="single" w:color="auto" w:sz="4" w:space="0"/>
              <w:right w:val="single" w:color="auto" w:sz="4" w:space="0"/>
            </w:tcBorders>
            <w:noWrap w:val="0"/>
            <w:vAlign w:val="center"/>
          </w:tcPr>
          <w:p w14:paraId="38DA5F3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供货方案（</w:t>
            </w:r>
            <w:r>
              <w:rPr>
                <w:rFonts w:hint="eastAsia"/>
                <w:lang w:val="en-US" w:eastAsia="zh-CN"/>
              </w:rPr>
              <w:t>5</w:t>
            </w:r>
            <w:r>
              <w:rPr>
                <w:rFonts w:hint="eastAsia"/>
              </w:rPr>
              <w:t>分）</w:t>
            </w:r>
          </w:p>
          <w:p w14:paraId="29D0767A">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供应商根据</w:t>
            </w:r>
            <w:r>
              <w:rPr>
                <w:rFonts w:hint="eastAsia"/>
                <w:lang w:eastAsia="zh-CN"/>
              </w:rPr>
              <w:t>采购文件</w:t>
            </w:r>
            <w:r>
              <w:rPr>
                <w:rFonts w:hint="eastAsia"/>
              </w:rPr>
              <w:t>第三</w:t>
            </w:r>
            <w:r>
              <w:rPr>
                <w:rFonts w:hint="eastAsia"/>
                <w:lang w:val="en-US" w:eastAsia="zh-CN"/>
              </w:rPr>
              <w:t>部分</w:t>
            </w:r>
            <w:r>
              <w:rPr>
                <w:rFonts w:hint="eastAsia"/>
              </w:rPr>
              <w:t>中的“供货要求”制定供货方案，内容具体全面，可操作性强的，得</w:t>
            </w:r>
            <w:r>
              <w:rPr>
                <w:rFonts w:hint="eastAsia"/>
                <w:lang w:val="en-US" w:eastAsia="zh-CN"/>
              </w:rPr>
              <w:t>5</w:t>
            </w:r>
            <w:r>
              <w:rPr>
                <w:rFonts w:hint="eastAsia"/>
              </w:rPr>
              <w:t>分；内容全面，但可操作性较强的得</w:t>
            </w:r>
            <w:r>
              <w:rPr>
                <w:rFonts w:hint="eastAsia"/>
                <w:lang w:val="en-US" w:eastAsia="zh-CN"/>
              </w:rPr>
              <w:t>3</w:t>
            </w:r>
            <w:r>
              <w:rPr>
                <w:rFonts w:hint="eastAsia"/>
              </w:rPr>
              <w:t>分；内容不全面，可操作性一般的得</w:t>
            </w:r>
            <w:r>
              <w:rPr>
                <w:rFonts w:hint="eastAsia"/>
                <w:lang w:val="en-US" w:eastAsia="zh-CN"/>
              </w:rPr>
              <w:t>1</w:t>
            </w:r>
            <w:r>
              <w:rPr>
                <w:rFonts w:hint="eastAsia"/>
              </w:rPr>
              <w:t>分；不提供的得0分。</w:t>
            </w:r>
          </w:p>
        </w:tc>
      </w:tr>
      <w:tr w14:paraId="7D4EF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3" w:hRule="atLeast"/>
          <w:jc w:val="center"/>
        </w:trPr>
        <w:tc>
          <w:tcPr>
            <w:tcW w:w="763" w:type="dxa"/>
            <w:vMerge w:val="restart"/>
            <w:tcBorders>
              <w:top w:val="single" w:color="auto" w:sz="4" w:space="0"/>
              <w:right w:val="single" w:color="auto" w:sz="4" w:space="0"/>
            </w:tcBorders>
            <w:noWrap w:val="0"/>
            <w:vAlign w:val="center"/>
          </w:tcPr>
          <w:p w14:paraId="11A12AF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eastAsia="zh-CN"/>
              </w:rPr>
            </w:pPr>
            <w:r>
              <w:rPr>
                <w:rFonts w:hint="eastAsia"/>
              </w:rPr>
              <w:t>2.2.3</w:t>
            </w:r>
            <w:r>
              <w:rPr>
                <w:rFonts w:hint="eastAsia"/>
                <w:lang w:eastAsia="zh-CN"/>
              </w:rPr>
              <w:t>（</w:t>
            </w:r>
            <w:r>
              <w:rPr>
                <w:rFonts w:hint="eastAsia"/>
                <w:lang w:val="en-US" w:eastAsia="zh-CN"/>
              </w:rPr>
              <w:t>3</w:t>
            </w:r>
            <w:r>
              <w:rPr>
                <w:rFonts w:hint="eastAsia"/>
                <w:lang w:eastAsia="zh-CN"/>
              </w:rPr>
              <w:t>）</w:t>
            </w:r>
          </w:p>
        </w:tc>
        <w:tc>
          <w:tcPr>
            <w:tcW w:w="1406" w:type="dxa"/>
            <w:gridSpan w:val="2"/>
            <w:vMerge w:val="restart"/>
            <w:tcBorders>
              <w:top w:val="single" w:color="auto" w:sz="4" w:space="0"/>
              <w:right w:val="single" w:color="auto" w:sz="4" w:space="0"/>
            </w:tcBorders>
            <w:noWrap w:val="0"/>
            <w:vAlign w:val="center"/>
          </w:tcPr>
          <w:p w14:paraId="4C16AABA">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商务部分</w:t>
            </w:r>
          </w:p>
          <w:p w14:paraId="1974D69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w:t>
            </w:r>
            <w:r>
              <w:rPr>
                <w:rFonts w:hint="eastAsia"/>
                <w:lang w:val="en-US" w:eastAsia="zh-CN"/>
              </w:rPr>
              <w:t>20</w:t>
            </w:r>
            <w:r>
              <w:rPr>
                <w:rFonts w:hint="eastAsia"/>
              </w:rPr>
              <w:t>分）</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1E2AA2A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类似业绩（6分）</w:t>
            </w:r>
          </w:p>
        </w:tc>
        <w:tc>
          <w:tcPr>
            <w:tcW w:w="6144" w:type="dxa"/>
            <w:tcBorders>
              <w:top w:val="single" w:color="auto" w:sz="4" w:space="0"/>
              <w:left w:val="single" w:color="auto" w:sz="4" w:space="0"/>
              <w:bottom w:val="single" w:color="auto" w:sz="4" w:space="0"/>
              <w:right w:val="single" w:color="auto" w:sz="4" w:space="0"/>
            </w:tcBorders>
            <w:noWrap w:val="0"/>
            <w:vAlign w:val="center"/>
          </w:tcPr>
          <w:p w14:paraId="50E6D8D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（1）供应商提供20</w:t>
            </w:r>
            <w:r>
              <w:rPr>
                <w:rFonts w:hint="eastAsia"/>
                <w:lang w:val="en-US" w:eastAsia="zh-CN"/>
              </w:rPr>
              <w:t>21</w:t>
            </w:r>
            <w:r>
              <w:rPr>
                <w:rFonts w:hint="eastAsia"/>
              </w:rPr>
              <w:t>年1月1日以来与本项目相似的业绩，每提供一份类似项目业绩得</w:t>
            </w:r>
            <w:r>
              <w:rPr>
                <w:rFonts w:hint="eastAsia"/>
                <w:lang w:val="en-US" w:eastAsia="zh-CN"/>
              </w:rPr>
              <w:t>2</w:t>
            </w:r>
            <w:r>
              <w:rPr>
                <w:rFonts w:hint="eastAsia"/>
              </w:rPr>
              <w:t>分，最高得</w:t>
            </w:r>
            <w:r>
              <w:rPr>
                <w:rFonts w:hint="eastAsia"/>
                <w:lang w:val="en-US" w:eastAsia="zh-CN"/>
              </w:rPr>
              <w:t>6</w:t>
            </w:r>
            <w:r>
              <w:rPr>
                <w:rFonts w:hint="eastAsia"/>
              </w:rPr>
              <w:t>分。</w:t>
            </w:r>
          </w:p>
          <w:p w14:paraId="66C5CCA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注：</w:t>
            </w:r>
            <w:r>
              <w:rPr>
                <w:rFonts w:hint="eastAsia"/>
                <w:lang w:val="en-US" w:eastAsia="zh-CN"/>
              </w:rPr>
              <w:t>1、</w:t>
            </w:r>
            <w:r>
              <w:rPr>
                <w:rFonts w:hint="eastAsia"/>
              </w:rPr>
              <w:t>①完整的业绩应具备合同首尾页；②合同内容必须包含合同首页、标的及金额所在页、合同签订时间、双方签字盖章页、详细的服务内容。</w:t>
            </w:r>
          </w:p>
        </w:tc>
      </w:tr>
      <w:tr w14:paraId="4F87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6" w:hRule="atLeast"/>
          <w:jc w:val="center"/>
        </w:trPr>
        <w:tc>
          <w:tcPr>
            <w:tcW w:w="763" w:type="dxa"/>
            <w:vMerge w:val="continue"/>
            <w:tcBorders>
              <w:right w:val="single" w:color="auto" w:sz="4" w:space="0"/>
            </w:tcBorders>
            <w:noWrap w:val="0"/>
            <w:vAlign w:val="center"/>
          </w:tcPr>
          <w:p w14:paraId="17BC897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1406" w:type="dxa"/>
            <w:gridSpan w:val="2"/>
            <w:vMerge w:val="continue"/>
            <w:tcBorders>
              <w:right w:val="single" w:color="auto" w:sz="4" w:space="0"/>
            </w:tcBorders>
            <w:noWrap w:val="0"/>
            <w:vAlign w:val="center"/>
          </w:tcPr>
          <w:p w14:paraId="358464C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732B2BD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售后服务能力（</w:t>
            </w:r>
            <w:r>
              <w:rPr>
                <w:rFonts w:hint="eastAsia"/>
                <w:lang w:val="en-US" w:eastAsia="zh-CN"/>
              </w:rPr>
              <w:t>14</w:t>
            </w:r>
            <w:r>
              <w:rPr>
                <w:rFonts w:hint="eastAsia"/>
              </w:rPr>
              <w:t>分）</w:t>
            </w:r>
          </w:p>
        </w:tc>
        <w:tc>
          <w:tcPr>
            <w:tcW w:w="6144" w:type="dxa"/>
            <w:tcBorders>
              <w:top w:val="single" w:color="auto" w:sz="4" w:space="0"/>
              <w:left w:val="single" w:color="auto" w:sz="4" w:space="0"/>
              <w:bottom w:val="single" w:color="auto" w:sz="4" w:space="0"/>
              <w:right w:val="single" w:color="auto" w:sz="4" w:space="0"/>
            </w:tcBorders>
            <w:noWrap w:val="0"/>
            <w:vAlign w:val="center"/>
          </w:tcPr>
          <w:p w14:paraId="5C75595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w:t>
            </w:r>
            <w:r>
              <w:rPr>
                <w:rFonts w:hint="eastAsia"/>
                <w:lang w:val="en-US" w:eastAsia="zh-CN"/>
              </w:rPr>
              <w:t>1</w:t>
            </w:r>
            <w:r>
              <w:rPr>
                <w:rFonts w:hint="eastAsia"/>
              </w:rPr>
              <w:t>）售后服务（</w:t>
            </w:r>
            <w:r>
              <w:rPr>
                <w:rFonts w:hint="eastAsia"/>
                <w:lang w:val="en-US" w:eastAsia="zh-CN"/>
              </w:rPr>
              <w:t>5</w:t>
            </w:r>
            <w:r>
              <w:rPr>
                <w:rFonts w:hint="eastAsia"/>
              </w:rPr>
              <w:t>分）</w:t>
            </w:r>
          </w:p>
          <w:p w14:paraId="6787E5D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供应商根据</w:t>
            </w:r>
            <w:r>
              <w:rPr>
                <w:rFonts w:hint="eastAsia"/>
                <w:lang w:eastAsia="zh-CN"/>
              </w:rPr>
              <w:t>采购文件</w:t>
            </w:r>
            <w:r>
              <w:rPr>
                <w:rFonts w:hint="eastAsia"/>
              </w:rPr>
              <w:t>制定售后服务方案，内容具体全面，可操作性强的，得</w:t>
            </w:r>
            <w:r>
              <w:rPr>
                <w:rFonts w:hint="eastAsia"/>
                <w:lang w:val="en-US" w:eastAsia="zh-CN"/>
              </w:rPr>
              <w:t>5</w:t>
            </w:r>
            <w:r>
              <w:rPr>
                <w:rFonts w:hint="eastAsia"/>
              </w:rPr>
              <w:t>分；内容全</w:t>
            </w:r>
            <w:bookmarkStart w:id="491" w:name="_GoBack"/>
            <w:bookmarkEnd w:id="491"/>
            <w:r>
              <w:rPr>
                <w:rFonts w:hint="eastAsia"/>
              </w:rPr>
              <w:t>面，但可操作性较强的得</w:t>
            </w:r>
            <w:r>
              <w:rPr>
                <w:rFonts w:hint="eastAsia"/>
                <w:lang w:val="en-US" w:eastAsia="zh-CN"/>
              </w:rPr>
              <w:t>3</w:t>
            </w:r>
            <w:r>
              <w:rPr>
                <w:rFonts w:hint="eastAsia"/>
              </w:rPr>
              <w:t>分；内容不全面，可操作性一般的得</w:t>
            </w:r>
            <w:r>
              <w:rPr>
                <w:rFonts w:hint="eastAsia"/>
                <w:lang w:val="en-US" w:eastAsia="zh-CN"/>
              </w:rPr>
              <w:t>1</w:t>
            </w:r>
            <w:r>
              <w:rPr>
                <w:rFonts w:hint="eastAsia"/>
              </w:rPr>
              <w:t>分；不提供得0分。</w:t>
            </w:r>
          </w:p>
          <w:p w14:paraId="08157F4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安装质量保证措施（</w:t>
            </w:r>
            <w:r>
              <w:rPr>
                <w:rFonts w:hint="eastAsia"/>
                <w:lang w:val="en-US" w:eastAsia="zh-CN"/>
              </w:rPr>
              <w:t>5</w:t>
            </w:r>
            <w:r>
              <w:rPr>
                <w:rFonts w:hint="eastAsia"/>
              </w:rPr>
              <w:t>分）</w:t>
            </w:r>
          </w:p>
          <w:p w14:paraId="4BCAFD2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rPr>
            </w:pPr>
            <w:r>
              <w:rPr>
                <w:rFonts w:hint="eastAsia"/>
              </w:rPr>
              <w:t>供应商根据</w:t>
            </w:r>
            <w:r>
              <w:rPr>
                <w:rFonts w:hint="eastAsia"/>
                <w:lang w:eastAsia="zh-CN"/>
              </w:rPr>
              <w:t>采购文件</w:t>
            </w:r>
            <w:r>
              <w:rPr>
                <w:rFonts w:hint="eastAsia"/>
              </w:rPr>
              <w:t>制定安装质量保证措施，内容具体全面，可操作性强的，得</w:t>
            </w:r>
            <w:r>
              <w:rPr>
                <w:rFonts w:hint="eastAsia"/>
                <w:lang w:val="en-US" w:eastAsia="zh-CN"/>
              </w:rPr>
              <w:t>5</w:t>
            </w:r>
            <w:r>
              <w:rPr>
                <w:rFonts w:hint="eastAsia"/>
              </w:rPr>
              <w:t>分；内容全面，但可操作性较强的得</w:t>
            </w:r>
            <w:r>
              <w:rPr>
                <w:rFonts w:hint="eastAsia"/>
                <w:lang w:val="en-US" w:eastAsia="zh-CN"/>
              </w:rPr>
              <w:t>3</w:t>
            </w:r>
            <w:r>
              <w:rPr>
                <w:rFonts w:hint="eastAsia"/>
              </w:rPr>
              <w:t>分；内容不全面，可操作性一般的得</w:t>
            </w:r>
            <w:r>
              <w:rPr>
                <w:rFonts w:hint="eastAsia"/>
                <w:lang w:val="en-US" w:eastAsia="zh-CN"/>
              </w:rPr>
              <w:t>1</w:t>
            </w:r>
            <w:r>
              <w:rPr>
                <w:rFonts w:hint="eastAsia"/>
              </w:rPr>
              <w:t>分；不提供得0分。</w:t>
            </w:r>
          </w:p>
          <w:p w14:paraId="7D21142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eastAsia="en-US"/>
              </w:rPr>
            </w:pPr>
            <w:r>
              <w:rPr>
                <w:rFonts w:hint="eastAsia"/>
                <w:lang w:eastAsia="zh-CN"/>
              </w:rPr>
              <w:t>（</w:t>
            </w:r>
            <w:r>
              <w:rPr>
                <w:rFonts w:hint="eastAsia"/>
                <w:lang w:val="en-US" w:eastAsia="zh-CN"/>
              </w:rPr>
              <w:t>3</w:t>
            </w:r>
            <w:r>
              <w:rPr>
                <w:rFonts w:hint="eastAsia"/>
                <w:lang w:eastAsia="zh-CN"/>
              </w:rPr>
              <w:t>）</w:t>
            </w:r>
            <w:r>
              <w:rPr>
                <w:rFonts w:hint="eastAsia"/>
                <w:lang w:eastAsia="en-US"/>
              </w:rPr>
              <w:t>人员培训（</w:t>
            </w:r>
            <w:r>
              <w:rPr>
                <w:rFonts w:hint="eastAsia"/>
                <w:lang w:val="en-US" w:eastAsia="zh-CN"/>
              </w:rPr>
              <w:t>4</w:t>
            </w:r>
            <w:r>
              <w:rPr>
                <w:rFonts w:hint="eastAsia"/>
                <w:lang w:eastAsia="en-US"/>
              </w:rPr>
              <w:t>分）。</w:t>
            </w:r>
          </w:p>
          <w:p w14:paraId="2489AAA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lang w:eastAsia="zh-CN"/>
              </w:rPr>
            </w:pPr>
            <w:r>
              <w:rPr>
                <w:rFonts w:hint="eastAsia"/>
                <w:lang w:eastAsia="en-US"/>
              </w:rPr>
              <w:t>根据产品软件种类，提供完善的培训方案和培训人员安排。方案详细全面、切实可行、人员分配合理可行的得</w:t>
            </w:r>
            <w:r>
              <w:rPr>
                <w:rFonts w:hint="eastAsia"/>
                <w:lang w:val="en-US" w:eastAsia="zh-CN"/>
              </w:rPr>
              <w:t>4</w:t>
            </w:r>
            <w:r>
              <w:rPr>
                <w:rFonts w:hint="eastAsia"/>
                <w:lang w:eastAsia="en-US"/>
              </w:rPr>
              <w:t>分；</w:t>
            </w:r>
            <w:r>
              <w:rPr>
                <w:rFonts w:hint="eastAsia"/>
                <w:lang w:val="en-US" w:eastAsia="zh-CN"/>
              </w:rPr>
              <w:t>方案较全面、可行性较强、</w:t>
            </w:r>
            <w:r>
              <w:rPr>
                <w:rFonts w:hint="eastAsia"/>
                <w:lang w:eastAsia="en-US"/>
              </w:rPr>
              <w:t>人员分配</w:t>
            </w:r>
            <w:r>
              <w:rPr>
                <w:rFonts w:hint="eastAsia"/>
                <w:lang w:val="en-US" w:eastAsia="zh-CN"/>
              </w:rPr>
              <w:t>较</w:t>
            </w:r>
            <w:r>
              <w:rPr>
                <w:rFonts w:hint="eastAsia"/>
                <w:lang w:eastAsia="en-US"/>
              </w:rPr>
              <w:t>合理可行的得</w:t>
            </w:r>
            <w:r>
              <w:rPr>
                <w:rFonts w:hint="eastAsia"/>
                <w:lang w:val="en-US" w:eastAsia="zh-CN"/>
              </w:rPr>
              <w:t>3</w:t>
            </w:r>
            <w:r>
              <w:rPr>
                <w:rFonts w:hint="eastAsia"/>
                <w:lang w:eastAsia="en-US"/>
              </w:rPr>
              <w:t>分；</w:t>
            </w:r>
            <w:r>
              <w:rPr>
                <w:rFonts w:hint="eastAsia"/>
                <w:lang w:val="en-US" w:eastAsia="zh-CN"/>
              </w:rPr>
              <w:t>方案不全面、可行性不强、</w:t>
            </w:r>
            <w:r>
              <w:rPr>
                <w:rFonts w:hint="eastAsia"/>
                <w:lang w:eastAsia="en-US"/>
              </w:rPr>
              <w:t>人员分配</w:t>
            </w:r>
            <w:r>
              <w:rPr>
                <w:rFonts w:hint="eastAsia"/>
                <w:lang w:val="en-US" w:eastAsia="zh-CN"/>
              </w:rPr>
              <w:t>不太</w:t>
            </w:r>
            <w:r>
              <w:rPr>
                <w:rFonts w:hint="eastAsia"/>
                <w:lang w:eastAsia="en-US"/>
              </w:rPr>
              <w:t>合理可行的得</w:t>
            </w:r>
            <w:r>
              <w:rPr>
                <w:rFonts w:hint="eastAsia"/>
                <w:lang w:val="en-US" w:eastAsia="zh-CN"/>
              </w:rPr>
              <w:t>1</w:t>
            </w:r>
            <w:r>
              <w:rPr>
                <w:rFonts w:hint="eastAsia"/>
                <w:lang w:eastAsia="en-US"/>
              </w:rPr>
              <w:t>分；</w:t>
            </w:r>
            <w:r>
              <w:rPr>
                <w:rFonts w:hint="eastAsia"/>
                <w:lang w:val="en-US" w:eastAsia="zh-CN"/>
              </w:rPr>
              <w:t>不提供</w:t>
            </w:r>
            <w:r>
              <w:rPr>
                <w:rFonts w:hint="eastAsia"/>
                <w:lang w:eastAsia="en-US"/>
              </w:rPr>
              <w:t>的不得分。</w:t>
            </w:r>
          </w:p>
        </w:tc>
      </w:tr>
    </w:tbl>
    <w:p w14:paraId="3DF764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eastAsia" w:ascii="宋体" w:hAnsi="宋体" w:eastAsia="宋体" w:cs="宋体"/>
          <w:b/>
          <w:szCs w:val="21"/>
        </w:rPr>
      </w:pPr>
      <w:r>
        <w:rPr>
          <w:rFonts w:hint="eastAsia" w:ascii="宋体" w:hAnsi="宋体" w:eastAsia="宋体" w:cs="宋体"/>
          <w:b/>
          <w:szCs w:val="21"/>
        </w:rPr>
        <w:t>1.评标方法</w:t>
      </w:r>
      <w:bookmarkEnd w:id="291"/>
      <w:bookmarkEnd w:id="292"/>
    </w:p>
    <w:p w14:paraId="1A17BDD0">
      <w:pPr>
        <w:spacing w:line="360" w:lineRule="auto"/>
        <w:ind w:firstLine="420"/>
        <w:rPr>
          <w:rFonts w:hint="eastAsia" w:ascii="宋体" w:hAnsi="宋体" w:eastAsia="宋体" w:cs="宋体"/>
          <w:szCs w:val="21"/>
        </w:rPr>
      </w:pPr>
      <w:bookmarkStart w:id="293" w:name="_Toc21599"/>
      <w:bookmarkStart w:id="294" w:name="_Toc16539"/>
      <w:bookmarkStart w:id="295" w:name="_Toc25304"/>
      <w:bookmarkStart w:id="296" w:name="_Toc23799"/>
      <w:bookmarkStart w:id="297" w:name="_Toc184635094"/>
      <w:bookmarkStart w:id="298" w:name="_Toc381018333"/>
      <w:bookmarkStart w:id="299" w:name="_Toc20293"/>
      <w:bookmarkStart w:id="300" w:name="_Toc363053528"/>
      <w:bookmarkStart w:id="301" w:name="_Toc27091"/>
      <w:bookmarkStart w:id="302" w:name="_Toc21497"/>
      <w:bookmarkStart w:id="303" w:name="_Toc15959"/>
      <w:bookmarkStart w:id="304" w:name="_Toc381964734"/>
      <w:bookmarkStart w:id="305" w:name="_Toc381964642"/>
      <w:bookmarkStart w:id="306" w:name="_Toc374358912"/>
      <w:r>
        <w:rPr>
          <w:rFonts w:hint="eastAsia" w:ascii="宋体" w:hAnsi="宋体" w:eastAsia="宋体" w:cs="宋体"/>
          <w:szCs w:val="21"/>
        </w:rPr>
        <w:t>本次评标采用综合评分法。评标委员会对满足</w:t>
      </w:r>
      <w:r>
        <w:rPr>
          <w:rFonts w:hint="eastAsia" w:ascii="宋体" w:hAnsi="宋体" w:eastAsia="宋体" w:cs="宋体"/>
        </w:rPr>
        <w:t>采购</w:t>
      </w:r>
      <w:r>
        <w:rPr>
          <w:rFonts w:hint="eastAsia" w:ascii="宋体" w:hAnsi="宋体" w:eastAsia="宋体" w:cs="宋体"/>
          <w:szCs w:val="21"/>
        </w:rPr>
        <w:t>文件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由采购人自行确定。</w:t>
      </w:r>
    </w:p>
    <w:p w14:paraId="08B4166F">
      <w:pPr>
        <w:pStyle w:val="4"/>
        <w:spacing w:line="360" w:lineRule="auto"/>
        <w:ind w:firstLine="0" w:firstLineChars="0"/>
        <w:rPr>
          <w:rFonts w:hint="eastAsia" w:ascii="宋体" w:hAnsi="宋体" w:eastAsia="宋体" w:cs="宋体"/>
          <w:sz w:val="21"/>
          <w:szCs w:val="21"/>
        </w:rPr>
      </w:pPr>
      <w:bookmarkStart w:id="307" w:name="_Toc18117"/>
      <w:bookmarkStart w:id="308" w:name="_Toc23607"/>
      <w:bookmarkStart w:id="309" w:name="_Toc17706"/>
      <w:bookmarkStart w:id="310" w:name="_Toc22582"/>
      <w:r>
        <w:rPr>
          <w:rFonts w:hint="eastAsia" w:ascii="宋体" w:hAnsi="宋体" w:eastAsia="宋体" w:cs="宋体"/>
          <w:sz w:val="21"/>
          <w:szCs w:val="21"/>
        </w:rPr>
        <w:t>2.评审标准</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A165E3A">
      <w:pPr>
        <w:spacing w:line="360" w:lineRule="auto"/>
        <w:ind w:firstLine="420"/>
        <w:rPr>
          <w:rFonts w:hint="eastAsia" w:ascii="宋体" w:hAnsi="宋体" w:eastAsia="宋体" w:cs="宋体"/>
          <w:szCs w:val="21"/>
        </w:rPr>
      </w:pPr>
      <w:bookmarkStart w:id="311" w:name="_Toc472429326"/>
      <w:bookmarkStart w:id="312" w:name="_Toc472337681"/>
      <w:bookmarkStart w:id="313" w:name="_Toc381018334"/>
      <w:bookmarkStart w:id="314" w:name="_Toc381964643"/>
      <w:bookmarkStart w:id="315" w:name="_Toc26780"/>
      <w:bookmarkStart w:id="316" w:name="_Toc381964735"/>
      <w:bookmarkStart w:id="317" w:name="_Toc363053529"/>
      <w:bookmarkStart w:id="318" w:name="_Toc374358913"/>
      <w:bookmarkStart w:id="319" w:name="_Toc184635095"/>
      <w:r>
        <w:rPr>
          <w:rFonts w:hint="eastAsia" w:ascii="宋体" w:hAnsi="宋体" w:eastAsia="宋体" w:cs="宋体"/>
          <w:szCs w:val="21"/>
        </w:rPr>
        <w:t>2.1初步评审标准</w:t>
      </w:r>
      <w:bookmarkEnd w:id="311"/>
      <w:bookmarkEnd w:id="312"/>
    </w:p>
    <w:p w14:paraId="1D3F3629">
      <w:pPr>
        <w:spacing w:line="360" w:lineRule="auto"/>
        <w:ind w:firstLine="420"/>
        <w:rPr>
          <w:rFonts w:hint="eastAsia" w:ascii="宋体" w:hAnsi="宋体" w:eastAsia="宋体" w:cs="宋体"/>
          <w:szCs w:val="21"/>
        </w:rPr>
      </w:pPr>
      <w:r>
        <w:rPr>
          <w:rFonts w:hint="eastAsia" w:ascii="宋体" w:hAnsi="宋体" w:eastAsia="宋体" w:cs="宋体"/>
          <w:szCs w:val="21"/>
        </w:rPr>
        <w:t>2.1.1形式评审标准：见评标办法前附表；</w:t>
      </w:r>
    </w:p>
    <w:p w14:paraId="33FCE606">
      <w:pPr>
        <w:spacing w:line="360" w:lineRule="auto"/>
        <w:ind w:firstLine="420"/>
        <w:rPr>
          <w:rFonts w:hint="eastAsia" w:ascii="宋体" w:hAnsi="宋体" w:eastAsia="宋体" w:cs="宋体"/>
          <w:szCs w:val="21"/>
        </w:rPr>
      </w:pPr>
      <w:r>
        <w:rPr>
          <w:rFonts w:hint="eastAsia" w:ascii="宋体" w:hAnsi="宋体" w:eastAsia="宋体" w:cs="宋体"/>
          <w:szCs w:val="21"/>
        </w:rPr>
        <w:t>2.1.2资格评审标准：见评标办法前附表；</w:t>
      </w:r>
    </w:p>
    <w:p w14:paraId="523CC78A">
      <w:pPr>
        <w:spacing w:line="360" w:lineRule="auto"/>
        <w:ind w:firstLine="420"/>
        <w:rPr>
          <w:rFonts w:hint="eastAsia" w:ascii="宋体" w:hAnsi="宋体" w:eastAsia="宋体" w:cs="宋体"/>
          <w:szCs w:val="21"/>
        </w:rPr>
      </w:pPr>
      <w:r>
        <w:rPr>
          <w:rFonts w:hint="eastAsia" w:ascii="宋体" w:hAnsi="宋体" w:eastAsia="宋体" w:cs="宋体"/>
          <w:szCs w:val="21"/>
        </w:rPr>
        <w:t>2.l.</w:t>
      </w:r>
      <w:r>
        <w:rPr>
          <w:rFonts w:hint="eastAsia" w:ascii="宋体" w:hAnsi="宋体" w:eastAsia="宋体" w:cs="宋体"/>
          <w:szCs w:val="21"/>
          <w:lang w:val="en-US" w:eastAsia="zh-CN"/>
        </w:rPr>
        <w:t>3</w:t>
      </w:r>
      <w:r>
        <w:rPr>
          <w:rFonts w:hint="eastAsia" w:ascii="宋体" w:hAnsi="宋体" w:eastAsia="宋体" w:cs="宋体"/>
          <w:szCs w:val="21"/>
        </w:rPr>
        <w:t>响应性评审标准：见评标办法前附表；</w:t>
      </w:r>
    </w:p>
    <w:p w14:paraId="63D2FB56">
      <w:pPr>
        <w:spacing w:line="360" w:lineRule="auto"/>
        <w:ind w:firstLine="420"/>
        <w:rPr>
          <w:rFonts w:hint="eastAsia" w:ascii="宋体" w:hAnsi="宋体" w:eastAsia="宋体" w:cs="宋体"/>
          <w:szCs w:val="21"/>
        </w:rPr>
      </w:pPr>
      <w:bookmarkStart w:id="320" w:name="_Toc472337682"/>
      <w:bookmarkStart w:id="321" w:name="_Toc472429327"/>
      <w:r>
        <w:rPr>
          <w:rFonts w:hint="eastAsia" w:ascii="宋体" w:hAnsi="宋体" w:eastAsia="宋体" w:cs="宋体"/>
          <w:szCs w:val="21"/>
        </w:rPr>
        <w:t>2.2 分值构成与评分标准</w:t>
      </w:r>
      <w:bookmarkEnd w:id="320"/>
      <w:bookmarkEnd w:id="321"/>
    </w:p>
    <w:p w14:paraId="68B215D4">
      <w:pPr>
        <w:spacing w:line="360" w:lineRule="auto"/>
        <w:ind w:firstLine="420"/>
        <w:rPr>
          <w:rFonts w:hint="eastAsia" w:ascii="宋体" w:hAnsi="宋体" w:eastAsia="宋体" w:cs="宋体"/>
          <w:szCs w:val="21"/>
        </w:rPr>
      </w:pPr>
      <w:r>
        <w:rPr>
          <w:rFonts w:hint="eastAsia" w:ascii="宋体" w:hAnsi="宋体" w:eastAsia="宋体" w:cs="宋体"/>
          <w:szCs w:val="21"/>
        </w:rPr>
        <w:t>2.2.1分值构成</w:t>
      </w:r>
    </w:p>
    <w:p w14:paraId="5F26D2F2">
      <w:pPr>
        <w:spacing w:line="360" w:lineRule="auto"/>
        <w:ind w:firstLine="42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0000"/>
          <w:szCs w:val="21"/>
        </w:rPr>
        <w:t>投标报价部分</w:t>
      </w:r>
      <w:r>
        <w:rPr>
          <w:rFonts w:hint="eastAsia" w:ascii="宋体" w:hAnsi="宋体" w:eastAsia="宋体" w:cs="宋体"/>
          <w:szCs w:val="21"/>
        </w:rPr>
        <w:t>：见评标办法前附表；</w:t>
      </w:r>
    </w:p>
    <w:p w14:paraId="207A4220">
      <w:pPr>
        <w:spacing w:line="360" w:lineRule="auto"/>
        <w:ind w:firstLine="420"/>
        <w:rPr>
          <w:rFonts w:hint="eastAsia" w:ascii="宋体" w:hAnsi="宋体" w:eastAsia="宋体" w:cs="宋体"/>
          <w:szCs w:val="21"/>
        </w:rPr>
      </w:pPr>
      <w:r>
        <w:rPr>
          <w:rFonts w:hint="eastAsia" w:ascii="宋体" w:hAnsi="宋体" w:eastAsia="宋体" w:cs="宋体"/>
          <w:szCs w:val="21"/>
        </w:rPr>
        <w:t>（2）技术部分：见评标办法前附表；</w:t>
      </w:r>
    </w:p>
    <w:p w14:paraId="3CB3D07C">
      <w:pPr>
        <w:spacing w:line="360" w:lineRule="auto"/>
        <w:ind w:firstLine="42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color w:val="000000"/>
          <w:szCs w:val="21"/>
        </w:rPr>
        <w:t>商务部分</w:t>
      </w:r>
      <w:r>
        <w:rPr>
          <w:rFonts w:hint="eastAsia" w:ascii="宋体" w:hAnsi="宋体" w:eastAsia="宋体" w:cs="宋体"/>
          <w:szCs w:val="21"/>
        </w:rPr>
        <w:t>：见评标办法前附表。</w:t>
      </w:r>
    </w:p>
    <w:p w14:paraId="0FEAC4BE">
      <w:pPr>
        <w:spacing w:line="360" w:lineRule="auto"/>
        <w:ind w:firstLine="420"/>
        <w:rPr>
          <w:rFonts w:hint="eastAsia" w:ascii="宋体" w:hAnsi="宋体" w:eastAsia="宋体" w:cs="宋体"/>
          <w:szCs w:val="21"/>
        </w:rPr>
      </w:pPr>
      <w:r>
        <w:rPr>
          <w:rFonts w:hint="eastAsia" w:ascii="宋体" w:hAnsi="宋体" w:eastAsia="宋体" w:cs="宋体"/>
          <w:szCs w:val="21"/>
        </w:rPr>
        <w:t>2.2.2 评标基准价计算</w:t>
      </w:r>
    </w:p>
    <w:p w14:paraId="7592555E">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评标基准价计算方法: 见评标办法前附表。</w:t>
      </w:r>
    </w:p>
    <w:p w14:paraId="5EB83924">
      <w:pPr>
        <w:spacing w:line="360" w:lineRule="auto"/>
        <w:ind w:firstLine="420"/>
        <w:rPr>
          <w:rFonts w:hint="eastAsia" w:ascii="宋体" w:hAnsi="宋体" w:eastAsia="宋体" w:cs="宋体"/>
          <w:szCs w:val="21"/>
        </w:rPr>
      </w:pPr>
      <w:r>
        <w:rPr>
          <w:rFonts w:hint="eastAsia" w:ascii="宋体" w:hAnsi="宋体" w:eastAsia="宋体" w:cs="宋体"/>
          <w:szCs w:val="21"/>
        </w:rPr>
        <w:t>2.2.3评分标准</w:t>
      </w:r>
    </w:p>
    <w:p w14:paraId="3CCBF60A">
      <w:pPr>
        <w:spacing w:line="360" w:lineRule="auto"/>
        <w:ind w:firstLine="420"/>
        <w:rPr>
          <w:rFonts w:hint="eastAsia" w:ascii="宋体" w:hAnsi="宋体" w:eastAsia="宋体" w:cs="宋体"/>
          <w:szCs w:val="21"/>
        </w:rPr>
      </w:pPr>
      <w:bookmarkStart w:id="322" w:name="_Toc27633"/>
      <w:bookmarkStart w:id="323" w:name="_Toc4810"/>
      <w:bookmarkStart w:id="324" w:name="_Toc7202"/>
      <w:bookmarkStart w:id="325" w:name="_Toc7743"/>
      <w:bookmarkStart w:id="326" w:name="_Toc17168"/>
      <w:bookmarkStart w:id="327" w:name="_Toc22284"/>
      <w:bookmarkStart w:id="328" w:name="_Toc12196"/>
      <w:r>
        <w:rPr>
          <w:rFonts w:hint="eastAsia" w:ascii="宋体" w:hAnsi="宋体" w:eastAsia="宋体" w:cs="宋体"/>
          <w:szCs w:val="21"/>
        </w:rPr>
        <w:t>（1）</w:t>
      </w:r>
      <w:r>
        <w:rPr>
          <w:rFonts w:hint="eastAsia" w:ascii="宋体" w:hAnsi="宋体" w:eastAsia="宋体" w:cs="宋体"/>
          <w:color w:val="000000"/>
          <w:szCs w:val="21"/>
        </w:rPr>
        <w:t>投标报价部分</w:t>
      </w:r>
      <w:r>
        <w:rPr>
          <w:rFonts w:hint="eastAsia" w:ascii="宋体" w:hAnsi="宋体" w:eastAsia="宋体" w:cs="宋体"/>
          <w:szCs w:val="21"/>
        </w:rPr>
        <w:t>：见评标办法前附表；</w:t>
      </w:r>
    </w:p>
    <w:p w14:paraId="3466BF3C">
      <w:pPr>
        <w:spacing w:line="360" w:lineRule="auto"/>
        <w:ind w:firstLine="420"/>
        <w:rPr>
          <w:rFonts w:hint="eastAsia" w:ascii="宋体" w:hAnsi="宋体" w:eastAsia="宋体" w:cs="宋体"/>
          <w:szCs w:val="21"/>
        </w:rPr>
      </w:pPr>
      <w:r>
        <w:rPr>
          <w:rFonts w:hint="eastAsia" w:ascii="宋体" w:hAnsi="宋体" w:eastAsia="宋体" w:cs="宋体"/>
          <w:szCs w:val="21"/>
        </w:rPr>
        <w:t>（2）技术部分：见评标办法前附表；</w:t>
      </w:r>
    </w:p>
    <w:p w14:paraId="2C65FA10">
      <w:pPr>
        <w:spacing w:line="360" w:lineRule="auto"/>
        <w:ind w:firstLine="42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color w:val="000000"/>
          <w:szCs w:val="21"/>
        </w:rPr>
        <w:t>商务部分</w:t>
      </w:r>
      <w:r>
        <w:rPr>
          <w:rFonts w:hint="eastAsia" w:ascii="宋体" w:hAnsi="宋体" w:eastAsia="宋体" w:cs="宋体"/>
          <w:szCs w:val="21"/>
        </w:rPr>
        <w:t>：见评标办法前附表。</w:t>
      </w:r>
    </w:p>
    <w:p w14:paraId="25A3B335">
      <w:pPr>
        <w:pStyle w:val="4"/>
        <w:spacing w:line="360" w:lineRule="auto"/>
        <w:ind w:firstLine="0" w:firstLineChars="0"/>
        <w:rPr>
          <w:rFonts w:hint="eastAsia" w:ascii="宋体" w:hAnsi="宋体" w:eastAsia="宋体" w:cs="宋体"/>
          <w:sz w:val="21"/>
          <w:szCs w:val="21"/>
        </w:rPr>
      </w:pPr>
      <w:bookmarkStart w:id="329" w:name="_Toc23293"/>
      <w:bookmarkStart w:id="330" w:name="_Toc966"/>
      <w:bookmarkStart w:id="331" w:name="_Toc28019"/>
      <w:bookmarkStart w:id="332" w:name="_Toc31087"/>
      <w:r>
        <w:rPr>
          <w:rFonts w:hint="eastAsia" w:ascii="宋体" w:hAnsi="宋体" w:eastAsia="宋体" w:cs="宋体"/>
          <w:sz w:val="21"/>
          <w:szCs w:val="21"/>
        </w:rPr>
        <w:t>3.评标程序</w:t>
      </w:r>
      <w:bookmarkEnd w:id="313"/>
      <w:bookmarkEnd w:id="314"/>
      <w:bookmarkEnd w:id="315"/>
      <w:bookmarkEnd w:id="316"/>
      <w:bookmarkEnd w:id="317"/>
      <w:bookmarkEnd w:id="318"/>
      <w:bookmarkEnd w:id="319"/>
      <w:bookmarkEnd w:id="322"/>
      <w:bookmarkEnd w:id="323"/>
      <w:bookmarkEnd w:id="324"/>
      <w:bookmarkEnd w:id="325"/>
      <w:bookmarkEnd w:id="326"/>
      <w:bookmarkEnd w:id="327"/>
      <w:bookmarkEnd w:id="328"/>
      <w:bookmarkEnd w:id="329"/>
      <w:bookmarkEnd w:id="330"/>
      <w:bookmarkEnd w:id="331"/>
      <w:bookmarkEnd w:id="332"/>
    </w:p>
    <w:p w14:paraId="7B9EFF1A">
      <w:pPr>
        <w:spacing w:line="360" w:lineRule="auto"/>
        <w:ind w:firstLine="422"/>
        <w:rPr>
          <w:rFonts w:hint="eastAsia" w:ascii="宋体" w:hAnsi="宋体" w:eastAsia="宋体" w:cs="宋体"/>
          <w:b/>
          <w:bCs/>
          <w:szCs w:val="21"/>
        </w:rPr>
      </w:pPr>
      <w:r>
        <w:rPr>
          <w:rFonts w:hint="eastAsia" w:ascii="宋体" w:hAnsi="宋体" w:eastAsia="宋体" w:cs="宋体"/>
          <w:b/>
          <w:bCs/>
          <w:szCs w:val="21"/>
        </w:rPr>
        <w:t>3.1 初步评审</w:t>
      </w:r>
    </w:p>
    <w:p w14:paraId="51C73F06">
      <w:pPr>
        <w:spacing w:line="360" w:lineRule="auto"/>
        <w:ind w:firstLine="420"/>
        <w:rPr>
          <w:rFonts w:hint="eastAsia" w:ascii="宋体" w:hAnsi="宋体" w:eastAsia="宋体" w:cs="宋体"/>
          <w:szCs w:val="21"/>
        </w:rPr>
      </w:pPr>
      <w:r>
        <w:rPr>
          <w:rFonts w:hint="eastAsia" w:ascii="宋体" w:hAnsi="宋体" w:eastAsia="宋体" w:cs="宋体"/>
          <w:szCs w:val="21"/>
        </w:rPr>
        <w:t>3.1.1 评标委员会依据本章第 2.1 款规定的标准对投标文件进行初步评审。有一项不符合评审标准的, 将对其做废标处理。</w:t>
      </w:r>
    </w:p>
    <w:p w14:paraId="0E791508">
      <w:pPr>
        <w:spacing w:line="360" w:lineRule="auto"/>
        <w:ind w:firstLine="420"/>
        <w:rPr>
          <w:rFonts w:hint="eastAsia" w:ascii="宋体" w:hAnsi="宋体" w:eastAsia="宋体" w:cs="宋体"/>
          <w:szCs w:val="21"/>
        </w:rPr>
      </w:pPr>
      <w:r>
        <w:rPr>
          <w:rFonts w:hint="eastAsia" w:ascii="宋体" w:hAnsi="宋体" w:eastAsia="宋体" w:cs="宋体"/>
          <w:szCs w:val="21"/>
        </w:rPr>
        <w:t>3.1.2 投标报价有算术错误的, 评标委员会按以下原则对投标报价进行修正,修正的价格经供应商书面确认后具有约束力。供应商不接受修正价格的,将对其做废标处理。</w:t>
      </w:r>
    </w:p>
    <w:p w14:paraId="26A0EE91">
      <w:pPr>
        <w:spacing w:line="360" w:lineRule="auto"/>
        <w:ind w:firstLine="420"/>
        <w:rPr>
          <w:rFonts w:hint="eastAsia" w:ascii="宋体" w:hAnsi="宋体" w:eastAsia="宋体" w:cs="宋体"/>
          <w:szCs w:val="21"/>
        </w:rPr>
      </w:pPr>
      <w:r>
        <w:rPr>
          <w:rFonts w:hint="eastAsia" w:ascii="宋体" w:hAnsi="宋体" w:eastAsia="宋体" w:cs="宋体"/>
          <w:szCs w:val="21"/>
        </w:rPr>
        <w:t>（一）投标文件中开标一览表（报价表）内容与投标文件中相应内容不一致的，以开标一览表（报价表）为准；</w:t>
      </w:r>
    </w:p>
    <w:p w14:paraId="31F6FCE8">
      <w:pPr>
        <w:spacing w:line="360" w:lineRule="auto"/>
        <w:ind w:firstLine="420"/>
        <w:rPr>
          <w:rFonts w:hint="eastAsia" w:ascii="宋体" w:hAnsi="宋体" w:eastAsia="宋体" w:cs="宋体"/>
          <w:szCs w:val="21"/>
        </w:rPr>
      </w:pPr>
      <w:r>
        <w:rPr>
          <w:rFonts w:hint="eastAsia" w:ascii="宋体" w:hAnsi="宋体" w:eastAsia="宋体" w:cs="宋体"/>
          <w:szCs w:val="21"/>
        </w:rPr>
        <w:t>（二）大写金额和小写金额不一致的，以大写金额为准；</w:t>
      </w:r>
    </w:p>
    <w:p w14:paraId="6E3FC342">
      <w:pPr>
        <w:spacing w:line="360" w:lineRule="auto"/>
        <w:ind w:firstLine="420"/>
        <w:rPr>
          <w:rFonts w:hint="eastAsia" w:ascii="宋体" w:hAnsi="宋体" w:eastAsia="宋体" w:cs="宋体"/>
          <w:szCs w:val="21"/>
        </w:rPr>
      </w:pPr>
      <w:r>
        <w:rPr>
          <w:rFonts w:hint="eastAsia" w:ascii="宋体" w:hAnsi="宋体" w:eastAsia="宋体" w:cs="宋体"/>
          <w:szCs w:val="21"/>
        </w:rPr>
        <w:t>（三）单价金额小数点或者百分比有明显错位的，以开标一览表的总价为准，并修改单价；</w:t>
      </w:r>
    </w:p>
    <w:p w14:paraId="4845329B">
      <w:pPr>
        <w:spacing w:line="360" w:lineRule="auto"/>
        <w:ind w:firstLine="420"/>
        <w:rPr>
          <w:rFonts w:hint="eastAsia" w:ascii="宋体" w:hAnsi="宋体" w:eastAsia="宋体" w:cs="宋体"/>
          <w:szCs w:val="21"/>
        </w:rPr>
      </w:pPr>
      <w:r>
        <w:rPr>
          <w:rFonts w:hint="eastAsia" w:ascii="宋体" w:hAnsi="宋体" w:eastAsia="宋体" w:cs="宋体"/>
          <w:szCs w:val="21"/>
        </w:rPr>
        <w:t>（四）总价金额与按单价汇总金额不一致的，以单价金额计算结果为准。</w:t>
      </w:r>
    </w:p>
    <w:p w14:paraId="6CB59179">
      <w:pPr>
        <w:spacing w:line="360" w:lineRule="auto"/>
        <w:ind w:firstLine="422"/>
        <w:rPr>
          <w:rFonts w:hint="eastAsia" w:ascii="宋体" w:hAnsi="宋体" w:eastAsia="宋体" w:cs="宋体"/>
          <w:b/>
          <w:bCs/>
          <w:szCs w:val="21"/>
        </w:rPr>
      </w:pPr>
      <w:r>
        <w:rPr>
          <w:rFonts w:hint="eastAsia" w:ascii="宋体" w:hAnsi="宋体" w:eastAsia="宋体" w:cs="宋体"/>
          <w:b/>
          <w:bCs/>
          <w:szCs w:val="21"/>
        </w:rPr>
        <w:t>3.2 详细评审</w:t>
      </w:r>
    </w:p>
    <w:p w14:paraId="3743815A">
      <w:pPr>
        <w:spacing w:line="360" w:lineRule="auto"/>
        <w:ind w:firstLine="420"/>
        <w:rPr>
          <w:rFonts w:hint="eastAsia" w:ascii="宋体" w:hAnsi="宋体" w:eastAsia="宋体" w:cs="宋体"/>
          <w:szCs w:val="21"/>
        </w:rPr>
      </w:pPr>
      <w:r>
        <w:rPr>
          <w:rFonts w:hint="eastAsia" w:ascii="宋体" w:hAnsi="宋体" w:eastAsia="宋体" w:cs="宋体"/>
          <w:szCs w:val="21"/>
        </w:rPr>
        <w:t>3.2.1 评标委员会按本章第2.2款规定的量化因素和分值进行打分，并计算出综合评估得分。</w:t>
      </w:r>
    </w:p>
    <w:p w14:paraId="040D8020">
      <w:pPr>
        <w:spacing w:line="360" w:lineRule="auto"/>
        <w:ind w:firstLine="420"/>
        <w:jc w:val="left"/>
        <w:rPr>
          <w:rFonts w:hint="eastAsia" w:ascii="宋体" w:hAnsi="宋体" w:eastAsia="宋体" w:cs="宋体"/>
          <w:szCs w:val="21"/>
        </w:rPr>
      </w:pPr>
      <w:r>
        <w:rPr>
          <w:rFonts w:hint="eastAsia" w:ascii="宋体" w:hAnsi="宋体" w:eastAsia="宋体" w:cs="宋体"/>
          <w:szCs w:val="21"/>
        </w:rPr>
        <w:t>（1）按本章第 2.2.3（1）目规定的评审因素和分值对投标报价部分计算出得分A；</w:t>
      </w:r>
    </w:p>
    <w:p w14:paraId="2CCDB0DE">
      <w:pPr>
        <w:spacing w:line="360" w:lineRule="auto"/>
        <w:ind w:firstLine="420"/>
        <w:jc w:val="left"/>
        <w:rPr>
          <w:rFonts w:hint="eastAsia" w:ascii="宋体" w:hAnsi="宋体" w:eastAsia="宋体" w:cs="宋体"/>
          <w:szCs w:val="21"/>
        </w:rPr>
      </w:pPr>
      <w:r>
        <w:rPr>
          <w:rFonts w:hint="eastAsia" w:ascii="宋体" w:hAnsi="宋体" w:eastAsia="宋体" w:cs="宋体"/>
          <w:szCs w:val="21"/>
        </w:rPr>
        <w:t>（2）按本章第 2.2.3（2）目规定的评审因素和分值对技术部分计算出得分B；</w:t>
      </w:r>
    </w:p>
    <w:p w14:paraId="4108BF24">
      <w:pPr>
        <w:spacing w:line="360" w:lineRule="auto"/>
        <w:ind w:firstLine="420"/>
        <w:jc w:val="left"/>
        <w:rPr>
          <w:rFonts w:hint="eastAsia" w:ascii="宋体" w:hAnsi="宋体" w:eastAsia="宋体" w:cs="宋体"/>
          <w:szCs w:val="21"/>
        </w:rPr>
      </w:pPr>
      <w:r>
        <w:rPr>
          <w:rFonts w:hint="eastAsia" w:ascii="宋体" w:hAnsi="宋体" w:eastAsia="宋体" w:cs="宋体"/>
          <w:szCs w:val="21"/>
        </w:rPr>
        <w:t>（3）按本章第 2.2.3（3）目规定的评审因素和分值对</w:t>
      </w:r>
      <w:r>
        <w:rPr>
          <w:rFonts w:hint="eastAsia" w:ascii="宋体" w:hAnsi="宋体" w:eastAsia="宋体" w:cs="宋体"/>
          <w:szCs w:val="21"/>
          <w:lang w:val="en-US" w:eastAsia="zh-CN"/>
        </w:rPr>
        <w:t>商务</w:t>
      </w:r>
      <w:r>
        <w:rPr>
          <w:rFonts w:hint="eastAsia" w:ascii="宋体" w:hAnsi="宋体" w:eastAsia="宋体" w:cs="宋体"/>
          <w:szCs w:val="21"/>
        </w:rPr>
        <w:t>部分计算出得分C；</w:t>
      </w:r>
    </w:p>
    <w:p w14:paraId="0732BD0A">
      <w:pPr>
        <w:spacing w:line="360" w:lineRule="auto"/>
        <w:ind w:firstLine="420"/>
        <w:jc w:val="left"/>
        <w:rPr>
          <w:rFonts w:hint="eastAsia" w:ascii="宋体" w:hAnsi="宋体" w:eastAsia="宋体" w:cs="宋体"/>
          <w:szCs w:val="21"/>
        </w:rPr>
      </w:pPr>
      <w:r>
        <w:rPr>
          <w:rFonts w:hint="eastAsia" w:ascii="宋体" w:hAnsi="宋体" w:eastAsia="宋体" w:cs="宋体"/>
          <w:szCs w:val="21"/>
        </w:rPr>
        <w:t>3.2.2 评分分值计算保留小数点后两位，小数点后第三位“四舍五入”。</w:t>
      </w:r>
    </w:p>
    <w:p w14:paraId="7B555113">
      <w:pPr>
        <w:spacing w:line="360" w:lineRule="auto"/>
        <w:ind w:firstLine="420"/>
        <w:jc w:val="left"/>
        <w:rPr>
          <w:rFonts w:hint="eastAsia" w:ascii="宋体" w:hAnsi="宋体" w:eastAsia="宋体" w:cs="宋体"/>
          <w:szCs w:val="21"/>
        </w:rPr>
      </w:pPr>
      <w:r>
        <w:rPr>
          <w:rFonts w:hint="eastAsia" w:ascii="宋体" w:hAnsi="宋体" w:eastAsia="宋体" w:cs="宋体"/>
          <w:szCs w:val="21"/>
        </w:rPr>
        <w:t>3.2.3 投标供应商得分=A+B+C，投标供应商的最终得分为所有评委对其打分的算术平均值。</w:t>
      </w:r>
    </w:p>
    <w:p w14:paraId="7D2B7952">
      <w:pPr>
        <w:spacing w:line="360" w:lineRule="auto"/>
        <w:ind w:firstLine="420"/>
        <w:jc w:val="left"/>
        <w:rPr>
          <w:rFonts w:hint="eastAsia" w:ascii="宋体" w:hAnsi="宋体" w:eastAsia="宋体" w:cs="宋体"/>
          <w:szCs w:val="21"/>
        </w:rPr>
      </w:pPr>
      <w:r>
        <w:rPr>
          <w:rFonts w:hint="eastAsia" w:ascii="宋体" w:hAnsi="宋体" w:eastAsia="宋体" w:cs="宋体"/>
          <w:szCs w:val="21"/>
        </w:rPr>
        <w:t>3.2.4 评标委员会认为投标供应商的报价明显低于其他通过符合性审查投标供应商的报价，有可能影响服务质量或者不能诚信履约的，应当要求其在评标现场合理的时间内提供书面说明，必要时提交相关证明材料；投标供应商不能证明其报价合理性的，评标委员会应当将其作为无效投标处理。</w:t>
      </w:r>
    </w:p>
    <w:p w14:paraId="04C0D960">
      <w:pPr>
        <w:spacing w:line="360" w:lineRule="auto"/>
        <w:ind w:firstLine="422"/>
        <w:rPr>
          <w:rFonts w:hint="eastAsia" w:ascii="宋体" w:hAnsi="宋体" w:eastAsia="宋体" w:cs="宋体"/>
          <w:b/>
          <w:bCs/>
          <w:szCs w:val="21"/>
        </w:rPr>
      </w:pPr>
      <w:r>
        <w:rPr>
          <w:rFonts w:hint="eastAsia" w:ascii="宋体" w:hAnsi="宋体" w:eastAsia="宋体" w:cs="宋体"/>
          <w:b/>
          <w:bCs/>
          <w:szCs w:val="21"/>
        </w:rPr>
        <w:t>3.3 投标文件的澄清和补正</w:t>
      </w:r>
    </w:p>
    <w:p w14:paraId="6BE7FF69">
      <w:pPr>
        <w:pStyle w:val="9"/>
        <w:spacing w:line="360" w:lineRule="auto"/>
        <w:ind w:firstLine="420"/>
        <w:rPr>
          <w:rFonts w:hint="eastAsia" w:ascii="宋体" w:hAnsi="宋体" w:eastAsia="宋体" w:cs="宋体"/>
          <w:szCs w:val="21"/>
        </w:rPr>
      </w:pPr>
      <w:bookmarkStart w:id="333" w:name="_Toc30991"/>
      <w:bookmarkStart w:id="334" w:name="_Toc381964736"/>
      <w:bookmarkStart w:id="335" w:name="_Toc376964946"/>
      <w:bookmarkStart w:id="336" w:name="_Toc381964644"/>
      <w:r>
        <w:rPr>
          <w:rFonts w:hint="eastAsia" w:ascii="宋体" w:hAnsi="宋体" w:eastAsia="宋体" w:cs="宋体"/>
          <w:szCs w:val="21"/>
        </w:rPr>
        <w:t>3.3.1 在评标过程中，对于投标文件中含义不明确、同类问题表述不一致或者有明显文字和计算错误的内容，评标委员会应当以书面形式要求投标供应商作出必要的澄清、说明或者补正。评标委员会不接受投标供应商主动提出的澄清、说明或补正。</w:t>
      </w:r>
    </w:p>
    <w:p w14:paraId="1EB9312F">
      <w:pPr>
        <w:pStyle w:val="9"/>
        <w:spacing w:line="360" w:lineRule="auto"/>
        <w:ind w:firstLine="420"/>
        <w:rPr>
          <w:rFonts w:hint="eastAsia" w:ascii="宋体" w:hAnsi="宋体" w:eastAsia="宋体" w:cs="宋体"/>
          <w:szCs w:val="21"/>
        </w:rPr>
      </w:pPr>
      <w:r>
        <w:rPr>
          <w:rFonts w:hint="eastAsia" w:ascii="宋体" w:hAnsi="宋体" w:eastAsia="宋体" w:cs="宋体"/>
          <w:szCs w:val="21"/>
        </w:rPr>
        <w:t>投标供应商的澄清、说明或者补正应当采用书面形式，并加盖公章，或者由法定代表人或其授权的代表签字。投标供应商的澄清、说明或者补正不得超出投标文件的范围或者改变投标文件的实质性内容。</w:t>
      </w:r>
    </w:p>
    <w:p w14:paraId="1589F4C3">
      <w:pPr>
        <w:pStyle w:val="9"/>
        <w:spacing w:line="360" w:lineRule="auto"/>
        <w:ind w:firstLine="420"/>
        <w:rPr>
          <w:rFonts w:hint="eastAsia" w:ascii="宋体" w:hAnsi="宋体" w:eastAsia="宋体" w:cs="宋体"/>
          <w:szCs w:val="21"/>
        </w:rPr>
      </w:pPr>
      <w:r>
        <w:rPr>
          <w:rFonts w:hint="eastAsia" w:ascii="宋体" w:hAnsi="宋体" w:eastAsia="宋体" w:cs="宋体"/>
          <w:szCs w:val="21"/>
        </w:rPr>
        <w:t>3.3.2 澄清、说明和补正不得改变投标文件的实质性内容（算术性错误修正的除外）。投标供应商的书面澄清、说明和补正属于投标文件的组成部分。</w:t>
      </w:r>
    </w:p>
    <w:p w14:paraId="4946A971">
      <w:pPr>
        <w:pStyle w:val="9"/>
        <w:spacing w:line="360" w:lineRule="auto"/>
        <w:ind w:firstLine="420"/>
        <w:rPr>
          <w:rFonts w:hint="eastAsia" w:ascii="宋体" w:hAnsi="宋体" w:eastAsia="宋体" w:cs="宋体"/>
          <w:szCs w:val="21"/>
        </w:rPr>
      </w:pPr>
      <w:r>
        <w:rPr>
          <w:rFonts w:hint="eastAsia" w:ascii="宋体" w:hAnsi="宋体" w:eastAsia="宋体" w:cs="宋体"/>
          <w:szCs w:val="21"/>
        </w:rPr>
        <w:t>3.3.3 评标委员会对投标供应商提交的澄清、说明或补正有疑问的，可以要求投标供应商进一步澄清、说明或补正，直至满足评标委员会的要求。</w:t>
      </w:r>
    </w:p>
    <w:p w14:paraId="59D493B8">
      <w:pPr>
        <w:pStyle w:val="9"/>
        <w:spacing w:line="360" w:lineRule="auto"/>
        <w:ind w:firstLine="422"/>
        <w:rPr>
          <w:rFonts w:hint="eastAsia" w:ascii="宋体" w:hAnsi="宋体" w:eastAsia="宋体" w:cs="宋体"/>
          <w:b/>
          <w:bCs/>
          <w:szCs w:val="21"/>
        </w:rPr>
      </w:pPr>
      <w:bookmarkStart w:id="337" w:name="_Toc10630"/>
      <w:r>
        <w:rPr>
          <w:rFonts w:hint="eastAsia" w:ascii="宋体" w:hAnsi="宋体" w:eastAsia="宋体" w:cs="宋体"/>
          <w:b/>
          <w:bCs/>
          <w:szCs w:val="21"/>
        </w:rPr>
        <w:t>3.4 评标结果</w:t>
      </w:r>
      <w:bookmarkEnd w:id="337"/>
    </w:p>
    <w:p w14:paraId="1CF1C711">
      <w:pPr>
        <w:pStyle w:val="9"/>
        <w:spacing w:line="360" w:lineRule="auto"/>
        <w:ind w:firstLine="420"/>
        <w:rPr>
          <w:rFonts w:hint="eastAsia" w:ascii="宋体" w:hAnsi="宋体" w:eastAsia="宋体" w:cs="宋体"/>
          <w:szCs w:val="21"/>
        </w:rPr>
      </w:pPr>
      <w:r>
        <w:rPr>
          <w:rFonts w:hint="eastAsia" w:ascii="宋体" w:hAnsi="宋体" w:eastAsia="宋体" w:cs="宋体"/>
          <w:szCs w:val="21"/>
        </w:rPr>
        <w:t>3.4.1 评标委员会完成评标后，应当向采购人提交书面评标报告。</w:t>
      </w:r>
    </w:p>
    <w:p w14:paraId="0F569770">
      <w:pPr>
        <w:pStyle w:val="9"/>
        <w:spacing w:line="360" w:lineRule="auto"/>
        <w:ind w:firstLine="420"/>
        <w:rPr>
          <w:rFonts w:hint="eastAsia" w:ascii="宋体" w:hAnsi="宋体" w:eastAsia="宋体" w:cs="宋体"/>
          <w:szCs w:val="21"/>
        </w:rPr>
      </w:pPr>
      <w:bookmarkStart w:id="338" w:name="_Toc4947"/>
      <w:r>
        <w:rPr>
          <w:rFonts w:hint="eastAsia" w:ascii="宋体" w:hAnsi="宋体" w:eastAsia="宋体" w:cs="宋体"/>
          <w:szCs w:val="21"/>
        </w:rPr>
        <w:t>3.4.2 评标结果同时在</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河南省政府采购网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w:t>
      </w: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val="en-US" w:eastAsia="zh-CN" w:bidi="ar"/>
        </w:rPr>
        <w:t>开封市政府采购网</w:t>
      </w: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eastAsia="zh-CN" w:bidi="ar"/>
        </w:rPr>
        <w:t>、</w:t>
      </w:r>
      <w:r>
        <w:rPr>
          <w:rFonts w:hint="eastAsia" w:ascii="宋体" w:hAnsi="宋体" w:eastAsia="宋体" w:cs="宋体"/>
          <w:color w:val="auto"/>
          <w:kern w:val="0"/>
          <w:szCs w:val="21"/>
        </w:rPr>
        <w:t>《开封市公共资源交易信息网》</w:t>
      </w:r>
      <w:r>
        <w:rPr>
          <w:rFonts w:hint="eastAsia" w:ascii="宋体" w:hAnsi="宋体" w:eastAsia="宋体" w:cs="宋体"/>
          <w:szCs w:val="21"/>
        </w:rPr>
        <w:t>网站上同时发布。</w:t>
      </w:r>
      <w:bookmarkEnd w:id="338"/>
    </w:p>
    <w:bookmarkEnd w:id="333"/>
    <w:bookmarkEnd w:id="334"/>
    <w:bookmarkEnd w:id="335"/>
    <w:bookmarkEnd w:id="336"/>
    <w:p w14:paraId="62B58E50">
      <w:pPr>
        <w:pStyle w:val="9"/>
        <w:spacing w:line="360" w:lineRule="auto"/>
        <w:ind w:firstLine="422"/>
        <w:rPr>
          <w:rFonts w:hint="eastAsia" w:ascii="宋体" w:hAnsi="宋体" w:eastAsia="宋体" w:cs="宋体"/>
          <w:b/>
          <w:bCs/>
          <w:szCs w:val="21"/>
        </w:rPr>
      </w:pPr>
      <w:bookmarkStart w:id="339" w:name="_Toc268"/>
      <w:bookmarkEnd w:id="339"/>
      <w:bookmarkStart w:id="340" w:name="_Toc32158"/>
      <w:bookmarkStart w:id="341" w:name="_Toc13157"/>
      <w:bookmarkStart w:id="342" w:name="_Toc19251"/>
      <w:bookmarkStart w:id="343" w:name="_Toc5066"/>
      <w:bookmarkStart w:id="344" w:name="_Toc30334"/>
      <w:bookmarkStart w:id="345" w:name="_Toc24647"/>
      <w:bookmarkStart w:id="346" w:name="_Toc30857"/>
      <w:bookmarkStart w:id="347" w:name="_Toc8848"/>
      <w:r>
        <w:rPr>
          <w:rFonts w:hint="eastAsia" w:ascii="宋体" w:hAnsi="宋体" w:eastAsia="宋体" w:cs="宋体"/>
          <w:b/>
          <w:bCs/>
          <w:szCs w:val="21"/>
        </w:rPr>
        <w:t>3.5</w:t>
      </w:r>
      <w:bookmarkStart w:id="348" w:name="_Toc21706"/>
      <w:r>
        <w:rPr>
          <w:rFonts w:hint="eastAsia" w:ascii="宋体" w:hAnsi="宋体" w:eastAsia="宋体" w:cs="宋体"/>
          <w:b/>
          <w:bCs/>
          <w:szCs w:val="21"/>
        </w:rPr>
        <w:t xml:space="preserve"> 政府采购政策</w:t>
      </w:r>
      <w:bookmarkEnd w:id="348"/>
    </w:p>
    <w:p w14:paraId="59ED45B2">
      <w:pPr>
        <w:pStyle w:val="9"/>
        <w:spacing w:line="360" w:lineRule="auto"/>
        <w:ind w:firstLine="420"/>
        <w:rPr>
          <w:rFonts w:hint="eastAsia" w:ascii="宋体" w:hAnsi="宋体" w:eastAsia="宋体" w:cs="宋体"/>
          <w:szCs w:val="21"/>
        </w:rPr>
      </w:pPr>
      <w:r>
        <w:rPr>
          <w:rFonts w:hint="eastAsia" w:ascii="宋体" w:hAnsi="宋体" w:eastAsia="宋体" w:cs="宋体"/>
          <w:szCs w:val="21"/>
        </w:rPr>
        <w:t>3.5.1</w:t>
      </w:r>
      <w:r>
        <w:rPr>
          <w:rFonts w:hint="eastAsia" w:ascii="宋体" w:hAnsi="宋体" w:eastAsia="宋体" w:cs="宋体"/>
          <w:color w:val="000000"/>
          <w:szCs w:val="21"/>
          <w:lang w:bidi="ar"/>
        </w:rPr>
        <w:t>供应商</w:t>
      </w:r>
      <w:r>
        <w:rPr>
          <w:rFonts w:hint="eastAsia" w:ascii="宋体" w:hAnsi="宋体" w:eastAsia="宋体" w:cs="宋体"/>
          <w:szCs w:val="21"/>
        </w:rPr>
        <w:t>根据《关于进一步加大政府采购支持中小企业力度的通知》（财库﹝2022﹞19号）。本项目</w:t>
      </w:r>
      <w:r>
        <w:rPr>
          <w:rFonts w:hint="eastAsia" w:ascii="宋体" w:hAnsi="宋体" w:eastAsia="宋体" w:cs="宋体"/>
          <w:szCs w:val="21"/>
          <w:lang w:val="en-US" w:eastAsia="zh-CN"/>
        </w:rPr>
        <w:t>非专门面向</w:t>
      </w:r>
      <w:r>
        <w:rPr>
          <w:rFonts w:hint="eastAsia" w:ascii="宋体" w:hAnsi="宋体" w:eastAsia="宋体" w:cs="宋体"/>
          <w:szCs w:val="21"/>
        </w:rPr>
        <w:t>中小企业采购，</w:t>
      </w:r>
      <w:r>
        <w:rPr>
          <w:rFonts w:hint="eastAsia" w:ascii="宋体" w:hAnsi="宋体" w:eastAsia="宋体" w:cs="宋体"/>
          <w:color w:val="000000"/>
          <w:szCs w:val="21"/>
          <w:lang w:bidi="ar"/>
        </w:rPr>
        <w:t>供应商</w:t>
      </w:r>
      <w:r>
        <w:rPr>
          <w:rFonts w:hint="eastAsia" w:ascii="宋体" w:hAnsi="宋体" w:eastAsia="宋体" w:cs="宋体"/>
          <w:szCs w:val="21"/>
        </w:rPr>
        <w:t>须提供由企业出具认定中小企业的声明函，否则不予认可。因</w:t>
      </w:r>
      <w:r>
        <w:rPr>
          <w:rFonts w:hint="eastAsia" w:ascii="宋体" w:hAnsi="宋体" w:eastAsia="宋体" w:cs="宋体"/>
          <w:color w:val="000000"/>
          <w:szCs w:val="21"/>
          <w:lang w:bidi="ar"/>
        </w:rPr>
        <w:t>供应商</w:t>
      </w:r>
      <w:r>
        <w:rPr>
          <w:rFonts w:hint="eastAsia" w:ascii="宋体" w:hAnsi="宋体" w:eastAsia="宋体" w:cs="宋体"/>
          <w:szCs w:val="21"/>
        </w:rPr>
        <w:t>提供的声明函存在弄虚作假等不实情况，</w:t>
      </w:r>
      <w:r>
        <w:rPr>
          <w:rFonts w:hint="eastAsia" w:ascii="宋体" w:hAnsi="宋体" w:eastAsia="宋体" w:cs="宋体"/>
          <w:color w:val="000000"/>
          <w:szCs w:val="21"/>
          <w:lang w:bidi="ar"/>
        </w:rPr>
        <w:t>供应商</w:t>
      </w:r>
      <w:r>
        <w:rPr>
          <w:rFonts w:hint="eastAsia" w:ascii="宋体" w:hAnsi="宋体" w:eastAsia="宋体" w:cs="宋体"/>
          <w:szCs w:val="21"/>
        </w:rPr>
        <w:t>承担因此造成的一切不利后果。</w:t>
      </w:r>
    </w:p>
    <w:p w14:paraId="6CC5DB2F">
      <w:pPr>
        <w:pStyle w:val="9"/>
        <w:spacing w:line="360" w:lineRule="auto"/>
        <w:ind w:firstLine="420"/>
        <w:rPr>
          <w:rFonts w:hint="eastAsia" w:ascii="宋体" w:hAnsi="宋体" w:eastAsia="宋体" w:cs="宋体"/>
          <w:szCs w:val="21"/>
        </w:rPr>
      </w:pPr>
      <w:r>
        <w:rPr>
          <w:rFonts w:hint="eastAsia" w:ascii="宋体" w:hAnsi="宋体" w:eastAsia="宋体" w:cs="宋体"/>
          <w:szCs w:val="21"/>
        </w:rPr>
        <w:t>3.5.2对于</w:t>
      </w:r>
      <w:r>
        <w:rPr>
          <w:rFonts w:hint="eastAsia" w:ascii="宋体" w:hAnsi="宋体" w:eastAsia="宋体" w:cs="宋体"/>
          <w:color w:val="000000"/>
          <w:szCs w:val="21"/>
          <w:lang w:bidi="ar"/>
        </w:rPr>
        <w:t>供应商</w:t>
      </w:r>
      <w:r>
        <w:rPr>
          <w:rFonts w:hint="eastAsia" w:ascii="宋体" w:hAnsi="宋体" w:eastAsia="宋体" w:cs="宋体"/>
          <w:szCs w:val="21"/>
        </w:rPr>
        <w:t>为监狱企业、残疾人福利性企业、小型和微型企业的，中标价和合同签约价仍以其投标文件中的一次报价为准。</w:t>
      </w:r>
    </w:p>
    <w:p w14:paraId="281477FB">
      <w:pPr>
        <w:pStyle w:val="9"/>
        <w:spacing w:line="360" w:lineRule="auto"/>
        <w:ind w:firstLine="420"/>
        <w:rPr>
          <w:rFonts w:hint="eastAsia" w:ascii="宋体" w:hAnsi="宋体" w:eastAsia="宋体" w:cs="宋体"/>
          <w:szCs w:val="21"/>
        </w:rPr>
      </w:pPr>
      <w:r>
        <w:rPr>
          <w:rFonts w:hint="eastAsia" w:ascii="宋体" w:hAnsi="宋体" w:eastAsia="宋体" w:cs="宋体"/>
          <w:szCs w:val="21"/>
        </w:rPr>
        <w:t>3.5.3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14:paraId="67302F81">
      <w:pPr>
        <w:pStyle w:val="9"/>
        <w:spacing w:line="360" w:lineRule="auto"/>
        <w:ind w:firstLine="420"/>
        <w:rPr>
          <w:rFonts w:hint="eastAsia" w:ascii="宋体" w:hAnsi="宋体" w:eastAsia="宋体" w:cs="宋体"/>
          <w:szCs w:val="21"/>
        </w:rPr>
      </w:pPr>
      <w:r>
        <w:rPr>
          <w:rFonts w:hint="eastAsia" w:ascii="宋体" w:hAnsi="宋体" w:eastAsia="宋体" w:cs="宋体"/>
          <w:szCs w:val="21"/>
        </w:rPr>
        <w:t>3.5.4 本办法所称中小企业（含中型、小型、微型企业，下同），企业可根据以下提示自行测试所属类型：</w:t>
      </w:r>
    </w:p>
    <w:p w14:paraId="5737E37C">
      <w:pPr>
        <w:pStyle w:val="9"/>
        <w:spacing w:line="360" w:lineRule="auto"/>
        <w:ind w:firstLine="420"/>
        <w:rPr>
          <w:rFonts w:hint="eastAsia" w:ascii="宋体" w:hAnsi="宋体" w:eastAsia="宋体" w:cs="宋体"/>
          <w:szCs w:val="21"/>
        </w:rPr>
      </w:pPr>
      <w:r>
        <w:rPr>
          <w:rFonts w:hint="eastAsia" w:ascii="宋体" w:hAnsi="宋体" w:eastAsia="宋体" w:cs="宋体"/>
          <w:szCs w:val="21"/>
        </w:rPr>
        <w:t>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6862B37A">
      <w:pPr>
        <w:pStyle w:val="9"/>
        <w:spacing w:line="360" w:lineRule="auto"/>
        <w:ind w:firstLine="420"/>
        <w:rPr>
          <w:rFonts w:hint="eastAsia" w:ascii="宋体" w:hAnsi="宋体" w:eastAsia="宋体" w:cs="宋体"/>
          <w:szCs w:val="21"/>
        </w:rPr>
      </w:pPr>
      <w:r>
        <w:rPr>
          <w:rFonts w:hint="eastAsia" w:ascii="宋体" w:hAnsi="宋体" w:eastAsia="宋体" w:cs="宋体"/>
          <w:szCs w:val="21"/>
        </w:rPr>
        <w:t>3.5.5执行《财政部国家发展改革委关于印发&lt;节能产品政府采购实施意见&gt;的通知》（财库[2004]185号）。</w:t>
      </w:r>
    </w:p>
    <w:p w14:paraId="31540A6F">
      <w:pPr>
        <w:pStyle w:val="9"/>
        <w:spacing w:line="360" w:lineRule="auto"/>
        <w:ind w:firstLine="420"/>
        <w:rPr>
          <w:rFonts w:hint="eastAsia" w:ascii="宋体" w:hAnsi="宋体" w:eastAsia="宋体" w:cs="宋体"/>
          <w:szCs w:val="21"/>
        </w:rPr>
      </w:pPr>
      <w:r>
        <w:rPr>
          <w:rFonts w:hint="eastAsia" w:ascii="宋体" w:hAnsi="宋体" w:eastAsia="宋体" w:cs="宋体"/>
          <w:szCs w:val="21"/>
        </w:rPr>
        <w:t>3.5.6执行《财政部环保总局关于环境标志产品政府采购实施的意见》（财库[2006]90号）。</w:t>
      </w:r>
    </w:p>
    <w:p w14:paraId="785DC3DE">
      <w:pPr>
        <w:pStyle w:val="9"/>
        <w:spacing w:line="360" w:lineRule="auto"/>
        <w:ind w:firstLine="420"/>
        <w:rPr>
          <w:rFonts w:hint="eastAsia" w:ascii="宋体" w:hAnsi="宋体" w:eastAsia="宋体" w:cs="宋体"/>
          <w:szCs w:val="21"/>
        </w:rPr>
      </w:pPr>
      <w:r>
        <w:rPr>
          <w:rFonts w:hint="eastAsia" w:ascii="宋体" w:hAnsi="宋体" w:eastAsia="宋体" w:cs="宋体"/>
          <w:szCs w:val="21"/>
        </w:rPr>
        <w:t>3.5.7执行《三部门联合发布关于促进残疾人就业政府采购政策的通知》（财库[2017]141号）。</w:t>
      </w:r>
    </w:p>
    <w:p w14:paraId="17B30EB4">
      <w:pPr>
        <w:pStyle w:val="9"/>
        <w:spacing w:line="360" w:lineRule="auto"/>
        <w:ind w:firstLine="422"/>
        <w:rPr>
          <w:rFonts w:hint="eastAsia" w:ascii="宋体" w:hAnsi="宋体" w:eastAsia="宋体" w:cs="宋体"/>
          <w:b/>
          <w:bCs/>
          <w:szCs w:val="21"/>
        </w:rPr>
      </w:pPr>
      <w:r>
        <w:rPr>
          <w:rFonts w:hint="eastAsia" w:ascii="宋体" w:hAnsi="宋体" w:eastAsia="宋体" w:cs="宋体"/>
          <w:b/>
          <w:bCs/>
          <w:szCs w:val="21"/>
          <w:lang w:val="en-US" w:eastAsia="zh-CN"/>
        </w:rPr>
        <w:t>3.6</w:t>
      </w:r>
      <w:r>
        <w:rPr>
          <w:rFonts w:hint="eastAsia" w:ascii="宋体" w:hAnsi="宋体" w:eastAsia="宋体" w:cs="宋体"/>
          <w:b/>
          <w:bCs/>
          <w:szCs w:val="21"/>
        </w:rPr>
        <w:t>.相同品牌投标人家数的计算（如适用）</w:t>
      </w:r>
    </w:p>
    <w:p w14:paraId="1BB3D150">
      <w:pPr>
        <w:pStyle w:val="9"/>
        <w:spacing w:line="360" w:lineRule="auto"/>
        <w:ind w:firstLine="420"/>
        <w:rPr>
          <w:rFonts w:hint="eastAsia" w:ascii="宋体" w:hAnsi="宋体" w:eastAsia="宋体" w:cs="宋体"/>
          <w:szCs w:val="21"/>
        </w:rPr>
      </w:pPr>
      <w:r>
        <w:rPr>
          <w:rFonts w:hint="eastAsia" w:ascii="宋体" w:hAnsi="宋体" w:eastAsia="宋体" w:cs="宋体"/>
          <w:szCs w:val="21"/>
          <w:lang w:val="en-US" w:eastAsia="zh-CN"/>
        </w:rPr>
        <w:t>3.6.1</w:t>
      </w:r>
      <w:r>
        <w:rPr>
          <w:rFonts w:hint="eastAsia" w:ascii="宋体" w:hAnsi="宋体" w:eastAsia="宋体" w:cs="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F8AB051">
      <w:pPr>
        <w:pStyle w:val="9"/>
        <w:spacing w:line="360" w:lineRule="auto"/>
        <w:ind w:firstLine="420"/>
        <w:rPr>
          <w:rFonts w:hint="eastAsia" w:ascii="宋体" w:hAnsi="宋体" w:eastAsia="宋体" w:cs="宋体"/>
          <w:szCs w:val="21"/>
        </w:rPr>
      </w:pPr>
      <w:r>
        <w:rPr>
          <w:rFonts w:hint="eastAsia" w:ascii="宋体" w:hAnsi="宋体" w:eastAsia="宋体" w:cs="宋体"/>
          <w:szCs w:val="21"/>
          <w:lang w:val="en-US" w:eastAsia="zh-CN"/>
        </w:rPr>
        <w:t>3.6.2</w:t>
      </w:r>
      <w:r>
        <w:rPr>
          <w:rFonts w:hint="eastAsia" w:ascii="宋体" w:hAnsi="宋体" w:eastAsia="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3ABF9733">
      <w:pPr>
        <w:pStyle w:val="9"/>
        <w:spacing w:line="360" w:lineRule="auto"/>
        <w:ind w:firstLine="420"/>
        <w:rPr>
          <w:rFonts w:hint="eastAsia" w:ascii="宋体" w:hAnsi="宋体" w:eastAsia="宋体" w:cs="宋体"/>
          <w:szCs w:val="21"/>
        </w:rPr>
      </w:pPr>
      <w:r>
        <w:rPr>
          <w:rFonts w:hint="eastAsia" w:ascii="宋体" w:hAnsi="宋体" w:eastAsia="宋体" w:cs="宋体"/>
          <w:szCs w:val="21"/>
          <w:lang w:val="en-US" w:eastAsia="zh-CN"/>
        </w:rPr>
        <w:t>3.6.3</w:t>
      </w:r>
      <w:r>
        <w:rPr>
          <w:rFonts w:hint="eastAsia" w:ascii="宋体" w:hAnsi="宋体" w:eastAsia="宋体" w:cs="宋体"/>
          <w:szCs w:val="21"/>
        </w:rPr>
        <w:t>核心产品有多个时，提供单个相同品牌核心产品且通过资格审查、符合性审查的不同投标人参加同一合同项下投标的，也按一家投标人计算。本项目的核心产品见：第</w:t>
      </w:r>
      <w:r>
        <w:rPr>
          <w:rFonts w:hint="eastAsia" w:ascii="宋体" w:hAnsi="宋体" w:eastAsia="宋体" w:cs="宋体"/>
          <w:szCs w:val="21"/>
          <w:lang w:val="en-US" w:eastAsia="zh-CN"/>
        </w:rPr>
        <w:t>五</w:t>
      </w:r>
      <w:r>
        <w:rPr>
          <w:rFonts w:hint="eastAsia" w:ascii="宋体" w:hAnsi="宋体" w:eastAsia="宋体" w:cs="宋体"/>
          <w:szCs w:val="21"/>
        </w:rPr>
        <w:t>章</w:t>
      </w:r>
      <w:r>
        <w:rPr>
          <w:rFonts w:hint="eastAsia" w:ascii="宋体" w:hAnsi="宋体" w:eastAsia="宋体" w:cs="宋体"/>
          <w:szCs w:val="21"/>
          <w:lang w:val="en-US" w:eastAsia="zh-CN"/>
        </w:rPr>
        <w:t>服务内容及要求</w:t>
      </w:r>
      <w:r>
        <w:rPr>
          <w:rFonts w:hint="eastAsia" w:ascii="宋体" w:hAnsi="宋体" w:eastAsia="宋体" w:cs="宋体"/>
          <w:szCs w:val="21"/>
        </w:rPr>
        <w:t>。</w:t>
      </w:r>
    </w:p>
    <w:p w14:paraId="7BCE527C">
      <w:pPr>
        <w:spacing w:line="360" w:lineRule="auto"/>
        <w:rPr>
          <w:rFonts w:hint="eastAsia" w:ascii="宋体" w:hAnsi="宋体" w:eastAsia="宋体" w:cs="宋体"/>
        </w:rPr>
      </w:pPr>
    </w:p>
    <w:p w14:paraId="76DE8A68">
      <w:pPr>
        <w:pStyle w:val="9"/>
        <w:spacing w:line="360" w:lineRule="auto"/>
        <w:ind w:firstLine="420"/>
        <w:rPr>
          <w:rFonts w:hint="eastAsia" w:ascii="宋体" w:hAnsi="宋体" w:eastAsia="宋体" w:cs="宋体"/>
          <w:szCs w:val="21"/>
        </w:rPr>
        <w:sectPr>
          <w:pgSz w:w="11910" w:h="16840"/>
          <w:pgMar w:top="1540" w:right="860" w:bottom="1651" w:left="1100" w:header="0" w:footer="1184" w:gutter="0"/>
          <w:pgNumType w:fmt="decimal"/>
          <w:cols w:space="720" w:num="1"/>
        </w:sectPr>
      </w:pPr>
    </w:p>
    <w:p w14:paraId="22FC853B">
      <w:pPr>
        <w:pStyle w:val="4"/>
        <w:spacing w:line="360" w:lineRule="auto"/>
        <w:ind w:firstLine="0" w:firstLineChars="0"/>
        <w:rPr>
          <w:rFonts w:hint="eastAsia" w:ascii="宋体" w:hAnsi="宋体" w:eastAsia="宋体" w:cs="宋体"/>
          <w:b w:val="0"/>
          <w:sz w:val="21"/>
          <w:szCs w:val="21"/>
        </w:rPr>
      </w:pPr>
      <w:bookmarkStart w:id="349" w:name="_Toc13658"/>
      <w:bookmarkStart w:id="350" w:name="_Toc7945"/>
      <w:bookmarkStart w:id="351" w:name="_Toc16253"/>
      <w:r>
        <w:rPr>
          <w:rFonts w:hint="eastAsia" w:ascii="宋体" w:hAnsi="宋体" w:eastAsia="宋体" w:cs="宋体"/>
          <w:b w:val="0"/>
          <w:sz w:val="21"/>
          <w:szCs w:val="21"/>
        </w:rPr>
        <w:t>附件：废标条件</w:t>
      </w:r>
      <w:bookmarkEnd w:id="340"/>
      <w:bookmarkEnd w:id="341"/>
      <w:bookmarkEnd w:id="342"/>
      <w:bookmarkEnd w:id="343"/>
      <w:bookmarkEnd w:id="344"/>
      <w:bookmarkEnd w:id="345"/>
      <w:bookmarkEnd w:id="346"/>
      <w:bookmarkEnd w:id="347"/>
      <w:bookmarkEnd w:id="349"/>
      <w:bookmarkEnd w:id="350"/>
      <w:bookmarkEnd w:id="351"/>
    </w:p>
    <w:p w14:paraId="2AF7A7E9">
      <w:pPr>
        <w:spacing w:line="360" w:lineRule="auto"/>
        <w:ind w:firstLine="420"/>
        <w:jc w:val="center"/>
        <w:rPr>
          <w:rFonts w:hint="eastAsia" w:ascii="宋体" w:hAnsi="宋体" w:eastAsia="宋体" w:cs="宋体"/>
          <w:b w:val="0"/>
          <w:szCs w:val="21"/>
        </w:rPr>
      </w:pPr>
    </w:p>
    <w:p w14:paraId="5004D437">
      <w:pPr>
        <w:spacing w:line="360" w:lineRule="auto"/>
        <w:ind w:firstLine="420"/>
        <w:jc w:val="center"/>
        <w:rPr>
          <w:rFonts w:hint="eastAsia" w:ascii="宋体" w:hAnsi="宋体" w:eastAsia="宋体" w:cs="宋体"/>
          <w:b w:val="0"/>
          <w:szCs w:val="21"/>
        </w:rPr>
      </w:pPr>
      <w:r>
        <w:rPr>
          <w:rFonts w:hint="eastAsia" w:ascii="宋体" w:hAnsi="宋体" w:eastAsia="宋体" w:cs="宋体"/>
          <w:b w:val="0"/>
          <w:szCs w:val="21"/>
        </w:rPr>
        <w:t>废标条件</w:t>
      </w:r>
    </w:p>
    <w:p w14:paraId="64C88131">
      <w:pPr>
        <w:spacing w:line="360" w:lineRule="auto"/>
        <w:ind w:firstLine="420"/>
        <w:rPr>
          <w:rFonts w:hint="eastAsia" w:ascii="宋体" w:hAnsi="宋体" w:eastAsia="宋体" w:cs="宋体"/>
          <w:b w:val="0"/>
          <w:szCs w:val="21"/>
        </w:rPr>
      </w:pPr>
    </w:p>
    <w:p w14:paraId="0C191081">
      <w:pPr>
        <w:spacing w:line="360" w:lineRule="auto"/>
        <w:ind w:firstLine="420"/>
        <w:jc w:val="left"/>
        <w:rPr>
          <w:rFonts w:hint="eastAsia" w:ascii="宋体" w:hAnsi="宋体" w:eastAsia="宋体" w:cs="宋体"/>
          <w:b w:val="0"/>
          <w:szCs w:val="21"/>
        </w:rPr>
      </w:pPr>
      <w:r>
        <w:rPr>
          <w:rFonts w:hint="eastAsia" w:ascii="宋体" w:hAnsi="宋体" w:eastAsia="宋体" w:cs="宋体"/>
          <w:b w:val="0"/>
          <w:szCs w:val="21"/>
        </w:rPr>
        <w:t>本附件所集中列示的废标条件，是本章“评标办法”的组成部分，是对第二章“投标供应商须知”和本章正文部分所规定的废标条件的总结和补充，如果出现相互矛盾的情况，以第二章“投标供应商须知”和本章正文部分的规定为准。</w:t>
      </w:r>
    </w:p>
    <w:p w14:paraId="0EEE4EBC">
      <w:pPr>
        <w:spacing w:line="360" w:lineRule="auto"/>
        <w:ind w:firstLine="420"/>
        <w:jc w:val="left"/>
        <w:rPr>
          <w:rFonts w:hint="eastAsia" w:ascii="宋体" w:hAnsi="宋体" w:eastAsia="宋体" w:cs="宋体"/>
          <w:b w:val="0"/>
          <w:szCs w:val="21"/>
        </w:rPr>
      </w:pPr>
    </w:p>
    <w:p w14:paraId="030E58F3">
      <w:pPr>
        <w:spacing w:line="360" w:lineRule="auto"/>
        <w:ind w:firstLine="420"/>
        <w:jc w:val="left"/>
        <w:rPr>
          <w:rFonts w:hint="eastAsia" w:ascii="宋体" w:hAnsi="宋体" w:eastAsia="宋体" w:cs="宋体"/>
          <w:b w:val="0"/>
          <w:szCs w:val="21"/>
        </w:rPr>
      </w:pPr>
      <w:r>
        <w:rPr>
          <w:rFonts w:hint="eastAsia" w:ascii="宋体" w:hAnsi="宋体" w:eastAsia="宋体" w:cs="宋体"/>
          <w:b w:val="0"/>
          <w:szCs w:val="21"/>
        </w:rPr>
        <w:t xml:space="preserve">1.未通过第三章评标办法初步评审的； </w:t>
      </w:r>
    </w:p>
    <w:p w14:paraId="17B70256">
      <w:pPr>
        <w:spacing w:line="360" w:lineRule="auto"/>
        <w:ind w:firstLine="210" w:firstLineChars="100"/>
        <w:jc w:val="left"/>
        <w:rPr>
          <w:rFonts w:hint="eastAsia" w:ascii="宋体" w:hAnsi="宋体" w:eastAsia="宋体" w:cs="宋体"/>
          <w:b w:val="0"/>
          <w:szCs w:val="21"/>
        </w:rPr>
      </w:pPr>
      <w:r>
        <w:rPr>
          <w:rFonts w:hint="eastAsia" w:ascii="宋体" w:hAnsi="宋体" w:eastAsia="宋体" w:cs="宋体"/>
          <w:b w:val="0"/>
          <w:szCs w:val="21"/>
        </w:rPr>
        <w:t xml:space="preserve">  2.不按评标委员会要求澄清、说明或补正的；</w:t>
      </w:r>
    </w:p>
    <w:p w14:paraId="75DE036E">
      <w:pPr>
        <w:spacing w:line="360" w:lineRule="auto"/>
        <w:ind w:firstLine="420"/>
        <w:jc w:val="left"/>
        <w:rPr>
          <w:rFonts w:hint="eastAsia" w:ascii="宋体" w:hAnsi="宋体" w:eastAsia="宋体" w:cs="宋体"/>
          <w:b w:val="0"/>
          <w:szCs w:val="21"/>
        </w:rPr>
      </w:pPr>
      <w:r>
        <w:rPr>
          <w:rFonts w:hint="eastAsia" w:ascii="宋体" w:hAnsi="宋体" w:eastAsia="宋体" w:cs="宋体"/>
          <w:b w:val="0"/>
          <w:szCs w:val="21"/>
        </w:rPr>
        <w:t>3.投标报价有算术性错误，投标供应商不接受修正价格的；</w:t>
      </w:r>
    </w:p>
    <w:p w14:paraId="4BAA391D">
      <w:pPr>
        <w:spacing w:line="360" w:lineRule="auto"/>
        <w:ind w:firstLine="420"/>
        <w:jc w:val="left"/>
        <w:rPr>
          <w:rFonts w:hint="eastAsia" w:ascii="宋体" w:hAnsi="宋体" w:eastAsia="宋体" w:cs="宋体"/>
          <w:b w:val="0"/>
          <w:szCs w:val="21"/>
        </w:rPr>
      </w:pPr>
      <w:r>
        <w:rPr>
          <w:rFonts w:hint="eastAsia" w:ascii="宋体" w:hAnsi="宋体" w:eastAsia="宋体" w:cs="宋体"/>
          <w:b w:val="0"/>
          <w:szCs w:val="21"/>
        </w:rPr>
        <w:t>4.以他人的名义投标、以行贿手段谋取中标或者以其他弄虚作假方式投标的；</w:t>
      </w:r>
    </w:p>
    <w:p w14:paraId="34164B84">
      <w:pPr>
        <w:spacing w:line="360" w:lineRule="auto"/>
        <w:ind w:firstLine="420"/>
        <w:jc w:val="left"/>
        <w:rPr>
          <w:rFonts w:hint="eastAsia" w:ascii="宋体" w:hAnsi="宋体" w:eastAsia="宋体" w:cs="宋体"/>
          <w:b w:val="0"/>
          <w:szCs w:val="21"/>
        </w:rPr>
      </w:pPr>
      <w:r>
        <w:rPr>
          <w:rFonts w:hint="eastAsia" w:ascii="宋体" w:hAnsi="宋体" w:eastAsia="宋体" w:cs="宋体"/>
          <w:b w:val="0"/>
          <w:szCs w:val="21"/>
        </w:rPr>
        <w:t>5.属于串（围）标行为的；</w:t>
      </w:r>
    </w:p>
    <w:p w14:paraId="0991AFF5">
      <w:pPr>
        <w:spacing w:line="360" w:lineRule="auto"/>
        <w:ind w:firstLine="420"/>
        <w:jc w:val="left"/>
        <w:rPr>
          <w:rFonts w:hint="eastAsia" w:ascii="宋体" w:hAnsi="宋体" w:eastAsia="宋体" w:cs="宋体"/>
          <w:b w:val="0"/>
          <w:szCs w:val="21"/>
        </w:rPr>
      </w:pPr>
      <w:r>
        <w:rPr>
          <w:rFonts w:hint="eastAsia" w:ascii="宋体" w:hAnsi="宋体" w:eastAsia="宋体" w:cs="宋体"/>
          <w:b w:val="0"/>
          <w:szCs w:val="21"/>
        </w:rPr>
        <w:t>6.评标委员会认定投标供应商以低于成本报价竞标的；</w:t>
      </w:r>
    </w:p>
    <w:p w14:paraId="782ACF8D">
      <w:pPr>
        <w:spacing w:line="360" w:lineRule="auto"/>
        <w:ind w:firstLine="420"/>
        <w:jc w:val="left"/>
        <w:rPr>
          <w:rFonts w:hint="eastAsia" w:ascii="宋体" w:hAnsi="宋体" w:eastAsia="宋体" w:cs="宋体"/>
          <w:b w:val="0"/>
          <w:szCs w:val="21"/>
        </w:rPr>
      </w:pPr>
      <w:r>
        <w:rPr>
          <w:rFonts w:hint="eastAsia" w:ascii="宋体" w:hAnsi="宋体" w:eastAsia="宋体" w:cs="宋体"/>
          <w:b w:val="0"/>
          <w:szCs w:val="21"/>
        </w:rPr>
        <w:t>7.明显不符合技术规格、技术标准的要求；</w:t>
      </w:r>
    </w:p>
    <w:p w14:paraId="16D700AA">
      <w:pPr>
        <w:spacing w:line="360" w:lineRule="auto"/>
        <w:ind w:firstLine="420"/>
        <w:jc w:val="left"/>
        <w:rPr>
          <w:rFonts w:hint="eastAsia" w:ascii="宋体" w:hAnsi="宋体" w:eastAsia="宋体" w:cs="宋体"/>
          <w:b w:val="0"/>
          <w:szCs w:val="21"/>
        </w:rPr>
      </w:pPr>
      <w:r>
        <w:rPr>
          <w:rFonts w:hint="eastAsia" w:ascii="宋体" w:hAnsi="宋体" w:eastAsia="宋体" w:cs="宋体"/>
          <w:b w:val="0"/>
          <w:szCs w:val="21"/>
        </w:rPr>
        <w:t>8.不具备采购文件中规定的资格要求的；</w:t>
      </w:r>
    </w:p>
    <w:p w14:paraId="6953FACE">
      <w:pPr>
        <w:spacing w:line="360" w:lineRule="auto"/>
        <w:ind w:firstLine="210" w:firstLineChars="100"/>
        <w:jc w:val="left"/>
        <w:rPr>
          <w:rFonts w:hint="eastAsia" w:ascii="宋体" w:hAnsi="宋体" w:eastAsia="宋体" w:cs="宋体"/>
          <w:b w:val="0"/>
          <w:szCs w:val="21"/>
        </w:rPr>
      </w:pPr>
      <w:r>
        <w:rPr>
          <w:rFonts w:hint="eastAsia" w:ascii="宋体" w:hAnsi="宋体" w:eastAsia="宋体" w:cs="宋体"/>
          <w:b w:val="0"/>
          <w:szCs w:val="21"/>
        </w:rPr>
        <w:t xml:space="preserve">  9.文件制作机器码、文件创建标识码有相同的；</w:t>
      </w:r>
    </w:p>
    <w:p w14:paraId="01B43D4F">
      <w:pPr>
        <w:spacing w:line="360" w:lineRule="auto"/>
        <w:ind w:firstLine="420"/>
        <w:jc w:val="left"/>
        <w:rPr>
          <w:rFonts w:hint="eastAsia" w:ascii="宋体" w:hAnsi="宋体" w:eastAsia="宋体" w:cs="宋体"/>
          <w:b/>
          <w:color w:val="000000"/>
          <w:sz w:val="32"/>
          <w:szCs w:val="32"/>
        </w:rPr>
      </w:pPr>
      <w:r>
        <w:rPr>
          <w:rFonts w:hint="eastAsia" w:ascii="宋体" w:hAnsi="宋体" w:eastAsia="宋体" w:cs="宋体"/>
          <w:b w:val="0"/>
          <w:szCs w:val="21"/>
        </w:rPr>
        <w:t>10．不符合采购文件规定的其他实质性要求及相关法律、法规或规章规定可以废标的其他情形。</w:t>
      </w:r>
      <w:r>
        <w:rPr>
          <w:rFonts w:hint="eastAsia" w:ascii="宋体" w:hAnsi="宋体" w:eastAsia="宋体" w:cs="宋体"/>
          <w:b/>
          <w:szCs w:val="21"/>
        </w:rPr>
        <w:br w:type="page"/>
      </w:r>
      <w:r>
        <w:rPr>
          <w:rFonts w:hint="eastAsia" w:ascii="宋体" w:hAnsi="宋体" w:eastAsia="宋体" w:cs="宋体"/>
          <w:b/>
          <w:color w:val="000000"/>
          <w:szCs w:val="21"/>
        </w:rPr>
        <w:t xml:space="preserve">                 </w:t>
      </w:r>
      <w:r>
        <w:rPr>
          <w:rFonts w:hint="eastAsia" w:ascii="宋体" w:hAnsi="宋体" w:eastAsia="宋体" w:cs="宋体"/>
          <w:b/>
          <w:color w:val="000000"/>
          <w:sz w:val="32"/>
          <w:szCs w:val="32"/>
        </w:rPr>
        <w:t xml:space="preserve"> </w:t>
      </w:r>
    </w:p>
    <w:p w14:paraId="58A9731D">
      <w:pPr>
        <w:spacing w:line="360" w:lineRule="auto"/>
        <w:ind w:firstLine="643"/>
        <w:jc w:val="center"/>
        <w:outlineLvl w:val="0"/>
        <w:rPr>
          <w:rFonts w:hint="eastAsia" w:ascii="宋体" w:hAnsi="宋体" w:eastAsia="宋体" w:cs="宋体"/>
          <w:b/>
          <w:bCs/>
          <w:color w:val="000000"/>
          <w:kern w:val="0"/>
          <w:szCs w:val="32"/>
        </w:rPr>
      </w:pPr>
      <w:bookmarkStart w:id="352" w:name="_Toc18113"/>
      <w:r>
        <w:rPr>
          <w:rFonts w:hint="eastAsia" w:ascii="宋体" w:hAnsi="宋体" w:eastAsia="宋体" w:cs="宋体"/>
          <w:b/>
          <w:bCs/>
          <w:color w:val="000000"/>
          <w:sz w:val="32"/>
          <w:szCs w:val="32"/>
        </w:rPr>
        <w:t>第四章   合同主要条款及格式</w:t>
      </w:r>
      <w:bookmarkEnd w:id="352"/>
    </w:p>
    <w:p w14:paraId="19A63541">
      <w:pPr>
        <w:spacing w:line="720" w:lineRule="auto"/>
        <w:ind w:firstLine="883"/>
        <w:jc w:val="center"/>
        <w:rPr>
          <w:rFonts w:hint="eastAsia" w:ascii="宋体" w:hAnsi="宋体" w:eastAsia="宋体" w:cs="宋体"/>
          <w:b/>
          <w:bCs/>
          <w:sz w:val="44"/>
          <w:szCs w:val="44"/>
          <w:u w:val="single"/>
        </w:rPr>
      </w:pPr>
    </w:p>
    <w:p w14:paraId="5BE783CC">
      <w:pPr>
        <w:spacing w:line="720" w:lineRule="auto"/>
        <w:ind w:firstLine="643"/>
        <w:jc w:val="center"/>
        <w:rPr>
          <w:rFonts w:hint="eastAsia" w:ascii="宋体" w:hAnsi="宋体" w:eastAsia="宋体" w:cs="宋体"/>
          <w:b/>
          <w:bCs/>
          <w:color w:val="000000" w:themeColor="text1"/>
          <w:sz w:val="32"/>
          <w:szCs w:val="32"/>
          <w:u w:val="single"/>
          <w:lang w:eastAsia="zh-CN"/>
          <w14:textFill>
            <w14:solidFill>
              <w14:schemeClr w14:val="tx1"/>
            </w14:solidFill>
          </w14:textFill>
        </w:rPr>
      </w:pPr>
      <w:r>
        <w:rPr>
          <w:rFonts w:hint="eastAsia" w:ascii="宋体" w:hAnsi="宋体" w:eastAsia="宋体" w:cs="宋体"/>
          <w:b/>
          <w:bCs/>
          <w:color w:val="000000" w:themeColor="text1"/>
          <w:sz w:val="36"/>
          <w:szCs w:val="36"/>
          <w:u w:val="single"/>
          <w:lang w:eastAsia="zh-CN"/>
          <w14:textFill>
            <w14:solidFill>
              <w14:schemeClr w14:val="tx1"/>
            </w14:solidFill>
          </w14:textFill>
        </w:rPr>
        <w:t>开封技师学院2024年全民技能振兴工程建设项目省级技能竞赛公共实训基地项目</w:t>
      </w:r>
    </w:p>
    <w:p w14:paraId="55395537">
      <w:pPr>
        <w:spacing w:line="720" w:lineRule="auto"/>
        <w:ind w:firstLine="643"/>
        <w:jc w:val="center"/>
        <w:rPr>
          <w:rFonts w:hint="eastAsia" w:ascii="宋体" w:hAnsi="宋体" w:eastAsia="宋体" w:cs="宋体"/>
          <w:b/>
          <w:bCs/>
          <w:color w:val="000000" w:themeColor="text1"/>
          <w:sz w:val="32"/>
          <w:szCs w:val="32"/>
          <w:u w:val="single"/>
          <w14:textFill>
            <w14:solidFill>
              <w14:schemeClr w14:val="tx1"/>
            </w14:solidFill>
          </w14:textFill>
        </w:rPr>
      </w:pPr>
    </w:p>
    <w:p w14:paraId="600BB336">
      <w:pPr>
        <w:spacing w:line="720" w:lineRule="auto"/>
        <w:ind w:firstLine="643"/>
        <w:jc w:val="center"/>
        <w:rPr>
          <w:rFonts w:hint="eastAsia" w:ascii="宋体" w:hAnsi="宋体" w:eastAsia="宋体" w:cs="宋体"/>
          <w:b/>
          <w:bCs/>
          <w:color w:val="000000" w:themeColor="text1"/>
          <w:sz w:val="32"/>
          <w:szCs w:val="32"/>
          <w:u w:val="single"/>
          <w14:textFill>
            <w14:solidFill>
              <w14:schemeClr w14:val="tx1"/>
            </w14:solidFill>
          </w14:textFill>
        </w:rPr>
      </w:pPr>
    </w:p>
    <w:p w14:paraId="1ABC66E4">
      <w:pPr>
        <w:spacing w:line="720" w:lineRule="auto"/>
        <w:ind w:firstLine="0" w:firstLineChars="0"/>
        <w:jc w:val="cente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合同书</w:t>
      </w:r>
    </w:p>
    <w:p w14:paraId="7E3E5902">
      <w:pPr>
        <w:spacing w:line="242" w:lineRule="auto"/>
        <w:ind w:firstLine="420"/>
        <w:rPr>
          <w:rFonts w:hint="eastAsia" w:ascii="宋体" w:hAnsi="宋体" w:eastAsia="宋体" w:cs="宋体"/>
          <w:color w:val="000000" w:themeColor="text1"/>
          <w14:textFill>
            <w14:solidFill>
              <w14:schemeClr w14:val="tx1"/>
            </w14:solidFill>
          </w14:textFill>
        </w:rPr>
      </w:pPr>
    </w:p>
    <w:p w14:paraId="0F6FE7A3">
      <w:pPr>
        <w:spacing w:line="242" w:lineRule="auto"/>
        <w:ind w:firstLine="420"/>
        <w:rPr>
          <w:rFonts w:hint="eastAsia" w:ascii="宋体" w:hAnsi="宋体" w:eastAsia="宋体" w:cs="宋体"/>
          <w:color w:val="000000" w:themeColor="text1"/>
          <w14:textFill>
            <w14:solidFill>
              <w14:schemeClr w14:val="tx1"/>
            </w14:solidFill>
          </w14:textFill>
        </w:rPr>
      </w:pPr>
    </w:p>
    <w:p w14:paraId="54BB20EE">
      <w:pPr>
        <w:spacing w:line="242" w:lineRule="auto"/>
        <w:ind w:firstLine="420"/>
        <w:rPr>
          <w:rFonts w:hint="eastAsia" w:ascii="宋体" w:hAnsi="宋体" w:eastAsia="宋体" w:cs="宋体"/>
          <w:color w:val="000000" w:themeColor="text1"/>
          <w14:textFill>
            <w14:solidFill>
              <w14:schemeClr w14:val="tx1"/>
            </w14:solidFill>
          </w14:textFill>
        </w:rPr>
      </w:pPr>
    </w:p>
    <w:p w14:paraId="2F07A0CD">
      <w:pPr>
        <w:spacing w:before="101" w:line="643" w:lineRule="exact"/>
        <w:ind w:left="659" w:firstLine="656"/>
        <w:rPr>
          <w:rFonts w:hint="eastAsia" w:ascii="宋体" w:hAnsi="宋体" w:eastAsia="宋体" w:cs="宋体"/>
          <w:color w:val="000000" w:themeColor="text1"/>
          <w:spacing w:val="9"/>
          <w:position w:val="24"/>
          <w:sz w:val="31"/>
          <w:szCs w:val="31"/>
          <w14:textFill>
            <w14:solidFill>
              <w14:schemeClr w14:val="tx1"/>
            </w14:solidFill>
          </w14:textFill>
        </w:rPr>
      </w:pPr>
    </w:p>
    <w:p w14:paraId="080C5460">
      <w:pPr>
        <w:pStyle w:val="9"/>
        <w:ind w:firstLine="420"/>
        <w:rPr>
          <w:rFonts w:hint="eastAsia" w:ascii="宋体" w:hAnsi="宋体" w:eastAsia="宋体" w:cs="宋体"/>
          <w:color w:val="000000" w:themeColor="text1"/>
          <w14:textFill>
            <w14:solidFill>
              <w14:schemeClr w14:val="tx1"/>
            </w14:solidFill>
          </w14:textFill>
        </w:rPr>
      </w:pPr>
    </w:p>
    <w:p w14:paraId="752AFACB">
      <w:pPr>
        <w:spacing w:before="101" w:line="643" w:lineRule="exact"/>
        <w:ind w:left="659" w:firstLine="656"/>
        <w:rPr>
          <w:rFonts w:hint="eastAsia" w:ascii="宋体" w:hAnsi="宋体" w:eastAsia="宋体" w:cs="宋体"/>
          <w:color w:val="000000" w:themeColor="text1"/>
          <w:spacing w:val="9"/>
          <w:position w:val="24"/>
          <w:sz w:val="31"/>
          <w:szCs w:val="31"/>
          <w14:textFill>
            <w14:solidFill>
              <w14:schemeClr w14:val="tx1"/>
            </w14:solidFill>
          </w14:textFill>
        </w:rPr>
      </w:pPr>
    </w:p>
    <w:p w14:paraId="29FA80F3">
      <w:pPr>
        <w:spacing w:before="101" w:line="643" w:lineRule="exact"/>
        <w:ind w:left="659" w:firstLine="656"/>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color w:val="000000" w:themeColor="text1"/>
          <w:spacing w:val="9"/>
          <w:position w:val="24"/>
          <w:sz w:val="31"/>
          <w:szCs w:val="31"/>
          <w14:textFill>
            <w14:solidFill>
              <w14:schemeClr w14:val="tx1"/>
            </w14:solidFill>
          </w14:textFill>
        </w:rPr>
        <w:t>甲方：</w:t>
      </w:r>
      <w:r>
        <w:rPr>
          <w:rFonts w:hint="eastAsia" w:ascii="宋体" w:hAnsi="宋体" w:eastAsia="宋体" w:cs="宋体"/>
          <w:color w:val="000000" w:themeColor="text1"/>
          <w:spacing w:val="9"/>
          <w:position w:val="24"/>
          <w:sz w:val="31"/>
          <w:szCs w:val="31"/>
          <w:u w:val="single"/>
          <w:lang w:eastAsia="zh-CN"/>
          <w14:textFill>
            <w14:solidFill>
              <w14:schemeClr w14:val="tx1"/>
            </w14:solidFill>
          </w14:textFill>
        </w:rPr>
        <w:t>开封技师学院</w:t>
      </w:r>
    </w:p>
    <w:p w14:paraId="2980E6FB">
      <w:pPr>
        <w:spacing w:before="1" w:line="226" w:lineRule="auto"/>
        <w:ind w:left="701" w:firstLine="604"/>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4"/>
          <w:sz w:val="31"/>
          <w:szCs w:val="31"/>
          <w14:textFill>
            <w14:solidFill>
              <w14:schemeClr w14:val="tx1"/>
            </w14:solidFill>
          </w14:textFill>
        </w:rPr>
        <w:t>乙方</w:t>
      </w:r>
      <w:r>
        <w:rPr>
          <w:rFonts w:hint="eastAsia" w:ascii="宋体" w:hAnsi="宋体" w:eastAsia="宋体" w:cs="宋体"/>
          <w:color w:val="000000" w:themeColor="text1"/>
          <w:spacing w:val="-2"/>
          <w:sz w:val="31"/>
          <w:szCs w:val="31"/>
          <w14:textFill>
            <w14:solidFill>
              <w14:schemeClr w14:val="tx1"/>
            </w14:solidFill>
          </w14:textFill>
        </w:rPr>
        <w:t>：</w:t>
      </w:r>
      <w:r>
        <w:rPr>
          <w:rFonts w:hint="eastAsia" w:ascii="宋体" w:hAnsi="宋体" w:eastAsia="宋体" w:cs="宋体"/>
          <w:color w:val="000000" w:themeColor="text1"/>
          <w:sz w:val="31"/>
          <w:szCs w:val="31"/>
          <w:u w:val="single"/>
          <w14:textFill>
            <w14:solidFill>
              <w14:schemeClr w14:val="tx1"/>
            </w14:solidFill>
          </w14:textFill>
        </w:rPr>
        <w:t xml:space="preserve">                                   </w:t>
      </w:r>
    </w:p>
    <w:p w14:paraId="2B0C35DF">
      <w:pPr>
        <w:spacing w:line="254" w:lineRule="auto"/>
        <w:ind w:firstLine="420"/>
        <w:rPr>
          <w:rFonts w:hint="eastAsia" w:ascii="宋体" w:hAnsi="宋体" w:eastAsia="宋体" w:cs="宋体"/>
          <w:color w:val="000000" w:themeColor="text1"/>
          <w14:textFill>
            <w14:solidFill>
              <w14:schemeClr w14:val="tx1"/>
            </w14:solidFill>
          </w14:textFill>
        </w:rPr>
      </w:pPr>
    </w:p>
    <w:p w14:paraId="540A68DF">
      <w:pPr>
        <w:spacing w:line="255" w:lineRule="auto"/>
        <w:ind w:firstLine="420"/>
        <w:rPr>
          <w:rFonts w:hint="eastAsia" w:ascii="宋体" w:hAnsi="宋体" w:eastAsia="宋体" w:cs="宋体"/>
          <w:color w:val="000000" w:themeColor="text1"/>
          <w14:textFill>
            <w14:solidFill>
              <w14:schemeClr w14:val="tx1"/>
            </w14:solidFill>
          </w14:textFill>
        </w:rPr>
      </w:pPr>
    </w:p>
    <w:p w14:paraId="73421FF5">
      <w:pPr>
        <w:spacing w:before="114" w:line="228" w:lineRule="auto"/>
        <w:ind w:firstLine="2208" w:firstLineChars="600"/>
        <w:rPr>
          <w:rFonts w:hint="eastAsia" w:ascii="宋体" w:hAnsi="宋体" w:eastAsia="宋体" w:cs="宋体"/>
          <w:color w:val="000000" w:themeColor="text1"/>
          <w:sz w:val="35"/>
          <w:szCs w:val="35"/>
          <w:lang w:eastAsia="zh-CN"/>
          <w14:textFill>
            <w14:solidFill>
              <w14:schemeClr w14:val="tx1"/>
            </w14:solidFill>
          </w14:textFill>
        </w:rPr>
      </w:pPr>
      <w:bookmarkStart w:id="353" w:name="_Toc32537"/>
      <w:r>
        <w:rPr>
          <w:rFonts w:hint="eastAsia" w:ascii="宋体" w:hAnsi="宋体" w:eastAsia="宋体" w:cs="宋体"/>
          <w:color w:val="000000" w:themeColor="text1"/>
          <w:spacing w:val="9"/>
          <w:sz w:val="35"/>
          <w:szCs w:val="35"/>
          <w14:textFill>
            <w14:solidFill>
              <w14:schemeClr w14:val="tx1"/>
            </w14:solidFill>
          </w14:textFill>
        </w:rPr>
        <w:t>二</w:t>
      </w:r>
      <w:r>
        <w:rPr>
          <w:rFonts w:hint="eastAsia" w:ascii="宋体" w:hAnsi="宋体" w:eastAsia="宋体" w:cs="宋体"/>
          <w:color w:val="000000" w:themeColor="text1"/>
          <w:spacing w:val="8"/>
          <w:sz w:val="35"/>
          <w:szCs w:val="35"/>
          <w14:textFill>
            <w14:solidFill>
              <w14:schemeClr w14:val="tx1"/>
            </w14:solidFill>
          </w14:textFill>
        </w:rPr>
        <w:t>〇二</w:t>
      </w:r>
      <w:r>
        <w:rPr>
          <w:rFonts w:hint="eastAsia" w:ascii="宋体" w:hAnsi="宋体" w:eastAsia="宋体" w:cs="宋体"/>
          <w:color w:val="000000" w:themeColor="text1"/>
          <w:spacing w:val="8"/>
          <w:sz w:val="35"/>
          <w:szCs w:val="35"/>
          <w:lang w:val="en-US" w:eastAsia="zh-CN"/>
          <w14:textFill>
            <w14:solidFill>
              <w14:schemeClr w14:val="tx1"/>
            </w14:solidFill>
          </w14:textFill>
        </w:rPr>
        <w:t>五</w:t>
      </w:r>
      <w:r>
        <w:rPr>
          <w:rFonts w:hint="eastAsia" w:ascii="宋体" w:hAnsi="宋体" w:eastAsia="宋体" w:cs="宋体"/>
          <w:color w:val="000000" w:themeColor="text1"/>
          <w:spacing w:val="8"/>
          <w:sz w:val="35"/>
          <w:szCs w:val="35"/>
          <w14:textFill>
            <w14:solidFill>
              <w14:schemeClr w14:val="tx1"/>
            </w14:solidFill>
          </w14:textFill>
        </w:rPr>
        <w:t>年  月</w:t>
      </w:r>
      <w:bookmarkEnd w:id="353"/>
      <w:r>
        <w:rPr>
          <w:rFonts w:hint="eastAsia" w:ascii="宋体" w:hAnsi="宋体" w:eastAsia="宋体" w:cs="宋体"/>
          <w:color w:val="000000" w:themeColor="text1"/>
          <w:spacing w:val="8"/>
          <w:sz w:val="35"/>
          <w:szCs w:val="35"/>
          <w:lang w:val="en-US" w:eastAsia="zh-CN"/>
          <w14:textFill>
            <w14:solidFill>
              <w14:schemeClr w14:val="tx1"/>
            </w14:solidFill>
          </w14:textFill>
        </w:rPr>
        <w:t xml:space="preserve">  </w:t>
      </w:r>
      <w:r>
        <w:rPr>
          <w:rFonts w:hint="eastAsia" w:ascii="宋体" w:hAnsi="宋体" w:eastAsia="宋体" w:cs="宋体"/>
          <w:color w:val="000000" w:themeColor="text1"/>
          <w:spacing w:val="8"/>
          <w:sz w:val="35"/>
          <w:szCs w:val="35"/>
          <w:lang w:eastAsia="zh-CN"/>
          <w14:textFill>
            <w14:solidFill>
              <w14:schemeClr w14:val="tx1"/>
            </w14:solidFill>
          </w14:textFill>
        </w:rPr>
        <w:t>日</w:t>
      </w:r>
    </w:p>
    <w:p w14:paraId="10CFEBCD">
      <w:pPr>
        <w:spacing w:before="101" w:line="352" w:lineRule="auto"/>
        <w:ind w:left="42" w:right="1144" w:firstLine="596"/>
        <w:rPr>
          <w:rFonts w:hint="eastAsia" w:ascii="宋体" w:hAnsi="宋体" w:eastAsia="宋体" w:cs="宋体"/>
          <w:color w:val="000000" w:themeColor="text1"/>
          <w:spacing w:val="-6"/>
          <w:sz w:val="31"/>
          <w:szCs w:val="31"/>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EA42DC6">
      <w:pPr>
        <w:wordWrap w:val="0"/>
        <w:spacing w:line="360" w:lineRule="auto"/>
        <w:ind w:right="480"/>
        <w:jc w:val="right"/>
        <w:rPr>
          <w:rFonts w:hint="eastAsia" w:ascii="宋体" w:hAnsi="宋体" w:eastAsia="宋体" w:cs="宋体"/>
          <w:sz w:val="21"/>
          <w:szCs w:val="21"/>
          <w:u w:val="single"/>
        </w:rPr>
      </w:pPr>
      <w:r>
        <w:rPr>
          <w:rFonts w:hint="eastAsia" w:ascii="宋体" w:hAnsi="宋体" w:eastAsia="宋体" w:cs="宋体"/>
          <w:sz w:val="21"/>
          <w:szCs w:val="21"/>
          <w:u w:val="single"/>
        </w:rPr>
        <w:t xml:space="preserve">合同编号：             </w:t>
      </w:r>
    </w:p>
    <w:p w14:paraId="2EA3A605">
      <w:pPr>
        <w:spacing w:line="360" w:lineRule="auto"/>
        <w:ind w:right="480"/>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31A52BE9">
      <w:pPr>
        <w:spacing w:line="360" w:lineRule="auto"/>
        <w:ind w:right="90"/>
        <w:rPr>
          <w:rFonts w:hint="eastAsia" w:ascii="宋体" w:hAnsi="宋体" w:eastAsia="宋体" w:cs="宋体"/>
          <w:bCs/>
          <w:sz w:val="21"/>
          <w:szCs w:val="21"/>
        </w:rPr>
      </w:pPr>
      <w:r>
        <w:rPr>
          <w:rFonts w:hint="eastAsia" w:ascii="宋体" w:hAnsi="宋体" w:eastAsia="宋体" w:cs="宋体"/>
          <w:b/>
          <w:sz w:val="21"/>
          <w:szCs w:val="21"/>
        </w:rPr>
        <w:t>需方（甲方）：</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eastAsia="zh-CN"/>
        </w:rPr>
        <w:t>开封技师学院</w:t>
      </w:r>
      <w:r>
        <w:rPr>
          <w:rFonts w:hint="eastAsia" w:ascii="宋体" w:hAnsi="宋体" w:eastAsia="宋体" w:cs="宋体"/>
          <w:b/>
          <w:sz w:val="21"/>
          <w:szCs w:val="21"/>
          <w:u w:val="single"/>
        </w:rPr>
        <w:t xml:space="preserve"> </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rPr>
        <w:t>签订地点：</w:t>
      </w:r>
      <w:r>
        <w:rPr>
          <w:rFonts w:hint="eastAsia" w:ascii="宋体" w:hAnsi="宋体" w:eastAsia="宋体" w:cs="宋体"/>
          <w:sz w:val="21"/>
          <w:szCs w:val="21"/>
          <w:lang w:eastAsia="zh-CN"/>
        </w:rPr>
        <w:t>开封技师学院</w:t>
      </w:r>
    </w:p>
    <w:p w14:paraId="312BDCAD">
      <w:pPr>
        <w:spacing w:line="360" w:lineRule="auto"/>
        <w:rPr>
          <w:rFonts w:hint="eastAsia" w:ascii="宋体" w:hAnsi="宋体" w:eastAsia="宋体" w:cs="宋体"/>
          <w:sz w:val="21"/>
          <w:szCs w:val="21"/>
        </w:rPr>
      </w:pPr>
      <w:r>
        <w:rPr>
          <w:rFonts w:hint="eastAsia" w:ascii="宋体" w:hAnsi="宋体" w:eastAsia="宋体" w:cs="宋体"/>
          <w:b/>
          <w:sz w:val="21"/>
          <w:szCs w:val="21"/>
        </w:rPr>
        <w:t>供方（乙方）：</w:t>
      </w:r>
      <w:r>
        <w:rPr>
          <w:rFonts w:hint="eastAsia" w:ascii="宋体" w:hAnsi="宋体" w:eastAsia="宋体" w:cs="宋体"/>
          <w:b/>
          <w:sz w:val="21"/>
          <w:szCs w:val="21"/>
          <w:u w:val="single"/>
        </w:rPr>
        <w:t xml:space="preserve">                  </w:t>
      </w:r>
      <w:r>
        <w:rPr>
          <w:rFonts w:hint="eastAsia" w:ascii="宋体" w:hAnsi="宋体" w:eastAsia="宋体" w:cs="宋体"/>
          <w:b/>
          <w:sz w:val="21"/>
          <w:szCs w:val="21"/>
        </w:rPr>
        <w:t xml:space="preserve">            </w:t>
      </w:r>
      <w:r>
        <w:rPr>
          <w:rFonts w:hint="eastAsia" w:ascii="宋体" w:hAnsi="宋体" w:eastAsia="宋体" w:cs="宋体"/>
          <w:sz w:val="21"/>
          <w:szCs w:val="21"/>
        </w:rPr>
        <w:t>签订时间：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9AAF68F">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供、需双方根据</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标段</w:t>
      </w:r>
      <w:r>
        <w:rPr>
          <w:rFonts w:hint="eastAsia" w:ascii="宋体" w:hAnsi="宋体" w:eastAsia="宋体" w:cs="宋体"/>
          <w:sz w:val="21"/>
          <w:szCs w:val="21"/>
        </w:rPr>
        <w:t xml:space="preserve">的中标通知书和采购文件、响应文件，经双方协商一致，达成以下合同条款： </w:t>
      </w:r>
    </w:p>
    <w:p w14:paraId="0759CFFB">
      <w:pPr>
        <w:spacing w:line="360" w:lineRule="auto"/>
        <w:rPr>
          <w:rFonts w:hint="eastAsia" w:ascii="宋体" w:hAnsi="宋体" w:eastAsia="宋体" w:cs="宋体"/>
          <w:b/>
          <w:sz w:val="21"/>
          <w:szCs w:val="21"/>
        </w:rPr>
      </w:pPr>
      <w:r>
        <w:rPr>
          <w:rFonts w:hint="eastAsia" w:ascii="宋体" w:hAnsi="宋体" w:eastAsia="宋体" w:cs="宋体"/>
          <w:b/>
          <w:sz w:val="21"/>
          <w:szCs w:val="21"/>
        </w:rPr>
        <w:t>一、合同价款</w:t>
      </w:r>
    </w:p>
    <w:p w14:paraId="556C986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本合同的总金额为人民币：</w:t>
      </w:r>
      <w:r>
        <w:rPr>
          <w:rFonts w:hint="eastAsia" w:ascii="宋体" w:hAnsi="宋体" w:eastAsia="宋体" w:cs="宋体"/>
          <w:sz w:val="21"/>
          <w:szCs w:val="21"/>
          <w:u w:val="single"/>
        </w:rPr>
        <w:t xml:space="preserve">             整（ ¥       元）</w:t>
      </w:r>
      <w:r>
        <w:rPr>
          <w:rFonts w:hint="eastAsia" w:ascii="宋体" w:hAnsi="宋体" w:eastAsia="宋体" w:cs="宋体"/>
          <w:sz w:val="21"/>
          <w:szCs w:val="21"/>
        </w:rPr>
        <w:t>；该价格已经包含安装、调试、保险、培训、运输、装卸、设备采购、税金、利润及供方人员差旅费用等全部费用。</w:t>
      </w:r>
    </w:p>
    <w:p w14:paraId="58DC741A">
      <w:pPr>
        <w:spacing w:line="360" w:lineRule="auto"/>
        <w:rPr>
          <w:rFonts w:hint="eastAsia" w:ascii="宋体" w:hAnsi="宋体" w:eastAsia="宋体" w:cs="宋体"/>
          <w:b/>
          <w:sz w:val="21"/>
          <w:szCs w:val="21"/>
        </w:rPr>
      </w:pPr>
      <w:r>
        <w:rPr>
          <w:rFonts w:hint="eastAsia" w:ascii="宋体" w:hAnsi="宋体" w:eastAsia="宋体" w:cs="宋体"/>
          <w:b/>
          <w:sz w:val="21"/>
          <w:szCs w:val="21"/>
        </w:rPr>
        <w:t>二、设备质量要求及供方对质量负责条件和期限</w:t>
      </w:r>
    </w:p>
    <w:p w14:paraId="2D64204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1、供方提供的设备是全新（包括零部件）的设备、符合国家相关检测标准以及该设备的出厂标准。</w:t>
      </w:r>
    </w:p>
    <w:p w14:paraId="61CD6BB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2、设备清单如下：</w:t>
      </w:r>
    </w:p>
    <w:tbl>
      <w:tblPr>
        <w:tblStyle w:val="29"/>
        <w:tblW w:w="93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4"/>
        <w:gridCol w:w="2127"/>
        <w:gridCol w:w="2256"/>
        <w:gridCol w:w="1004"/>
        <w:gridCol w:w="709"/>
        <w:gridCol w:w="709"/>
        <w:gridCol w:w="850"/>
        <w:gridCol w:w="1037"/>
      </w:tblGrid>
      <w:tr w14:paraId="72C6C7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614" w:type="dxa"/>
            <w:tcBorders>
              <w:top w:val="single" w:color="auto" w:sz="8" w:space="0"/>
              <w:left w:val="single" w:color="auto" w:sz="8" w:space="0"/>
              <w:bottom w:val="single" w:color="auto" w:sz="8" w:space="0"/>
              <w:right w:val="single" w:color="auto" w:sz="8" w:space="0"/>
            </w:tcBorders>
            <w:noWrap w:val="0"/>
            <w:vAlign w:val="center"/>
          </w:tcPr>
          <w:p w14:paraId="6ED8BAE0">
            <w:pPr>
              <w:keepNext w:val="0"/>
              <w:keepLines w:val="0"/>
              <w:pageBreakBefore w:val="0"/>
              <w:widowControl w:val="0"/>
              <w:kinsoku/>
              <w:wordWrap/>
              <w:overflowPunct/>
              <w:topLinePunct w:val="0"/>
              <w:autoSpaceDE/>
              <w:autoSpaceDN/>
              <w:bidi w:val="0"/>
              <w:adjustRightInd/>
              <w:snapToGrid/>
              <w:spacing w:line="360" w:lineRule="auto"/>
              <w:ind w:right="-189" w:rightChars="-9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513F91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设备名称</w:t>
            </w:r>
          </w:p>
        </w:tc>
        <w:tc>
          <w:tcPr>
            <w:tcW w:w="2256" w:type="dxa"/>
            <w:tcBorders>
              <w:top w:val="single" w:color="auto" w:sz="8" w:space="0"/>
              <w:left w:val="single" w:color="auto" w:sz="8" w:space="0"/>
              <w:bottom w:val="single" w:color="auto" w:sz="8" w:space="0"/>
              <w:right w:val="single" w:color="auto" w:sz="8" w:space="0"/>
            </w:tcBorders>
            <w:noWrap w:val="0"/>
            <w:vAlign w:val="center"/>
          </w:tcPr>
          <w:p w14:paraId="02DC1E20">
            <w:pPr>
              <w:keepNext w:val="0"/>
              <w:keepLines w:val="0"/>
              <w:pageBreakBefore w:val="0"/>
              <w:widowControl w:val="0"/>
              <w:kinsoku/>
              <w:wordWrap/>
              <w:overflowPunct/>
              <w:topLinePunct w:val="0"/>
              <w:autoSpaceDE/>
              <w:autoSpaceDN/>
              <w:bidi w:val="0"/>
              <w:adjustRightInd/>
              <w:snapToGrid/>
              <w:spacing w:line="360" w:lineRule="auto"/>
              <w:ind w:right="-136" w:rightChars="-65"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品牌型号</w:t>
            </w:r>
          </w:p>
        </w:tc>
        <w:tc>
          <w:tcPr>
            <w:tcW w:w="1004" w:type="dxa"/>
            <w:tcBorders>
              <w:top w:val="single" w:color="auto" w:sz="8" w:space="0"/>
              <w:left w:val="single" w:color="auto" w:sz="8" w:space="0"/>
              <w:bottom w:val="single" w:color="auto" w:sz="8" w:space="0"/>
              <w:right w:val="single" w:color="auto" w:sz="8" w:space="0"/>
            </w:tcBorders>
            <w:noWrap w:val="0"/>
            <w:vAlign w:val="center"/>
          </w:tcPr>
          <w:p w14:paraId="518F994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制造商</w:t>
            </w:r>
          </w:p>
        </w:tc>
        <w:tc>
          <w:tcPr>
            <w:tcW w:w="709" w:type="dxa"/>
            <w:tcBorders>
              <w:top w:val="single" w:color="auto" w:sz="8" w:space="0"/>
              <w:left w:val="single" w:color="auto" w:sz="8" w:space="0"/>
              <w:bottom w:val="single" w:color="auto" w:sz="8" w:space="0"/>
              <w:right w:val="single" w:color="auto" w:sz="8" w:space="0"/>
            </w:tcBorders>
            <w:noWrap w:val="0"/>
            <w:vAlign w:val="center"/>
          </w:tcPr>
          <w:p w14:paraId="1D44FD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单位</w:t>
            </w:r>
          </w:p>
        </w:tc>
        <w:tc>
          <w:tcPr>
            <w:tcW w:w="709" w:type="dxa"/>
            <w:tcBorders>
              <w:top w:val="single" w:color="auto" w:sz="8" w:space="0"/>
              <w:left w:val="single" w:color="auto" w:sz="8" w:space="0"/>
              <w:bottom w:val="single" w:color="auto" w:sz="8" w:space="0"/>
              <w:right w:val="single" w:color="auto" w:sz="8" w:space="0"/>
            </w:tcBorders>
            <w:noWrap w:val="0"/>
            <w:vAlign w:val="center"/>
          </w:tcPr>
          <w:p w14:paraId="078768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3854AC4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单价</w:t>
            </w:r>
          </w:p>
          <w:p w14:paraId="0434374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（元）</w:t>
            </w:r>
          </w:p>
        </w:tc>
        <w:tc>
          <w:tcPr>
            <w:tcW w:w="1037" w:type="dxa"/>
            <w:tcBorders>
              <w:top w:val="single" w:color="auto" w:sz="8" w:space="0"/>
              <w:left w:val="single" w:color="auto" w:sz="8" w:space="0"/>
              <w:bottom w:val="single" w:color="auto" w:sz="8" w:space="0"/>
              <w:right w:val="single" w:color="auto" w:sz="8" w:space="0"/>
            </w:tcBorders>
            <w:noWrap w:val="0"/>
            <w:vAlign w:val="center"/>
          </w:tcPr>
          <w:p w14:paraId="16157E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小计</w:t>
            </w:r>
          </w:p>
          <w:p w14:paraId="176AF5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（元）</w:t>
            </w:r>
          </w:p>
        </w:tc>
      </w:tr>
      <w:tr w14:paraId="6A8A3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614" w:type="dxa"/>
            <w:tcBorders>
              <w:top w:val="single" w:color="auto" w:sz="8" w:space="0"/>
              <w:left w:val="single" w:color="auto" w:sz="8" w:space="0"/>
              <w:bottom w:val="single" w:color="auto" w:sz="8" w:space="0"/>
              <w:right w:val="single" w:color="auto" w:sz="8" w:space="0"/>
            </w:tcBorders>
            <w:noWrap w:val="0"/>
            <w:vAlign w:val="center"/>
          </w:tcPr>
          <w:p w14:paraId="540350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30087B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p>
        </w:tc>
        <w:tc>
          <w:tcPr>
            <w:tcW w:w="2256" w:type="dxa"/>
            <w:tcBorders>
              <w:top w:val="single" w:color="auto" w:sz="8" w:space="0"/>
              <w:left w:val="single" w:color="auto" w:sz="8" w:space="0"/>
              <w:bottom w:val="single" w:color="auto" w:sz="8" w:space="0"/>
              <w:right w:val="single" w:color="auto" w:sz="8" w:space="0"/>
            </w:tcBorders>
            <w:noWrap w:val="0"/>
            <w:vAlign w:val="center"/>
          </w:tcPr>
          <w:p w14:paraId="17D73F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04" w:type="dxa"/>
            <w:tcBorders>
              <w:top w:val="single" w:color="auto" w:sz="8" w:space="0"/>
              <w:left w:val="single" w:color="auto" w:sz="8" w:space="0"/>
              <w:bottom w:val="single" w:color="auto" w:sz="8" w:space="0"/>
              <w:right w:val="single" w:color="auto" w:sz="8" w:space="0"/>
            </w:tcBorders>
            <w:noWrap w:val="0"/>
            <w:vAlign w:val="center"/>
          </w:tcPr>
          <w:p w14:paraId="7CEF7A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14:paraId="70F1FF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14:paraId="3569B9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42037B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37" w:type="dxa"/>
            <w:tcBorders>
              <w:top w:val="single" w:color="auto" w:sz="8" w:space="0"/>
              <w:left w:val="single" w:color="auto" w:sz="8" w:space="0"/>
              <w:bottom w:val="single" w:color="auto" w:sz="8" w:space="0"/>
              <w:right w:val="single" w:color="auto" w:sz="8" w:space="0"/>
            </w:tcBorders>
            <w:noWrap w:val="0"/>
            <w:vAlign w:val="center"/>
          </w:tcPr>
          <w:p w14:paraId="7AA60EA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r>
      <w:tr w14:paraId="0DD50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614" w:type="dxa"/>
            <w:tcBorders>
              <w:top w:val="single" w:color="auto" w:sz="8" w:space="0"/>
              <w:left w:val="single" w:color="auto" w:sz="8" w:space="0"/>
              <w:bottom w:val="single" w:color="auto" w:sz="8" w:space="0"/>
              <w:right w:val="single" w:color="auto" w:sz="8" w:space="0"/>
            </w:tcBorders>
            <w:noWrap w:val="0"/>
            <w:vAlign w:val="center"/>
          </w:tcPr>
          <w:p w14:paraId="06F5EED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0A37C06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p>
        </w:tc>
        <w:tc>
          <w:tcPr>
            <w:tcW w:w="2256" w:type="dxa"/>
            <w:tcBorders>
              <w:top w:val="single" w:color="auto" w:sz="8" w:space="0"/>
              <w:left w:val="single" w:color="auto" w:sz="8" w:space="0"/>
              <w:bottom w:val="single" w:color="auto" w:sz="8" w:space="0"/>
              <w:right w:val="single" w:color="auto" w:sz="8" w:space="0"/>
            </w:tcBorders>
            <w:noWrap w:val="0"/>
            <w:vAlign w:val="center"/>
          </w:tcPr>
          <w:p w14:paraId="6B56E01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04" w:type="dxa"/>
            <w:tcBorders>
              <w:top w:val="single" w:color="auto" w:sz="8" w:space="0"/>
              <w:left w:val="single" w:color="auto" w:sz="8" w:space="0"/>
              <w:bottom w:val="single" w:color="auto" w:sz="8" w:space="0"/>
              <w:right w:val="single" w:color="auto" w:sz="8" w:space="0"/>
            </w:tcBorders>
            <w:noWrap w:val="0"/>
            <w:vAlign w:val="center"/>
          </w:tcPr>
          <w:p w14:paraId="6A23CE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14:paraId="0B1906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14:paraId="3AA3AF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1E8BF9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37" w:type="dxa"/>
            <w:tcBorders>
              <w:top w:val="single" w:color="auto" w:sz="8" w:space="0"/>
              <w:left w:val="single" w:color="auto" w:sz="8" w:space="0"/>
              <w:bottom w:val="single" w:color="auto" w:sz="8" w:space="0"/>
              <w:right w:val="single" w:color="auto" w:sz="8" w:space="0"/>
            </w:tcBorders>
            <w:noWrap w:val="0"/>
            <w:vAlign w:val="center"/>
          </w:tcPr>
          <w:p w14:paraId="7BDD47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r>
      <w:tr w14:paraId="4F541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614" w:type="dxa"/>
            <w:tcBorders>
              <w:top w:val="single" w:color="auto" w:sz="8" w:space="0"/>
              <w:left w:val="single" w:color="auto" w:sz="8" w:space="0"/>
              <w:bottom w:val="single" w:color="auto" w:sz="8" w:space="0"/>
              <w:right w:val="single" w:color="auto" w:sz="8" w:space="0"/>
            </w:tcBorders>
            <w:noWrap w:val="0"/>
            <w:vAlign w:val="center"/>
          </w:tcPr>
          <w:p w14:paraId="691AEA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1E5765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p>
        </w:tc>
        <w:tc>
          <w:tcPr>
            <w:tcW w:w="2256" w:type="dxa"/>
            <w:tcBorders>
              <w:top w:val="single" w:color="auto" w:sz="8" w:space="0"/>
              <w:left w:val="single" w:color="auto" w:sz="8" w:space="0"/>
              <w:bottom w:val="single" w:color="auto" w:sz="8" w:space="0"/>
              <w:right w:val="single" w:color="auto" w:sz="8" w:space="0"/>
            </w:tcBorders>
            <w:noWrap w:val="0"/>
            <w:vAlign w:val="center"/>
          </w:tcPr>
          <w:p w14:paraId="0EF61E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04" w:type="dxa"/>
            <w:tcBorders>
              <w:top w:val="single" w:color="auto" w:sz="8" w:space="0"/>
              <w:left w:val="single" w:color="auto" w:sz="8" w:space="0"/>
              <w:bottom w:val="single" w:color="auto" w:sz="8" w:space="0"/>
              <w:right w:val="single" w:color="auto" w:sz="8" w:space="0"/>
            </w:tcBorders>
            <w:noWrap w:val="0"/>
            <w:vAlign w:val="center"/>
          </w:tcPr>
          <w:p w14:paraId="50B9725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14:paraId="4A5C2C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14:paraId="435831C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5545F2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37" w:type="dxa"/>
            <w:tcBorders>
              <w:top w:val="single" w:color="auto" w:sz="8" w:space="0"/>
              <w:left w:val="single" w:color="auto" w:sz="8" w:space="0"/>
              <w:bottom w:val="single" w:color="auto" w:sz="8" w:space="0"/>
              <w:right w:val="single" w:color="auto" w:sz="8" w:space="0"/>
            </w:tcBorders>
            <w:noWrap w:val="0"/>
            <w:vAlign w:val="center"/>
          </w:tcPr>
          <w:p w14:paraId="424E0C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r>
      <w:tr w14:paraId="648D4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9306" w:type="dxa"/>
            <w:gridSpan w:val="8"/>
            <w:tcBorders>
              <w:top w:val="single" w:color="auto" w:sz="8" w:space="0"/>
              <w:left w:val="single" w:color="auto" w:sz="8" w:space="0"/>
              <w:bottom w:val="single" w:color="auto" w:sz="8" w:space="0"/>
              <w:right w:val="single" w:color="auto" w:sz="8" w:space="0"/>
            </w:tcBorders>
            <w:noWrap w:val="0"/>
            <w:vAlign w:val="center"/>
          </w:tcPr>
          <w:p w14:paraId="18D11E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 xml:space="preserve">总价（大写）：       元整  （小写）：¥         </w:t>
            </w:r>
          </w:p>
        </w:tc>
      </w:tr>
    </w:tbl>
    <w:p w14:paraId="00F9C8D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3、详细的技术规格、质保及售后服务见附件。</w:t>
      </w:r>
    </w:p>
    <w:p w14:paraId="13BF7E84">
      <w:pPr>
        <w:spacing w:line="360" w:lineRule="auto"/>
        <w:rPr>
          <w:rFonts w:hint="eastAsia" w:ascii="宋体" w:hAnsi="宋体" w:eastAsia="宋体" w:cs="宋体"/>
          <w:b/>
          <w:sz w:val="21"/>
          <w:szCs w:val="21"/>
        </w:rPr>
      </w:pPr>
      <w:r>
        <w:rPr>
          <w:rFonts w:hint="eastAsia" w:ascii="宋体" w:hAnsi="宋体" w:eastAsia="宋体" w:cs="宋体"/>
          <w:b/>
          <w:sz w:val="21"/>
          <w:szCs w:val="21"/>
        </w:rPr>
        <w:t>三、安装调试</w:t>
      </w:r>
    </w:p>
    <w:p w14:paraId="06A734A9">
      <w:pPr>
        <w:spacing w:line="360" w:lineRule="auto"/>
        <w:ind w:left="405"/>
        <w:rPr>
          <w:rFonts w:hint="eastAsia" w:ascii="宋体" w:hAnsi="宋体" w:eastAsia="宋体" w:cs="宋体"/>
          <w:sz w:val="21"/>
          <w:szCs w:val="21"/>
        </w:rPr>
      </w:pPr>
      <w:r>
        <w:rPr>
          <w:rFonts w:hint="eastAsia" w:ascii="宋体" w:hAnsi="宋体" w:eastAsia="宋体" w:cs="宋体"/>
          <w:sz w:val="21"/>
          <w:szCs w:val="21"/>
        </w:rPr>
        <w:t>供方负责对设备免费进行安装调试，并使其投入正常运行。</w:t>
      </w:r>
    </w:p>
    <w:p w14:paraId="523C76F8">
      <w:pPr>
        <w:spacing w:line="360" w:lineRule="auto"/>
        <w:rPr>
          <w:rFonts w:hint="eastAsia" w:ascii="宋体" w:hAnsi="宋体" w:eastAsia="宋体" w:cs="宋体"/>
          <w:b/>
          <w:sz w:val="21"/>
          <w:szCs w:val="21"/>
        </w:rPr>
      </w:pPr>
      <w:r>
        <w:rPr>
          <w:rFonts w:hint="eastAsia" w:ascii="宋体" w:hAnsi="宋体" w:eastAsia="宋体" w:cs="宋体"/>
          <w:b/>
          <w:sz w:val="21"/>
          <w:szCs w:val="21"/>
        </w:rPr>
        <w:t>四、人员培训</w:t>
      </w:r>
    </w:p>
    <w:p w14:paraId="2FD3D464">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供方免费为需方人员进行现场技术培训，使其达到正确掌握设备使用要求。</w:t>
      </w:r>
    </w:p>
    <w:p w14:paraId="0DE3F529">
      <w:pPr>
        <w:numPr>
          <w:ilvl w:val="0"/>
          <w:numId w:val="1"/>
        </w:numPr>
        <w:spacing w:line="360" w:lineRule="auto"/>
        <w:rPr>
          <w:rFonts w:hint="eastAsia" w:ascii="宋体" w:hAnsi="宋体" w:eastAsia="宋体" w:cs="宋体"/>
          <w:b/>
          <w:sz w:val="21"/>
          <w:szCs w:val="21"/>
        </w:rPr>
      </w:pPr>
      <w:r>
        <w:rPr>
          <w:rFonts w:hint="eastAsia" w:ascii="宋体" w:hAnsi="宋体" w:eastAsia="宋体" w:cs="宋体"/>
          <w:b/>
          <w:sz w:val="21"/>
          <w:szCs w:val="21"/>
        </w:rPr>
        <w:t>交付</w:t>
      </w:r>
    </w:p>
    <w:p w14:paraId="4CE1976C">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1、交货时间、地点：于合同生效之日起</w:t>
      </w:r>
      <w:r>
        <w:rPr>
          <w:rFonts w:hint="eastAsia" w:ascii="宋体" w:hAnsi="宋体" w:eastAsia="宋体" w:cs="宋体"/>
          <w:sz w:val="21"/>
          <w:szCs w:val="21"/>
          <w:u w:val="single"/>
        </w:rPr>
        <w:t xml:space="preserve">     日历天完成本项目的供货、安装及调试</w:t>
      </w:r>
      <w:r>
        <w:rPr>
          <w:rFonts w:hint="eastAsia" w:ascii="宋体" w:hAnsi="宋体" w:eastAsia="宋体" w:cs="宋体"/>
          <w:sz w:val="21"/>
          <w:szCs w:val="21"/>
        </w:rPr>
        <w:t>（按投标承诺时间），供方按需方指定地点将货物免费送达。需方或最终用户(包括需方或最终用户的工作人员)在供方收货确认单签字盖章，或者需方或最终用户在供方的物流配送单据上予以签字或盖章，结合验收报告等作为双方结算的依据。</w:t>
      </w:r>
    </w:p>
    <w:p w14:paraId="622F5CA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2、产品运输过程中由供方按国家有关设备供应的规定标准进行包装、供应，产生的相关费用由供方承担。</w:t>
      </w:r>
    </w:p>
    <w:p w14:paraId="0B9BC1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3、供方应在交货时向需方最终用户提供设备使用说明书、合格证及相关的随机备品备件、配件、工具等资料。</w:t>
      </w:r>
    </w:p>
    <w:p w14:paraId="79801DC0">
      <w:pPr>
        <w:spacing w:line="360" w:lineRule="auto"/>
        <w:rPr>
          <w:rFonts w:hint="eastAsia" w:ascii="宋体" w:hAnsi="宋体" w:eastAsia="宋体" w:cs="宋体"/>
          <w:b/>
          <w:sz w:val="21"/>
          <w:szCs w:val="21"/>
        </w:rPr>
      </w:pPr>
      <w:r>
        <w:rPr>
          <w:rFonts w:hint="eastAsia" w:ascii="宋体" w:hAnsi="宋体" w:eastAsia="宋体" w:cs="宋体"/>
          <w:b/>
          <w:sz w:val="21"/>
          <w:szCs w:val="21"/>
        </w:rPr>
        <w:t>六、验收</w:t>
      </w:r>
    </w:p>
    <w:p w14:paraId="561C94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方所交的产品设备经安装、调试，正常运行15日后，由需方最终用户或其聘请的专业机构依据采购文件、响应文件和合同的技术规格要求及承诺和国家有关质量标准对产品设备的数量、型号、品牌、生产厂家、技术参数、运转情况、是否有合格证和说明书等进行初步验收，初验合格后由供方和需方最终用户签署货物验收单并加盖公章。需方最终用户在收到产品设备后可以在合理期限内提出异议。</w:t>
      </w:r>
    </w:p>
    <w:p w14:paraId="7DFE4C0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2、需方最终用户应在产品设备初步验收合格15日内，组织相关部门对产品设备进行正式验收。必要时聘请国内相关专家及其他供应商参与验收。</w:t>
      </w:r>
    </w:p>
    <w:p w14:paraId="5582042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3、第一次正式验收不通过，给予一个月整改期，再行组织验收。</w:t>
      </w:r>
    </w:p>
    <w:p w14:paraId="75760537">
      <w:pPr>
        <w:spacing w:line="360" w:lineRule="auto"/>
        <w:rPr>
          <w:rFonts w:hint="eastAsia" w:ascii="宋体" w:hAnsi="宋体" w:eastAsia="宋体" w:cs="宋体"/>
          <w:b/>
          <w:sz w:val="21"/>
          <w:szCs w:val="21"/>
        </w:rPr>
      </w:pPr>
      <w:r>
        <w:rPr>
          <w:rFonts w:hint="eastAsia" w:ascii="宋体" w:hAnsi="宋体" w:eastAsia="宋体" w:cs="宋体"/>
          <w:b/>
          <w:sz w:val="21"/>
          <w:szCs w:val="21"/>
        </w:rPr>
        <w:t>七、售后服务计划：</w:t>
      </w:r>
    </w:p>
    <w:p w14:paraId="7F04DA4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1、所供设备自验收合格之日起</w:t>
      </w:r>
      <w:r>
        <w:rPr>
          <w:rFonts w:hint="eastAsia" w:ascii="宋体" w:hAnsi="宋体" w:eastAsia="宋体" w:cs="宋体"/>
          <w:sz w:val="21"/>
          <w:szCs w:val="21"/>
          <w:u w:val="single"/>
        </w:rPr>
        <w:t xml:space="preserve">    </w:t>
      </w:r>
      <w:r>
        <w:rPr>
          <w:rFonts w:hint="eastAsia" w:ascii="宋体" w:hAnsi="宋体" w:eastAsia="宋体" w:cs="宋体"/>
          <w:sz w:val="21"/>
          <w:szCs w:val="21"/>
        </w:rPr>
        <w:t>年内免费质保，终身上门服务，终身维护，发现问题2小时响应，4小时内电话做出维修方案，如有必要，24小时内到达现场解决问题；保修期内，凡正常使用过程中出现的故障，供方提供免费维修，并负担维修过程中的费用。质保期满，供方仍提供设备的维护维修服务，仅收取成本费。</w:t>
      </w:r>
    </w:p>
    <w:p w14:paraId="6DD4E36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2、全面落实《售后服务计划》（见附件2）。</w:t>
      </w:r>
    </w:p>
    <w:p w14:paraId="7384D82E">
      <w:pPr>
        <w:spacing w:line="360" w:lineRule="auto"/>
        <w:rPr>
          <w:rFonts w:hint="eastAsia" w:ascii="宋体" w:hAnsi="宋体" w:eastAsia="宋体" w:cs="宋体"/>
          <w:b/>
          <w:sz w:val="21"/>
          <w:szCs w:val="21"/>
        </w:rPr>
      </w:pPr>
      <w:r>
        <w:rPr>
          <w:rFonts w:hint="eastAsia" w:ascii="宋体" w:hAnsi="宋体" w:eastAsia="宋体" w:cs="宋体"/>
          <w:b/>
          <w:sz w:val="21"/>
          <w:szCs w:val="21"/>
        </w:rPr>
        <w:t>八、付款方式及履约保证金：</w:t>
      </w:r>
    </w:p>
    <w:p w14:paraId="588A1F3E">
      <w:pPr>
        <w:spacing w:line="360" w:lineRule="auto"/>
        <w:ind w:firstLine="420" w:firstLineChars="200"/>
        <w:rPr>
          <w:rFonts w:hint="eastAsia" w:ascii="宋体" w:hAnsi="宋体" w:eastAsia="宋体" w:cs="宋体"/>
          <w:color w:val="0000FF"/>
          <w:sz w:val="21"/>
          <w:szCs w:val="21"/>
        </w:rPr>
      </w:pPr>
      <w:r>
        <w:rPr>
          <w:rFonts w:hint="eastAsia" w:ascii="宋体" w:hAnsi="宋体" w:eastAsia="宋体" w:cs="宋体"/>
          <w:color w:val="0000FF"/>
          <w:sz w:val="21"/>
          <w:szCs w:val="21"/>
        </w:rPr>
        <w:t>1、供需双方合同签订生效后，供方将设备运送安装至需方指定地点。合同价总额为</w:t>
      </w:r>
      <w:r>
        <w:rPr>
          <w:rFonts w:hint="eastAsia" w:ascii="宋体" w:hAnsi="宋体" w:eastAsia="宋体" w:cs="宋体"/>
          <w:color w:val="0000FF"/>
          <w:sz w:val="21"/>
          <w:szCs w:val="21"/>
          <w:u w:val="single"/>
        </w:rPr>
        <w:t xml:space="preserve"> ¥          元，人民币大写：         元整</w:t>
      </w:r>
      <w:r>
        <w:rPr>
          <w:rFonts w:hint="eastAsia" w:ascii="宋体" w:hAnsi="宋体" w:eastAsia="宋体" w:cs="宋体"/>
          <w:color w:val="0000FF"/>
          <w:sz w:val="21"/>
          <w:szCs w:val="21"/>
        </w:rPr>
        <w:t xml:space="preserve"> 。</w:t>
      </w:r>
    </w:p>
    <w:p w14:paraId="147152E5">
      <w:pPr>
        <w:spacing w:line="360" w:lineRule="auto"/>
        <w:ind w:left="-8" w:leftChars="-4" w:firstLine="424" w:firstLineChars="202"/>
        <w:jc w:val="left"/>
        <w:rPr>
          <w:rFonts w:hint="eastAsia" w:ascii="宋体" w:hAnsi="宋体" w:eastAsia="宋体" w:cs="宋体"/>
          <w:sz w:val="21"/>
          <w:szCs w:val="21"/>
        </w:rPr>
      </w:pPr>
      <w:r>
        <w:rPr>
          <w:rFonts w:hint="eastAsia" w:ascii="宋体" w:hAnsi="宋体" w:eastAsia="宋体" w:cs="宋体"/>
          <w:sz w:val="21"/>
          <w:szCs w:val="21"/>
        </w:rPr>
        <w:t>2、履约保证金：合同签订前，中标人按采购文件要求向需方财务交纳中标金额的5%作为履约保证金，待设备正常使用一年后予以无息退还。</w:t>
      </w:r>
    </w:p>
    <w:p w14:paraId="3460AF8E">
      <w:pPr>
        <w:spacing w:line="360" w:lineRule="auto"/>
        <w:rPr>
          <w:rFonts w:hint="eastAsia" w:ascii="宋体" w:hAnsi="宋体" w:eastAsia="宋体" w:cs="宋体"/>
          <w:b/>
          <w:sz w:val="21"/>
          <w:szCs w:val="21"/>
        </w:rPr>
      </w:pPr>
      <w:r>
        <w:rPr>
          <w:rFonts w:hint="eastAsia" w:ascii="宋体" w:hAnsi="宋体" w:eastAsia="宋体" w:cs="宋体"/>
          <w:b/>
          <w:sz w:val="21"/>
          <w:szCs w:val="21"/>
        </w:rPr>
        <w:t>九、违约责任：</w:t>
      </w:r>
    </w:p>
    <w:p w14:paraId="17E38B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方未按期限、地点供货，每延迟一日，供方需按合同总金额的0.5％向需方支付违约金；供方逾期交货达7日的或违约达5%时，需方有权解除合同；同时，供方应赔偿由于逾期供货给需方造成的全部损失；如违约金不足以赔偿损失的，还应当赔偿全部损失。</w:t>
      </w:r>
    </w:p>
    <w:p w14:paraId="7A5B1465">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2、供方所交的设备品种、型号、规格、质量不符合合同规定标准的，需方有权拒收设备，有权单方解除合同，供方应向需方支付合同总金额的5%的违约金。</w:t>
      </w:r>
      <w:r>
        <w:rPr>
          <w:rFonts w:hint="eastAsia" w:ascii="宋体" w:hAnsi="宋体" w:eastAsia="宋体" w:cs="宋体"/>
          <w:bCs/>
          <w:sz w:val="21"/>
          <w:szCs w:val="21"/>
        </w:rPr>
        <w:t>需方不解除合同的，除供方按前述约定支付违约金外，供方应在本合同约定的期限内换货、补货，超出本合同第五条约定期限的，供方应按第九条第一款的约定承担违约责任，换货、补货的费用由供方承担。</w:t>
      </w:r>
    </w:p>
    <w:p w14:paraId="37A0F81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3、供方送货的产品由于装卸、运输或包装造成的产品破损，供方应负责补足合格产品数量并承担相应费用。</w:t>
      </w:r>
    </w:p>
    <w:p w14:paraId="6FAB345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4、正式验收不通过的，5%中标金额的履约保证金应因违约予以没收，需方有权单方解除合同，上报财政厅备案，列入不良行为记录名单，在三年内禁止参加需方采购活动。</w:t>
      </w:r>
    </w:p>
    <w:p w14:paraId="6ACA027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5、供方履行本协议约定给需方或任何第三方造成的人身伤害或财产损失应当承担全部责任。</w:t>
      </w:r>
    </w:p>
    <w:p w14:paraId="6F8C2F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6、质保期</w:t>
      </w:r>
      <w:r>
        <w:rPr>
          <w:rFonts w:hint="eastAsia" w:ascii="宋体" w:hAnsi="宋体" w:eastAsia="宋体" w:cs="宋体"/>
          <w:sz w:val="21"/>
          <w:szCs w:val="21"/>
          <w:u w:val="single"/>
        </w:rPr>
        <w:t xml:space="preserve">    </w:t>
      </w:r>
      <w:r>
        <w:rPr>
          <w:rFonts w:hint="eastAsia" w:ascii="宋体" w:hAnsi="宋体" w:eastAsia="宋体" w:cs="宋体"/>
          <w:sz w:val="21"/>
          <w:szCs w:val="21"/>
        </w:rPr>
        <w:t>年，如供方违反《售后服务计划》约定，每发生一次，供方应向需方支付违约金10000元。需方因供方违约而委托第三方进行维修所产生的供方应支付的相应维修费用，由供方支付。</w:t>
      </w:r>
    </w:p>
    <w:p w14:paraId="6D59F8F0">
      <w:pPr>
        <w:adjustRightInd w:val="0"/>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十、特殊约定</w:t>
      </w:r>
    </w:p>
    <w:p w14:paraId="4F98F40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需双方应严格遵守投标要求和供应商须知，如有违反，按投标要求和供应商须知规定予以处理。因设备的质量问题发生争议，可由法定的技术鉴定单位进行质量鉴定，经鉴定产品设备存在质量问题的，因此发生的鉴定费用及其他合理费用由供方全部承担。</w:t>
      </w:r>
    </w:p>
    <w:p w14:paraId="648AEED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2、本合同采购文件及其修改、响应文件及其修改、澄清、合同附件均为本合同的组成部分，具有同等法律效力；与本合同约定不一致之处，以本合同为准。</w:t>
      </w:r>
    </w:p>
    <w:p w14:paraId="0AD4925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3、本合同的任何修改、补充应以书面形式进行，并经双方的授权代表签字并加盖公章后方为有效。</w:t>
      </w:r>
    </w:p>
    <w:p w14:paraId="42CD3D5F">
      <w:pPr>
        <w:spacing w:line="360" w:lineRule="auto"/>
        <w:rPr>
          <w:rFonts w:hint="eastAsia" w:ascii="宋体" w:hAnsi="宋体" w:eastAsia="宋体" w:cs="宋体"/>
          <w:b/>
          <w:sz w:val="21"/>
          <w:szCs w:val="21"/>
        </w:rPr>
      </w:pPr>
      <w:r>
        <w:rPr>
          <w:rFonts w:hint="eastAsia" w:ascii="宋体" w:hAnsi="宋体" w:eastAsia="宋体" w:cs="宋体"/>
          <w:b/>
          <w:sz w:val="21"/>
          <w:szCs w:val="21"/>
        </w:rPr>
        <w:t>十一、争议解决</w:t>
      </w:r>
    </w:p>
    <w:p w14:paraId="0B35109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因产品设备的质量问题发生争议以及履行本合同发生争议的，以本合同条款为标准协商解决，若协商无果，任何一方均可向合同签订地的人民法院提起诉讼。</w:t>
      </w:r>
    </w:p>
    <w:p w14:paraId="3C15D047">
      <w:pPr>
        <w:spacing w:line="360" w:lineRule="auto"/>
        <w:rPr>
          <w:rFonts w:hint="eastAsia" w:ascii="宋体" w:hAnsi="宋体" w:eastAsia="宋体" w:cs="宋体"/>
          <w:b/>
          <w:sz w:val="21"/>
          <w:szCs w:val="21"/>
        </w:rPr>
      </w:pPr>
      <w:r>
        <w:rPr>
          <w:rFonts w:hint="eastAsia" w:ascii="宋体" w:hAnsi="宋体" w:eastAsia="宋体" w:cs="宋体"/>
          <w:b/>
          <w:sz w:val="21"/>
          <w:szCs w:val="21"/>
        </w:rPr>
        <w:t>十二、生效及其它</w:t>
      </w:r>
    </w:p>
    <w:p w14:paraId="27DF716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1、本合同自供需双方签字、盖章之日起生效。</w:t>
      </w:r>
    </w:p>
    <w:p w14:paraId="6C8D0E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2、如有未尽事宜，双方可另行协商签订补充协议，补充协议及采购文件、响应文件、质疑答复、附件和本合同具有同等法律效力。  </w:t>
      </w:r>
    </w:p>
    <w:p w14:paraId="0EFDD40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3、本合同一式捌份，需方陆份、供方贰份，具有同等法律效力。</w:t>
      </w:r>
    </w:p>
    <w:p w14:paraId="7F366B3D">
      <w:pPr>
        <w:spacing w:line="360" w:lineRule="auto"/>
        <w:jc w:val="left"/>
        <w:rPr>
          <w:rFonts w:hint="eastAsia" w:ascii="宋体" w:hAnsi="宋体" w:eastAsia="宋体" w:cs="宋体"/>
          <w:sz w:val="21"/>
          <w:szCs w:val="21"/>
        </w:rPr>
      </w:pPr>
      <w:r>
        <w:rPr>
          <w:rFonts w:hint="eastAsia" w:ascii="宋体" w:hAnsi="宋体" w:eastAsia="宋体" w:cs="宋体"/>
          <w:sz w:val="21"/>
          <w:szCs w:val="21"/>
        </w:rPr>
        <w:t>需方：</w:t>
      </w:r>
      <w:r>
        <w:rPr>
          <w:rFonts w:hint="eastAsia" w:ascii="宋体" w:hAnsi="宋体" w:eastAsia="宋体" w:cs="宋体"/>
          <w:sz w:val="21"/>
          <w:szCs w:val="21"/>
          <w:lang w:eastAsia="zh-CN"/>
        </w:rPr>
        <w:t>开封技师学院</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rPr>
        <w:t xml:space="preserve">供方： </w:t>
      </w:r>
    </w:p>
    <w:p w14:paraId="4A02CEAF">
      <w:pPr>
        <w:spacing w:line="360" w:lineRule="auto"/>
        <w:jc w:val="left"/>
        <w:rPr>
          <w:rFonts w:hint="eastAsia" w:ascii="宋体" w:hAnsi="宋体" w:eastAsia="宋体" w:cs="宋体"/>
          <w:sz w:val="21"/>
          <w:szCs w:val="21"/>
        </w:rPr>
      </w:pPr>
      <w:r>
        <w:rPr>
          <w:rFonts w:hint="eastAsia" w:ascii="宋体" w:hAnsi="宋体" w:eastAsia="宋体" w:cs="宋体"/>
          <w:sz w:val="21"/>
          <w:szCs w:val="21"/>
        </w:rPr>
        <w:t>地址：                                   地址：</w:t>
      </w:r>
    </w:p>
    <w:p w14:paraId="6A33D0E8">
      <w:pPr>
        <w:spacing w:line="360" w:lineRule="auto"/>
        <w:ind w:left="5640" w:hanging="4935" w:hangingChars="2350"/>
        <w:rPr>
          <w:rFonts w:hint="eastAsia" w:ascii="宋体" w:hAnsi="宋体" w:eastAsia="宋体" w:cs="宋体"/>
          <w:sz w:val="21"/>
          <w:szCs w:val="21"/>
        </w:rPr>
      </w:pPr>
      <w:r>
        <w:rPr>
          <w:rFonts w:hint="eastAsia" w:ascii="宋体" w:hAnsi="宋体" w:eastAsia="宋体" w:cs="宋体"/>
          <w:sz w:val="21"/>
          <w:szCs w:val="21"/>
        </w:rPr>
        <w:t xml:space="preserve">法定代表人：                             统一社会信用代码：                          </w:t>
      </w:r>
    </w:p>
    <w:p w14:paraId="300EA35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委托代理人：                             法定代表人： </w:t>
      </w:r>
    </w:p>
    <w:p w14:paraId="3607C278">
      <w:pPr>
        <w:spacing w:line="360" w:lineRule="auto"/>
        <w:rPr>
          <w:rFonts w:hint="eastAsia" w:ascii="宋体" w:hAnsi="宋体" w:eastAsia="宋体" w:cs="宋体"/>
          <w:b/>
          <w:sz w:val="21"/>
          <w:szCs w:val="21"/>
        </w:rPr>
      </w:pPr>
      <w:r>
        <w:rPr>
          <w:rFonts w:hint="eastAsia" w:ascii="宋体" w:hAnsi="宋体" w:eastAsia="宋体" w:cs="宋体"/>
          <w:sz w:val="21"/>
          <w:szCs w:val="21"/>
        </w:rPr>
        <w:t xml:space="preserve">需方代表：                               委托代理人：                             </w:t>
      </w:r>
      <w:r>
        <w:rPr>
          <w:rFonts w:hint="eastAsia" w:ascii="宋体" w:hAnsi="宋体" w:eastAsia="宋体" w:cs="宋体"/>
          <w:b/>
          <w:sz w:val="21"/>
          <w:szCs w:val="21"/>
        </w:rPr>
        <w:t xml:space="preserve">                    </w:t>
      </w:r>
      <w:r>
        <w:rPr>
          <w:rFonts w:hint="eastAsia" w:ascii="宋体" w:hAnsi="宋体" w:eastAsia="宋体" w:cs="宋体"/>
          <w:sz w:val="21"/>
          <w:szCs w:val="21"/>
        </w:rPr>
        <w:t xml:space="preserve">                     </w:t>
      </w:r>
    </w:p>
    <w:p w14:paraId="5CBCFDF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电话：                                   电话： </w:t>
      </w:r>
    </w:p>
    <w:p w14:paraId="552E953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14:paraId="063BCDDA">
      <w:pPr>
        <w:spacing w:line="360" w:lineRule="auto"/>
        <w:ind w:right="480"/>
        <w:rPr>
          <w:rFonts w:hint="eastAsia" w:ascii="宋体" w:hAnsi="宋体" w:eastAsia="宋体" w:cs="宋体"/>
          <w:sz w:val="21"/>
          <w:szCs w:val="21"/>
        </w:rPr>
      </w:pPr>
      <w:r>
        <w:rPr>
          <w:rFonts w:hint="eastAsia" w:ascii="宋体" w:hAnsi="宋体" w:eastAsia="宋体" w:cs="宋体"/>
          <w:sz w:val="21"/>
          <w:szCs w:val="21"/>
        </w:rPr>
        <w:t xml:space="preserve">帐号：                                   帐号：  </w:t>
      </w:r>
    </w:p>
    <w:p w14:paraId="310B9898">
      <w:pPr>
        <w:spacing w:line="360" w:lineRule="auto"/>
        <w:jc w:val="left"/>
        <w:rPr>
          <w:rFonts w:hint="eastAsia" w:ascii="宋体" w:hAnsi="宋体" w:eastAsia="宋体" w:cs="宋体"/>
          <w:sz w:val="21"/>
          <w:szCs w:val="21"/>
        </w:rPr>
      </w:pPr>
      <w:r>
        <w:rPr>
          <w:rFonts w:hint="eastAsia" w:ascii="宋体" w:hAnsi="宋体" w:eastAsia="宋体" w:cs="宋体"/>
          <w:sz w:val="21"/>
          <w:szCs w:val="21"/>
        </w:rPr>
        <w:t>附件（1）设备技术参数、规格及配置清单</w:t>
      </w:r>
    </w:p>
    <w:p w14:paraId="5DBB8C2D">
      <w:pPr>
        <w:spacing w:line="360" w:lineRule="auto"/>
        <w:jc w:val="left"/>
        <w:rPr>
          <w:rFonts w:hint="eastAsia" w:ascii="宋体" w:hAnsi="宋体" w:eastAsia="宋体" w:cs="宋体"/>
          <w:sz w:val="21"/>
          <w:szCs w:val="21"/>
        </w:rPr>
      </w:pPr>
      <w:r>
        <w:rPr>
          <w:rFonts w:hint="eastAsia" w:ascii="宋体" w:hAnsi="宋体" w:eastAsia="宋体" w:cs="宋体"/>
          <w:sz w:val="21"/>
          <w:szCs w:val="21"/>
        </w:rPr>
        <w:t>附件（2）售后服务计划</w:t>
      </w:r>
    </w:p>
    <w:p w14:paraId="6301E355">
      <w:pPr>
        <w:spacing w:line="360" w:lineRule="auto"/>
        <w:jc w:val="left"/>
        <w:rPr>
          <w:rFonts w:hint="eastAsia" w:ascii="宋体" w:hAnsi="宋体" w:eastAsia="宋体" w:cs="宋体"/>
          <w:sz w:val="21"/>
          <w:szCs w:val="21"/>
        </w:rPr>
      </w:pPr>
      <w:r>
        <w:rPr>
          <w:rFonts w:hint="eastAsia" w:ascii="宋体" w:hAnsi="宋体" w:eastAsia="宋体" w:cs="宋体"/>
          <w:sz w:val="21"/>
          <w:szCs w:val="21"/>
        </w:rPr>
        <w:t>附件（3）承诺函</w:t>
      </w:r>
    </w:p>
    <w:p w14:paraId="1CED10F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附件（1）：设备技术参数、规格及配置清单</w:t>
      </w:r>
      <w:r>
        <w:rPr>
          <w:rFonts w:hint="eastAsia" w:ascii="宋体" w:hAnsi="宋体" w:eastAsia="宋体" w:cs="宋体"/>
          <w:sz w:val="21"/>
          <w:szCs w:val="21"/>
        </w:rPr>
        <w:t xml:space="preserve"> </w:t>
      </w:r>
    </w:p>
    <w:tbl>
      <w:tblPr>
        <w:tblStyle w:val="29"/>
        <w:tblW w:w="520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6"/>
        <w:gridCol w:w="1749"/>
        <w:gridCol w:w="1356"/>
        <w:gridCol w:w="2061"/>
        <w:gridCol w:w="1956"/>
        <w:gridCol w:w="1641"/>
      </w:tblGrid>
      <w:tr w14:paraId="78364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1451ED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13" w:type="pct"/>
            <w:tcBorders>
              <w:top w:val="single" w:color="auto" w:sz="4" w:space="0"/>
              <w:left w:val="nil"/>
              <w:bottom w:val="single" w:color="auto" w:sz="4" w:space="0"/>
              <w:right w:val="single" w:color="auto" w:sz="4" w:space="0"/>
            </w:tcBorders>
            <w:noWrap w:val="0"/>
            <w:vAlign w:val="center"/>
          </w:tcPr>
          <w:p w14:paraId="2A3534C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708" w:type="pct"/>
            <w:tcBorders>
              <w:top w:val="single" w:color="auto" w:sz="4" w:space="0"/>
              <w:left w:val="nil"/>
              <w:bottom w:val="single" w:color="auto" w:sz="4" w:space="0"/>
              <w:right w:val="single" w:color="auto" w:sz="4" w:space="0"/>
            </w:tcBorders>
            <w:noWrap w:val="0"/>
            <w:vAlign w:val="center"/>
          </w:tcPr>
          <w:p w14:paraId="265F3BF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品牌型号</w:t>
            </w:r>
          </w:p>
        </w:tc>
        <w:tc>
          <w:tcPr>
            <w:tcW w:w="1076" w:type="pct"/>
            <w:tcBorders>
              <w:top w:val="single" w:color="auto" w:sz="4" w:space="0"/>
              <w:left w:val="nil"/>
              <w:bottom w:val="single" w:color="auto" w:sz="4" w:space="0"/>
              <w:right w:val="single" w:color="auto" w:sz="4" w:space="0"/>
            </w:tcBorders>
            <w:noWrap w:val="0"/>
            <w:vAlign w:val="center"/>
          </w:tcPr>
          <w:p w14:paraId="5458624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规格参数</w:t>
            </w:r>
          </w:p>
        </w:tc>
        <w:tc>
          <w:tcPr>
            <w:tcW w:w="1021" w:type="pct"/>
            <w:tcBorders>
              <w:top w:val="single" w:color="auto" w:sz="4" w:space="0"/>
              <w:left w:val="nil"/>
              <w:bottom w:val="single" w:color="auto" w:sz="4" w:space="0"/>
              <w:right w:val="single" w:color="auto" w:sz="4" w:space="0"/>
            </w:tcBorders>
            <w:noWrap w:val="0"/>
            <w:vAlign w:val="center"/>
          </w:tcPr>
          <w:p w14:paraId="767CF0C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制造厂(商)</w:t>
            </w:r>
          </w:p>
        </w:tc>
        <w:tc>
          <w:tcPr>
            <w:tcW w:w="856" w:type="pct"/>
            <w:tcBorders>
              <w:top w:val="single" w:color="auto" w:sz="4" w:space="0"/>
              <w:left w:val="nil"/>
              <w:bottom w:val="single" w:color="auto" w:sz="4" w:space="0"/>
              <w:right w:val="single" w:color="auto" w:sz="4" w:space="0"/>
            </w:tcBorders>
            <w:noWrap w:val="0"/>
            <w:vAlign w:val="center"/>
          </w:tcPr>
          <w:p w14:paraId="377EC65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原产地</w:t>
            </w:r>
          </w:p>
          <w:p w14:paraId="0D6FA37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（国家）</w:t>
            </w:r>
          </w:p>
        </w:tc>
      </w:tr>
      <w:tr w14:paraId="677B6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07BA7FD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13" w:type="pct"/>
            <w:tcBorders>
              <w:top w:val="single" w:color="auto" w:sz="4" w:space="0"/>
              <w:left w:val="nil"/>
              <w:bottom w:val="single" w:color="auto" w:sz="4" w:space="0"/>
              <w:right w:val="single" w:color="auto" w:sz="4" w:space="0"/>
            </w:tcBorders>
            <w:noWrap w:val="0"/>
            <w:vAlign w:val="center"/>
          </w:tcPr>
          <w:p w14:paraId="461ECD3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8" w:type="pct"/>
            <w:tcBorders>
              <w:top w:val="single" w:color="auto" w:sz="4" w:space="0"/>
              <w:left w:val="nil"/>
              <w:bottom w:val="single" w:color="auto" w:sz="4" w:space="0"/>
              <w:right w:val="single" w:color="auto" w:sz="4" w:space="0"/>
            </w:tcBorders>
            <w:noWrap w:val="0"/>
            <w:vAlign w:val="center"/>
          </w:tcPr>
          <w:p w14:paraId="6306180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76" w:type="pct"/>
            <w:tcBorders>
              <w:top w:val="single" w:color="auto" w:sz="4" w:space="0"/>
              <w:left w:val="nil"/>
              <w:bottom w:val="single" w:color="auto" w:sz="4" w:space="0"/>
              <w:right w:val="single" w:color="auto" w:sz="4" w:space="0"/>
            </w:tcBorders>
            <w:noWrap w:val="0"/>
            <w:vAlign w:val="center"/>
          </w:tcPr>
          <w:p w14:paraId="1C0F2C1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21" w:type="pct"/>
            <w:tcBorders>
              <w:top w:val="single" w:color="auto" w:sz="4" w:space="0"/>
              <w:left w:val="nil"/>
              <w:bottom w:val="single" w:color="auto" w:sz="4" w:space="0"/>
              <w:right w:val="single" w:color="auto" w:sz="4" w:space="0"/>
            </w:tcBorders>
            <w:noWrap w:val="0"/>
            <w:vAlign w:val="center"/>
          </w:tcPr>
          <w:p w14:paraId="1D1E9D6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856" w:type="pct"/>
            <w:tcBorders>
              <w:top w:val="single" w:color="auto" w:sz="4" w:space="0"/>
              <w:left w:val="nil"/>
              <w:bottom w:val="single" w:color="auto" w:sz="4" w:space="0"/>
              <w:right w:val="single" w:color="auto" w:sz="4" w:space="0"/>
            </w:tcBorders>
            <w:noWrap w:val="0"/>
            <w:vAlign w:val="center"/>
          </w:tcPr>
          <w:p w14:paraId="3D7BBFE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r>
      <w:tr w14:paraId="20DB6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07408A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13" w:type="pct"/>
            <w:tcBorders>
              <w:top w:val="single" w:color="auto" w:sz="4" w:space="0"/>
              <w:left w:val="nil"/>
              <w:bottom w:val="single" w:color="auto" w:sz="4" w:space="0"/>
              <w:right w:val="single" w:color="auto" w:sz="4" w:space="0"/>
            </w:tcBorders>
            <w:noWrap w:val="0"/>
            <w:vAlign w:val="center"/>
          </w:tcPr>
          <w:p w14:paraId="2F6B8B0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8" w:type="pct"/>
            <w:tcBorders>
              <w:top w:val="single" w:color="auto" w:sz="4" w:space="0"/>
              <w:left w:val="nil"/>
              <w:bottom w:val="single" w:color="auto" w:sz="4" w:space="0"/>
              <w:right w:val="single" w:color="auto" w:sz="4" w:space="0"/>
            </w:tcBorders>
            <w:noWrap w:val="0"/>
            <w:vAlign w:val="center"/>
          </w:tcPr>
          <w:p w14:paraId="38C00C0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76" w:type="pct"/>
            <w:tcBorders>
              <w:top w:val="single" w:color="auto" w:sz="4" w:space="0"/>
              <w:left w:val="nil"/>
              <w:bottom w:val="single" w:color="auto" w:sz="4" w:space="0"/>
              <w:right w:val="single" w:color="auto" w:sz="4" w:space="0"/>
            </w:tcBorders>
            <w:noWrap w:val="0"/>
            <w:vAlign w:val="center"/>
          </w:tcPr>
          <w:p w14:paraId="6DD363A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21" w:type="pct"/>
            <w:tcBorders>
              <w:top w:val="single" w:color="auto" w:sz="4" w:space="0"/>
              <w:left w:val="nil"/>
              <w:bottom w:val="single" w:color="auto" w:sz="4" w:space="0"/>
              <w:right w:val="single" w:color="auto" w:sz="4" w:space="0"/>
            </w:tcBorders>
            <w:noWrap w:val="0"/>
            <w:vAlign w:val="center"/>
          </w:tcPr>
          <w:p w14:paraId="7534371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856" w:type="pct"/>
            <w:tcBorders>
              <w:top w:val="single" w:color="auto" w:sz="4" w:space="0"/>
              <w:left w:val="nil"/>
              <w:bottom w:val="single" w:color="auto" w:sz="4" w:space="0"/>
              <w:right w:val="single" w:color="auto" w:sz="4" w:space="0"/>
            </w:tcBorders>
            <w:noWrap w:val="0"/>
            <w:vAlign w:val="center"/>
          </w:tcPr>
          <w:p w14:paraId="77B2EF8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r>
      <w:tr w14:paraId="1967A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3D53B4E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913" w:type="pct"/>
            <w:tcBorders>
              <w:top w:val="single" w:color="auto" w:sz="4" w:space="0"/>
              <w:left w:val="nil"/>
              <w:bottom w:val="single" w:color="auto" w:sz="4" w:space="0"/>
              <w:right w:val="single" w:color="auto" w:sz="4" w:space="0"/>
            </w:tcBorders>
            <w:noWrap w:val="0"/>
            <w:vAlign w:val="center"/>
          </w:tcPr>
          <w:p w14:paraId="0284021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8" w:type="pct"/>
            <w:tcBorders>
              <w:top w:val="single" w:color="auto" w:sz="4" w:space="0"/>
              <w:left w:val="nil"/>
              <w:bottom w:val="single" w:color="auto" w:sz="4" w:space="0"/>
              <w:right w:val="single" w:color="auto" w:sz="4" w:space="0"/>
            </w:tcBorders>
            <w:noWrap w:val="0"/>
            <w:vAlign w:val="center"/>
          </w:tcPr>
          <w:p w14:paraId="329DBB6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76" w:type="pct"/>
            <w:tcBorders>
              <w:top w:val="single" w:color="auto" w:sz="4" w:space="0"/>
              <w:left w:val="nil"/>
              <w:bottom w:val="single" w:color="auto" w:sz="4" w:space="0"/>
              <w:right w:val="single" w:color="auto" w:sz="4" w:space="0"/>
            </w:tcBorders>
            <w:noWrap w:val="0"/>
            <w:vAlign w:val="center"/>
          </w:tcPr>
          <w:p w14:paraId="57E94E4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21" w:type="pct"/>
            <w:tcBorders>
              <w:top w:val="single" w:color="auto" w:sz="4" w:space="0"/>
              <w:left w:val="nil"/>
              <w:bottom w:val="single" w:color="auto" w:sz="4" w:space="0"/>
              <w:right w:val="single" w:color="auto" w:sz="4" w:space="0"/>
            </w:tcBorders>
            <w:noWrap w:val="0"/>
            <w:vAlign w:val="center"/>
          </w:tcPr>
          <w:p w14:paraId="655DBF1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856" w:type="pct"/>
            <w:tcBorders>
              <w:top w:val="single" w:color="auto" w:sz="4" w:space="0"/>
              <w:left w:val="nil"/>
              <w:bottom w:val="single" w:color="auto" w:sz="4" w:space="0"/>
              <w:right w:val="single" w:color="auto" w:sz="4" w:space="0"/>
            </w:tcBorders>
            <w:noWrap w:val="0"/>
            <w:vAlign w:val="center"/>
          </w:tcPr>
          <w:p w14:paraId="23376BB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r>
      <w:tr w14:paraId="1788A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376E561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913" w:type="pct"/>
            <w:tcBorders>
              <w:top w:val="single" w:color="auto" w:sz="4" w:space="0"/>
              <w:left w:val="nil"/>
              <w:bottom w:val="single" w:color="auto" w:sz="4" w:space="0"/>
              <w:right w:val="single" w:color="auto" w:sz="4" w:space="0"/>
            </w:tcBorders>
            <w:noWrap w:val="0"/>
            <w:vAlign w:val="center"/>
          </w:tcPr>
          <w:p w14:paraId="7CC35F3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08" w:type="pct"/>
            <w:tcBorders>
              <w:top w:val="single" w:color="auto" w:sz="4" w:space="0"/>
              <w:left w:val="nil"/>
              <w:bottom w:val="single" w:color="auto" w:sz="4" w:space="0"/>
              <w:right w:val="single" w:color="auto" w:sz="4" w:space="0"/>
            </w:tcBorders>
            <w:noWrap w:val="0"/>
            <w:vAlign w:val="center"/>
          </w:tcPr>
          <w:p w14:paraId="1CFE6C4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76" w:type="pct"/>
            <w:tcBorders>
              <w:top w:val="single" w:color="auto" w:sz="4" w:space="0"/>
              <w:left w:val="nil"/>
              <w:bottom w:val="single" w:color="auto" w:sz="4" w:space="0"/>
              <w:right w:val="single" w:color="auto" w:sz="4" w:space="0"/>
            </w:tcBorders>
            <w:noWrap w:val="0"/>
            <w:vAlign w:val="center"/>
          </w:tcPr>
          <w:p w14:paraId="7F9834A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1021" w:type="pct"/>
            <w:tcBorders>
              <w:top w:val="single" w:color="auto" w:sz="4" w:space="0"/>
              <w:left w:val="nil"/>
              <w:bottom w:val="single" w:color="auto" w:sz="4" w:space="0"/>
              <w:right w:val="single" w:color="auto" w:sz="4" w:space="0"/>
            </w:tcBorders>
            <w:noWrap w:val="0"/>
            <w:vAlign w:val="center"/>
          </w:tcPr>
          <w:p w14:paraId="26D2628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856" w:type="pct"/>
            <w:tcBorders>
              <w:top w:val="single" w:color="auto" w:sz="4" w:space="0"/>
              <w:left w:val="nil"/>
              <w:bottom w:val="single" w:color="auto" w:sz="4" w:space="0"/>
              <w:right w:val="single" w:color="auto" w:sz="4" w:space="0"/>
            </w:tcBorders>
            <w:noWrap w:val="0"/>
            <w:vAlign w:val="center"/>
          </w:tcPr>
          <w:p w14:paraId="3861BE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r>
    </w:tbl>
    <w:p w14:paraId="27B9EC59">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 xml:space="preserve"> </w:t>
      </w:r>
    </w:p>
    <w:p w14:paraId="4ECF51EB">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 xml:space="preserve">附件（2）：售后服务计划 </w:t>
      </w:r>
    </w:p>
    <w:p w14:paraId="56BC8156">
      <w:pPr>
        <w:spacing w:line="360" w:lineRule="auto"/>
        <w:ind w:firstLine="840" w:firstLineChars="400"/>
        <w:jc w:val="left"/>
        <w:rPr>
          <w:rFonts w:hint="eastAsia" w:ascii="宋体" w:hAnsi="宋体" w:eastAsia="宋体" w:cs="宋体"/>
          <w:sz w:val="21"/>
          <w:szCs w:val="21"/>
        </w:rPr>
      </w:pPr>
    </w:p>
    <w:p w14:paraId="1837D2D4">
      <w:pPr>
        <w:ind w:firstLine="514"/>
        <w:rPr>
          <w:rFonts w:hint="eastAsia" w:ascii="宋体" w:hAnsi="宋体" w:eastAsia="宋体" w:cs="宋体"/>
          <w:b/>
          <w:bCs/>
          <w:spacing w:val="-12"/>
          <w:sz w:val="28"/>
          <w:szCs w:val="28"/>
        </w:rPr>
      </w:pPr>
      <w:r>
        <w:rPr>
          <w:rFonts w:hint="eastAsia" w:ascii="宋体" w:hAnsi="宋体" w:eastAsia="宋体" w:cs="宋体"/>
          <w:b/>
          <w:bCs/>
          <w:spacing w:val="-12"/>
          <w:sz w:val="28"/>
          <w:szCs w:val="28"/>
        </w:rPr>
        <w:br w:type="page"/>
      </w:r>
    </w:p>
    <w:p w14:paraId="3E272EEA">
      <w:pPr>
        <w:pStyle w:val="25"/>
        <w:spacing w:line="400" w:lineRule="exact"/>
        <w:ind w:firstLine="643"/>
        <w:rPr>
          <w:rFonts w:hint="eastAsia" w:ascii="宋体" w:hAnsi="宋体" w:eastAsia="宋体" w:cs="宋体"/>
          <w:color w:val="000000"/>
        </w:rPr>
        <w:sectPr>
          <w:headerReference r:id="rId16" w:type="default"/>
          <w:footerReference r:id="rId17" w:type="default"/>
          <w:pgSz w:w="11905" w:h="16838"/>
          <w:pgMar w:top="1440" w:right="1463" w:bottom="1440" w:left="1463" w:header="850" w:footer="1020" w:gutter="0"/>
          <w:pgNumType w:fmt="decimal"/>
          <w:cols w:space="720" w:num="1"/>
          <w:docGrid w:type="lines" w:linePitch="411" w:charSpace="0"/>
        </w:sectPr>
      </w:pPr>
    </w:p>
    <w:p w14:paraId="07F56863">
      <w:pPr>
        <w:numPr>
          <w:ilvl w:val="0"/>
          <w:numId w:val="2"/>
        </w:numPr>
        <w:jc w:val="center"/>
        <w:outlineLvl w:val="0"/>
        <w:rPr>
          <w:rFonts w:hint="eastAsia" w:ascii="宋体" w:hAnsi="宋体" w:eastAsia="宋体" w:cs="宋体"/>
          <w:b/>
          <w:bCs/>
          <w:color w:val="000000"/>
          <w:sz w:val="32"/>
          <w:szCs w:val="32"/>
        </w:rPr>
      </w:pPr>
      <w:bookmarkStart w:id="354" w:name="_Toc24222"/>
      <w:r>
        <w:rPr>
          <w:rFonts w:hint="eastAsia" w:ascii="宋体" w:hAnsi="宋体" w:eastAsia="宋体" w:cs="宋体"/>
          <w:b/>
          <w:bCs/>
          <w:color w:val="000000"/>
          <w:sz w:val="32"/>
          <w:szCs w:val="32"/>
        </w:rPr>
        <w:t>服务内容及要求</w:t>
      </w:r>
      <w:bookmarkEnd w:id="354"/>
    </w:p>
    <w:p w14:paraId="41C698B8">
      <w:pPr>
        <w:pStyle w:val="43"/>
        <w:spacing w:line="360" w:lineRule="auto"/>
        <w:jc w:val="center"/>
        <w:rPr>
          <w:rFonts w:hint="default"/>
          <w:color w:val="auto"/>
          <w:lang w:val="en-US" w:eastAsia="zh-CN"/>
        </w:rPr>
      </w:pPr>
      <w:r>
        <w:rPr>
          <w:rStyle w:val="32"/>
          <w:rFonts w:hint="eastAsia" w:ascii="宋体" w:hAnsi="宋体" w:cs="宋体"/>
          <w:kern w:val="0"/>
          <w:sz w:val="36"/>
          <w:szCs w:val="36"/>
          <w:shd w:val="clear" w:color="auto" w:fill="FFFFFF"/>
          <w:lang w:eastAsia="zh-CN" w:bidi="ar"/>
        </w:rPr>
        <w:t>开封技师学院2024年全民技能振兴工程建设项目省级技能竞赛公共实训基地项目</w:t>
      </w:r>
      <w:r>
        <w:rPr>
          <w:rFonts w:hint="eastAsia"/>
          <w:b/>
          <w:bCs/>
          <w:color w:val="auto"/>
          <w:sz w:val="36"/>
          <w:szCs w:val="44"/>
        </w:rPr>
        <w:t>参数</w:t>
      </w:r>
    </w:p>
    <w:p w14:paraId="71806DFC">
      <w:pPr>
        <w:ind w:firstLine="420"/>
        <w:rPr>
          <w:rFonts w:hint="eastAsia" w:ascii="宋体" w:hAnsi="宋体" w:eastAsia="宋体" w:cs="宋体"/>
          <w:color w:val="000000"/>
          <w:lang w:val="en-US" w:eastAsia="zh-CN"/>
        </w:rPr>
      </w:pPr>
      <w:r>
        <w:rPr>
          <w:rFonts w:hint="eastAsia" w:ascii="宋体" w:hAnsi="宋体" w:eastAsia="宋体" w:cs="宋体"/>
          <w:color w:val="000000"/>
          <w:lang w:val="en-US" w:eastAsia="zh-CN"/>
        </w:rPr>
        <w:t>一包：</w:t>
      </w:r>
    </w:p>
    <w:tbl>
      <w:tblPr>
        <w:tblStyle w:val="29"/>
        <w:tblpPr w:leftFromText="180" w:rightFromText="180" w:vertAnchor="text" w:horzAnchor="page" w:tblpX="1874" w:tblpY="61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862"/>
        <w:gridCol w:w="6375"/>
        <w:gridCol w:w="563"/>
        <w:gridCol w:w="582"/>
      </w:tblGrid>
      <w:tr w14:paraId="6747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9020" w:type="dxa"/>
            <w:gridSpan w:val="5"/>
            <w:tcBorders>
              <w:top w:val="nil"/>
              <w:left w:val="nil"/>
              <w:bottom w:val="nil"/>
              <w:right w:val="nil"/>
            </w:tcBorders>
            <w:shd w:val="clear" w:color="auto" w:fill="auto"/>
            <w:noWrap/>
            <w:vAlign w:val="center"/>
          </w:tcPr>
          <w:p w14:paraId="373E28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1"/>
                <w:szCs w:val="21"/>
                <w:u w:val="none"/>
              </w:rPr>
            </w:pPr>
            <w:r>
              <w:rPr>
                <w:rStyle w:val="100"/>
                <w:rFonts w:hint="eastAsia" w:ascii="宋体" w:hAnsi="宋体" w:eastAsia="宋体" w:cs="宋体"/>
                <w:sz w:val="21"/>
                <w:szCs w:val="21"/>
                <w:lang w:val="en-US" w:eastAsia="zh-CN" w:bidi="ar"/>
              </w:rPr>
              <w:t>开封技师学院</w:t>
            </w:r>
            <w:r>
              <w:rPr>
                <w:rStyle w:val="97"/>
                <w:rFonts w:hint="eastAsia" w:ascii="宋体" w:hAnsi="宋体" w:eastAsia="宋体" w:cs="宋体"/>
                <w:sz w:val="21"/>
                <w:szCs w:val="21"/>
                <w:lang w:val="en-US" w:eastAsia="zh-CN" w:bidi="ar"/>
              </w:rPr>
              <w:t>2024</w:t>
            </w:r>
            <w:r>
              <w:rPr>
                <w:rStyle w:val="100"/>
                <w:rFonts w:hint="eastAsia" w:ascii="宋体" w:hAnsi="宋体" w:eastAsia="宋体" w:cs="宋体"/>
                <w:sz w:val="21"/>
                <w:szCs w:val="21"/>
                <w:lang w:val="en-US" w:eastAsia="zh-CN" w:bidi="ar"/>
              </w:rPr>
              <w:t>年全民技能振兴工程省级技能竞赛公共实训基地项目参数（</w:t>
            </w:r>
            <w:r>
              <w:rPr>
                <w:rStyle w:val="97"/>
                <w:rFonts w:hint="eastAsia" w:ascii="宋体" w:hAnsi="宋体" w:eastAsia="宋体" w:cs="宋体"/>
                <w:sz w:val="21"/>
                <w:szCs w:val="21"/>
                <w:lang w:val="en-US" w:eastAsia="zh-CN" w:bidi="ar"/>
              </w:rPr>
              <w:t>1</w:t>
            </w:r>
            <w:r>
              <w:rPr>
                <w:rStyle w:val="100"/>
                <w:rFonts w:hint="eastAsia" w:ascii="宋体" w:hAnsi="宋体" w:eastAsia="宋体" w:cs="宋体"/>
                <w:sz w:val="21"/>
                <w:szCs w:val="21"/>
                <w:lang w:val="en-US" w:eastAsia="zh-CN" w:bidi="ar"/>
              </w:rPr>
              <w:t>包）</w:t>
            </w:r>
          </w:p>
        </w:tc>
      </w:tr>
      <w:tr w14:paraId="70642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92A252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862" w:type="dxa"/>
            <w:tcBorders>
              <w:top w:val="single" w:color="000000" w:sz="8" w:space="0"/>
              <w:left w:val="nil"/>
              <w:bottom w:val="nil"/>
              <w:right w:val="single" w:color="000000" w:sz="8" w:space="0"/>
            </w:tcBorders>
            <w:shd w:val="clear" w:color="auto" w:fill="auto"/>
            <w:vAlign w:val="center"/>
          </w:tcPr>
          <w:p w14:paraId="2824A34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6375" w:type="dxa"/>
            <w:vMerge w:val="restart"/>
            <w:tcBorders>
              <w:top w:val="single" w:color="000000" w:sz="8" w:space="0"/>
              <w:left w:val="nil"/>
              <w:bottom w:val="single" w:color="000000" w:sz="8" w:space="0"/>
              <w:right w:val="single" w:color="000000" w:sz="8" w:space="0"/>
            </w:tcBorders>
            <w:shd w:val="clear" w:color="auto" w:fill="auto"/>
            <w:vAlign w:val="center"/>
          </w:tcPr>
          <w:p w14:paraId="40CCFB5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规格参数或支出用途概述</w:t>
            </w:r>
          </w:p>
        </w:tc>
        <w:tc>
          <w:tcPr>
            <w:tcW w:w="563" w:type="dxa"/>
            <w:vMerge w:val="restart"/>
            <w:tcBorders>
              <w:top w:val="single" w:color="000000" w:sz="8" w:space="0"/>
              <w:left w:val="nil"/>
              <w:bottom w:val="single" w:color="000000" w:sz="8" w:space="0"/>
              <w:right w:val="single" w:color="000000" w:sz="8" w:space="0"/>
            </w:tcBorders>
            <w:shd w:val="clear" w:color="auto" w:fill="auto"/>
            <w:vAlign w:val="center"/>
          </w:tcPr>
          <w:p w14:paraId="13BE1E9B">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82" w:type="dxa"/>
            <w:vMerge w:val="restart"/>
            <w:tcBorders>
              <w:top w:val="single" w:color="000000" w:sz="8" w:space="0"/>
              <w:left w:val="nil"/>
              <w:bottom w:val="single" w:color="000000" w:sz="8" w:space="0"/>
              <w:right w:val="single" w:color="000000" w:sz="8" w:space="0"/>
            </w:tcBorders>
            <w:shd w:val="clear" w:color="auto" w:fill="auto"/>
            <w:vAlign w:val="center"/>
          </w:tcPr>
          <w:p w14:paraId="5EC17576">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1C48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9088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bCs/>
                <w:i w:val="0"/>
                <w:iCs w:val="0"/>
                <w:color w:val="000000"/>
                <w:sz w:val="21"/>
                <w:szCs w:val="21"/>
                <w:u w:val="none"/>
              </w:rPr>
            </w:pPr>
          </w:p>
        </w:tc>
        <w:tc>
          <w:tcPr>
            <w:tcW w:w="862" w:type="dxa"/>
            <w:tcBorders>
              <w:top w:val="nil"/>
              <w:left w:val="nil"/>
              <w:bottom w:val="single" w:color="000000" w:sz="8" w:space="0"/>
              <w:right w:val="single" w:color="000000" w:sz="8" w:space="0"/>
            </w:tcBorders>
            <w:shd w:val="clear" w:color="auto" w:fill="auto"/>
            <w:vAlign w:val="center"/>
          </w:tcPr>
          <w:p w14:paraId="3BB429E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支出项目</w:t>
            </w:r>
          </w:p>
        </w:tc>
        <w:tc>
          <w:tcPr>
            <w:tcW w:w="6375" w:type="dxa"/>
            <w:vMerge w:val="continue"/>
            <w:tcBorders>
              <w:top w:val="single" w:color="000000" w:sz="8" w:space="0"/>
              <w:left w:val="nil"/>
              <w:bottom w:val="single" w:color="000000" w:sz="8" w:space="0"/>
              <w:right w:val="single" w:color="000000" w:sz="8" w:space="0"/>
            </w:tcBorders>
            <w:shd w:val="clear" w:color="auto" w:fill="auto"/>
            <w:vAlign w:val="center"/>
          </w:tcPr>
          <w:p w14:paraId="5DEC9A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bCs/>
                <w:i w:val="0"/>
                <w:iCs w:val="0"/>
                <w:color w:val="000000"/>
                <w:sz w:val="21"/>
                <w:szCs w:val="21"/>
                <w:u w:val="none"/>
              </w:rPr>
            </w:pPr>
          </w:p>
        </w:tc>
        <w:tc>
          <w:tcPr>
            <w:tcW w:w="563" w:type="dxa"/>
            <w:vMerge w:val="continue"/>
            <w:tcBorders>
              <w:top w:val="single" w:color="000000" w:sz="8" w:space="0"/>
              <w:left w:val="nil"/>
              <w:bottom w:val="single" w:color="000000" w:sz="8" w:space="0"/>
              <w:right w:val="single" w:color="000000" w:sz="8" w:space="0"/>
            </w:tcBorders>
            <w:shd w:val="clear" w:color="auto" w:fill="auto"/>
            <w:vAlign w:val="center"/>
          </w:tcPr>
          <w:p w14:paraId="1D0EDF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bCs/>
                <w:i w:val="0"/>
                <w:iCs w:val="0"/>
                <w:color w:val="000000"/>
                <w:sz w:val="21"/>
                <w:szCs w:val="21"/>
                <w:u w:val="none"/>
              </w:rPr>
            </w:pPr>
          </w:p>
        </w:tc>
        <w:tc>
          <w:tcPr>
            <w:tcW w:w="582" w:type="dxa"/>
            <w:vMerge w:val="continue"/>
            <w:tcBorders>
              <w:top w:val="single" w:color="000000" w:sz="8" w:space="0"/>
              <w:left w:val="nil"/>
              <w:bottom w:val="single" w:color="000000" w:sz="8" w:space="0"/>
              <w:right w:val="single" w:color="000000" w:sz="8" w:space="0"/>
            </w:tcBorders>
            <w:shd w:val="clear" w:color="auto" w:fill="auto"/>
            <w:vAlign w:val="center"/>
          </w:tcPr>
          <w:p w14:paraId="5F9AD9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bCs/>
                <w:i w:val="0"/>
                <w:iCs w:val="0"/>
                <w:color w:val="000000"/>
                <w:sz w:val="21"/>
                <w:szCs w:val="21"/>
                <w:u w:val="none"/>
              </w:rPr>
            </w:pPr>
          </w:p>
        </w:tc>
      </w:tr>
      <w:tr w14:paraId="5A23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restart"/>
            <w:tcBorders>
              <w:top w:val="nil"/>
              <w:left w:val="single" w:color="000000" w:sz="8" w:space="0"/>
              <w:bottom w:val="single" w:color="000000" w:sz="8" w:space="0"/>
              <w:right w:val="single" w:color="000000" w:sz="8" w:space="0"/>
            </w:tcBorders>
            <w:shd w:val="clear" w:color="auto" w:fill="auto"/>
            <w:vAlign w:val="center"/>
          </w:tcPr>
          <w:p w14:paraId="240B702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国赛精选电工项目实训中心</w:t>
            </w:r>
          </w:p>
        </w:tc>
        <w:tc>
          <w:tcPr>
            <w:tcW w:w="862" w:type="dxa"/>
            <w:vMerge w:val="restart"/>
            <w:tcBorders>
              <w:top w:val="nil"/>
              <w:left w:val="nil"/>
              <w:bottom w:val="single" w:color="000000" w:sz="8" w:space="0"/>
              <w:right w:val="single" w:color="000000" w:sz="8" w:space="0"/>
            </w:tcBorders>
            <w:shd w:val="clear" w:color="auto" w:fill="auto"/>
            <w:vAlign w:val="center"/>
          </w:tcPr>
          <w:p w14:paraId="21AEF9C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电工综合实训</w:t>
            </w:r>
          </w:p>
        </w:tc>
        <w:tc>
          <w:tcPr>
            <w:tcW w:w="6375" w:type="dxa"/>
            <w:tcBorders>
              <w:top w:val="nil"/>
              <w:left w:val="nil"/>
              <w:bottom w:val="nil"/>
              <w:right w:val="single" w:color="000000" w:sz="8" w:space="0"/>
            </w:tcBorders>
            <w:shd w:val="clear" w:color="auto" w:fill="auto"/>
            <w:vAlign w:val="center"/>
          </w:tcPr>
          <w:p w14:paraId="32163DB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1、主体平台</w:t>
            </w:r>
          </w:p>
        </w:tc>
        <w:tc>
          <w:tcPr>
            <w:tcW w:w="563" w:type="dxa"/>
            <w:vMerge w:val="restart"/>
            <w:tcBorders>
              <w:top w:val="nil"/>
              <w:left w:val="nil"/>
              <w:bottom w:val="single" w:color="000000" w:sz="8" w:space="0"/>
              <w:right w:val="single" w:color="000000" w:sz="8" w:space="0"/>
            </w:tcBorders>
            <w:shd w:val="clear" w:color="auto" w:fill="auto"/>
            <w:vAlign w:val="center"/>
          </w:tcPr>
          <w:p w14:paraId="0901C4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82" w:type="dxa"/>
            <w:vMerge w:val="restart"/>
            <w:tcBorders>
              <w:top w:val="nil"/>
              <w:left w:val="nil"/>
              <w:bottom w:val="single" w:color="000000" w:sz="8" w:space="0"/>
              <w:right w:val="single" w:color="000000" w:sz="8" w:space="0"/>
            </w:tcBorders>
            <w:shd w:val="clear" w:color="auto" w:fill="auto"/>
            <w:vAlign w:val="center"/>
          </w:tcPr>
          <w:p w14:paraId="1B6578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EB2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C5B0E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A6278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59217E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1.1尺寸：W800*D700*H1830mm±5%</w:t>
            </w:r>
          </w:p>
        </w:tc>
        <w:tc>
          <w:tcPr>
            <w:tcW w:w="563" w:type="dxa"/>
            <w:vMerge w:val="continue"/>
            <w:tcBorders>
              <w:top w:val="nil"/>
              <w:left w:val="nil"/>
              <w:bottom w:val="single" w:color="000000" w:sz="8" w:space="0"/>
              <w:right w:val="single" w:color="000000" w:sz="8" w:space="0"/>
            </w:tcBorders>
            <w:shd w:val="clear" w:color="auto" w:fill="auto"/>
            <w:vAlign w:val="center"/>
          </w:tcPr>
          <w:p w14:paraId="1DC91A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59A9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35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8721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7FF33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54FE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平台采用立式结构开放式设计，主体采用40*80±5%型材做骨架，周边采用Q235冷扎钢板做封板，表面静电喷塑处理，整机既坚固耐用，又美观大方。底部装有带脚垫万向轮，万向轮移动时用，可调脚固定时用，移动固定两相宜。顶部安装电源模块，中部为实训区域，依据任务安装不同挂板。</w:t>
            </w:r>
          </w:p>
        </w:tc>
        <w:tc>
          <w:tcPr>
            <w:tcW w:w="563" w:type="dxa"/>
            <w:vMerge w:val="continue"/>
            <w:tcBorders>
              <w:top w:val="nil"/>
              <w:left w:val="nil"/>
              <w:bottom w:val="single" w:color="000000" w:sz="8" w:space="0"/>
              <w:right w:val="single" w:color="000000" w:sz="8" w:space="0"/>
            </w:tcBorders>
            <w:shd w:val="clear" w:color="auto" w:fill="auto"/>
            <w:vAlign w:val="center"/>
          </w:tcPr>
          <w:p w14:paraId="4EC59E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4A42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9D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C671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C5C7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B70B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2、智能物联网模块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71B205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E4B7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EB6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41A2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638D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B7EE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2.1功能：实现与各种仪表的数据采集、处理，经过数据处理后上传到服务器平台，同时服务器平台可对物联网模块下达指令，配合扩展板模块实现远程控制。</w:t>
            </w:r>
          </w:p>
        </w:tc>
        <w:tc>
          <w:tcPr>
            <w:tcW w:w="563" w:type="dxa"/>
            <w:vMerge w:val="continue"/>
            <w:tcBorders>
              <w:top w:val="nil"/>
              <w:left w:val="nil"/>
              <w:bottom w:val="single" w:color="000000" w:sz="8" w:space="0"/>
              <w:right w:val="single" w:color="000000" w:sz="8" w:space="0"/>
            </w:tcBorders>
            <w:shd w:val="clear" w:color="auto" w:fill="auto"/>
            <w:vAlign w:val="center"/>
          </w:tcPr>
          <w:p w14:paraId="44815D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0D792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86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E4EA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3BD23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A8802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组成：由物联网云平台、采集通信模组与扩展板组成，其中采集通信模组包括：4G通信模块、网口模块、主控模块、485通信模块以及指示灯模块。扩展板配有4路输入检测与4路输出驱动电路，模块功能参数如下：</w:t>
            </w:r>
          </w:p>
        </w:tc>
        <w:tc>
          <w:tcPr>
            <w:tcW w:w="563" w:type="dxa"/>
            <w:vMerge w:val="continue"/>
            <w:tcBorders>
              <w:top w:val="nil"/>
              <w:left w:val="nil"/>
              <w:bottom w:val="single" w:color="000000" w:sz="8" w:space="0"/>
              <w:right w:val="single" w:color="000000" w:sz="8" w:space="0"/>
            </w:tcBorders>
            <w:shd w:val="clear" w:color="auto" w:fill="auto"/>
            <w:vAlign w:val="center"/>
          </w:tcPr>
          <w:p w14:paraId="1E021A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16E12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D2A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39DD2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9015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4FBE4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2.2.1采集与通信模块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221ED2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A297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28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11F1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B8FF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4298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模块通过RS-485接口，利用Modbus RTU协议采集仪表和PLC的数据，核心控制模块通过程序检测数据的长度并保存到对应地址，再将数据按照物联网服务器平台的协议进行打包，然后通过4G模块或网口模块上传到服务器平台进行数据解析并显示，同时服务器平台可以通过相应操作发送报文到4G模块或网口模块，4G模块或网口模块接收到数据后上传到核心控制模块进行命令解析，完成对应的仪器仪表的设定值修改或者对扩展板模块进行数据传输。</w:t>
            </w:r>
          </w:p>
        </w:tc>
        <w:tc>
          <w:tcPr>
            <w:tcW w:w="563" w:type="dxa"/>
            <w:vMerge w:val="continue"/>
            <w:tcBorders>
              <w:top w:val="nil"/>
              <w:left w:val="nil"/>
              <w:bottom w:val="single" w:color="000000" w:sz="8" w:space="0"/>
              <w:right w:val="single" w:color="000000" w:sz="8" w:space="0"/>
            </w:tcBorders>
            <w:shd w:val="clear" w:color="auto" w:fill="auto"/>
            <w:vAlign w:val="center"/>
          </w:tcPr>
          <w:p w14:paraId="360941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A90E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04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79A1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ACDD5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10C1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底板：该模块作为智能物联网模块的桥梁，上面搭载了24V电源输入端子、3.3V电源转换集成电路、固件更新接口、网络模式切换按钮、两路RS-485接口、与4G模块相兼容的单排母接口、与主控模块兼容的双排母接口、与扩展板相连的排线口、与网口模块相连的过孔以及与指示灯面板相连的通孔与焊盘。该模块设计集成度超高，兼容性好，在产品损坏更换或硬件模块更新时可以直接将模块替换而无需更换底板。</w:t>
            </w:r>
          </w:p>
        </w:tc>
        <w:tc>
          <w:tcPr>
            <w:tcW w:w="563" w:type="dxa"/>
            <w:vMerge w:val="continue"/>
            <w:tcBorders>
              <w:top w:val="nil"/>
              <w:left w:val="nil"/>
              <w:bottom w:val="single" w:color="000000" w:sz="8" w:space="0"/>
              <w:right w:val="single" w:color="000000" w:sz="8" w:space="0"/>
            </w:tcBorders>
            <w:shd w:val="clear" w:color="auto" w:fill="auto"/>
            <w:vAlign w:val="center"/>
          </w:tcPr>
          <w:p w14:paraId="18CA4F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49B8C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1AA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3D0A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5B38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E321F8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网口模块：该模块采用ARM内核，可以正常工作在工业级温度范围，支持TCP Server、TCP Client、UDP Client、UDP Server、Httpd Client 多种工作模式，支持Modbus 网关功能。模块用于实现串口到以太网口的数据的双向透明传输，模块内部完成协议转换，数据包，通过简单设置即可指定工作细节。网口参数可以通过内置网页也可以通过设置软件或串口发送AT指令的方式进行设置，一次设置永久保存。采用双网口结构分为外网口与内网口，外网口用于与外网连接将信息发送到云端服务器平台，内网口用于MosbusRTU协议与MosbusTCP协议相互转换，可用于兼容仅支持ModbusTCP协议和网口相连的设备。</w:t>
            </w:r>
          </w:p>
        </w:tc>
        <w:tc>
          <w:tcPr>
            <w:tcW w:w="563" w:type="dxa"/>
            <w:vMerge w:val="continue"/>
            <w:tcBorders>
              <w:top w:val="nil"/>
              <w:left w:val="nil"/>
              <w:bottom w:val="single" w:color="000000" w:sz="8" w:space="0"/>
              <w:right w:val="single" w:color="000000" w:sz="8" w:space="0"/>
            </w:tcBorders>
            <w:shd w:val="clear" w:color="auto" w:fill="auto"/>
            <w:vAlign w:val="center"/>
          </w:tcPr>
          <w:p w14:paraId="383C12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211A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1B4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51F8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BC014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7A1F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4G模块：该模块采用Air720H 4G LTE 通信模块与STM32L052K8T6控制器相集成的自制模块，Air720模块是一款带分集接收功能的4G多模无线通信模块，该模块支持LTE-TDD/LTE-FDD/TD-SCDMA/WCDMA/GPRS五模。模块支持多输入多输出技术（MIMO），即在发射端和接收端分别使用多个发射天线和接收天线，使信号通过发射端与接收端的多个天线传送和接收，从而降低误码率，改善通信质量。整体的4G模块利用STM32L052K8T6控制器烧录的固件程序实现4G模块自动运行，故障重启，断开连接，参数修改与保存等功能。</w:t>
            </w:r>
          </w:p>
        </w:tc>
        <w:tc>
          <w:tcPr>
            <w:tcW w:w="563" w:type="dxa"/>
            <w:vMerge w:val="continue"/>
            <w:tcBorders>
              <w:top w:val="nil"/>
              <w:left w:val="nil"/>
              <w:bottom w:val="single" w:color="000000" w:sz="8" w:space="0"/>
              <w:right w:val="single" w:color="000000" w:sz="8" w:space="0"/>
            </w:tcBorders>
            <w:shd w:val="clear" w:color="auto" w:fill="auto"/>
            <w:vAlign w:val="center"/>
          </w:tcPr>
          <w:p w14:paraId="4B866C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945A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78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E608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216E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E6F8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核心控制模块：核心控制模块由</w:t>
            </w:r>
            <w:r>
              <w:rPr>
                <w:rStyle w:val="98"/>
                <w:rFonts w:hint="eastAsia" w:ascii="宋体" w:hAnsi="宋体" w:eastAsia="宋体" w:cs="宋体"/>
                <w:sz w:val="21"/>
                <w:szCs w:val="21"/>
                <w:lang w:val="en-US" w:eastAsia="zh-CN" w:bidi="ar"/>
              </w:rPr>
              <w:t>STM32F407VGT6芯片</w:t>
            </w:r>
            <w:r>
              <w:rPr>
                <w:rStyle w:val="101"/>
                <w:rFonts w:hint="eastAsia" w:ascii="宋体" w:hAnsi="宋体" w:eastAsia="宋体" w:cs="宋体"/>
                <w:sz w:val="21"/>
                <w:szCs w:val="21"/>
                <w:lang w:val="en-US" w:eastAsia="zh-CN" w:bidi="ar"/>
              </w:rPr>
              <w:t>及外围电路组成，主频可达168MHZ，模块配有程序烧录口，方便调试。模块的固件程序采用了FreeRTOS实时操作系统，具有源码公开、可移植、可裁减、调度策略灵活的特点，可以方便地移植到各种单片机上运行。模块利用FreeRTOS与STM32F407VGT6的DMA功能使各个串口分任务管理，串口收发数据处理效率大大增加。</w:t>
            </w:r>
          </w:p>
        </w:tc>
        <w:tc>
          <w:tcPr>
            <w:tcW w:w="563" w:type="dxa"/>
            <w:vMerge w:val="continue"/>
            <w:tcBorders>
              <w:top w:val="nil"/>
              <w:left w:val="nil"/>
              <w:bottom w:val="single" w:color="000000" w:sz="8" w:space="0"/>
              <w:right w:val="single" w:color="000000" w:sz="8" w:space="0"/>
            </w:tcBorders>
            <w:shd w:val="clear" w:color="auto" w:fill="auto"/>
            <w:vAlign w:val="center"/>
          </w:tcPr>
          <w:p w14:paraId="3936A2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7DCD2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2B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1202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637E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632CD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2.2.2扩展板模块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2D2139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E5354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2F0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59FD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0BD5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5453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该模块由4路继电器输出接口，4路输入检测接口，指示灯以及电源接口组成，主要用于配合采集与通讯模块工作，达到服务器平台远程控制继电器输出，从而控制继电器上的用电器通断。</w:t>
            </w:r>
          </w:p>
        </w:tc>
        <w:tc>
          <w:tcPr>
            <w:tcW w:w="563" w:type="dxa"/>
            <w:vMerge w:val="continue"/>
            <w:tcBorders>
              <w:top w:val="nil"/>
              <w:left w:val="nil"/>
              <w:bottom w:val="single" w:color="000000" w:sz="8" w:space="0"/>
              <w:right w:val="single" w:color="000000" w:sz="8" w:space="0"/>
            </w:tcBorders>
            <w:shd w:val="clear" w:color="auto" w:fill="auto"/>
            <w:vAlign w:val="center"/>
          </w:tcPr>
          <w:p w14:paraId="2A31AD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EECC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30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8A6ED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EFE48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F9C6F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563" w:type="dxa"/>
            <w:vMerge w:val="continue"/>
            <w:tcBorders>
              <w:top w:val="nil"/>
              <w:left w:val="nil"/>
              <w:bottom w:val="single" w:color="000000" w:sz="8" w:space="0"/>
              <w:right w:val="single" w:color="000000" w:sz="8" w:space="0"/>
            </w:tcBorders>
            <w:shd w:val="clear" w:color="auto" w:fill="auto"/>
            <w:vAlign w:val="center"/>
          </w:tcPr>
          <w:p w14:paraId="1B278B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2F0E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C5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4CB4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01C4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4FBD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额定工作电压：24VDC</w:t>
            </w:r>
          </w:p>
        </w:tc>
        <w:tc>
          <w:tcPr>
            <w:tcW w:w="563" w:type="dxa"/>
            <w:vMerge w:val="continue"/>
            <w:tcBorders>
              <w:top w:val="nil"/>
              <w:left w:val="nil"/>
              <w:bottom w:val="single" w:color="000000" w:sz="8" w:space="0"/>
              <w:right w:val="single" w:color="000000" w:sz="8" w:space="0"/>
            </w:tcBorders>
            <w:shd w:val="clear" w:color="auto" w:fill="auto"/>
            <w:vAlign w:val="center"/>
          </w:tcPr>
          <w:p w14:paraId="1E30E1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4EEA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A7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C6F5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0ACC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1339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额定工作电流：≤300mA</w:t>
            </w:r>
          </w:p>
        </w:tc>
        <w:tc>
          <w:tcPr>
            <w:tcW w:w="563" w:type="dxa"/>
            <w:vMerge w:val="continue"/>
            <w:tcBorders>
              <w:top w:val="nil"/>
              <w:left w:val="nil"/>
              <w:bottom w:val="single" w:color="000000" w:sz="8" w:space="0"/>
              <w:right w:val="single" w:color="000000" w:sz="8" w:space="0"/>
            </w:tcBorders>
            <w:shd w:val="clear" w:color="auto" w:fill="auto"/>
            <w:vAlign w:val="center"/>
          </w:tcPr>
          <w:p w14:paraId="35643F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8C97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7BE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60D33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1449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45DD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物联网云平台通信：可选择4G移动网络TCP/IP连接和网口TCP/IP连接两种通信方式连接到物联网云平台。</w:t>
            </w:r>
          </w:p>
        </w:tc>
        <w:tc>
          <w:tcPr>
            <w:tcW w:w="563" w:type="dxa"/>
            <w:vMerge w:val="continue"/>
            <w:tcBorders>
              <w:top w:val="nil"/>
              <w:left w:val="nil"/>
              <w:bottom w:val="single" w:color="000000" w:sz="8" w:space="0"/>
              <w:right w:val="single" w:color="000000" w:sz="8" w:space="0"/>
            </w:tcBorders>
            <w:shd w:val="clear" w:color="auto" w:fill="auto"/>
            <w:vAlign w:val="center"/>
          </w:tcPr>
          <w:p w14:paraId="5335B8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C3EE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B97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A878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1099B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E830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RS485通信：采用标准的ModBusRTU协议，可与PLC、电量表、气量表、温湿度计、埃夫特机器人等仪器仪表进行数据交互。</w:t>
            </w:r>
          </w:p>
        </w:tc>
        <w:tc>
          <w:tcPr>
            <w:tcW w:w="563" w:type="dxa"/>
            <w:vMerge w:val="continue"/>
            <w:tcBorders>
              <w:top w:val="nil"/>
              <w:left w:val="nil"/>
              <w:bottom w:val="single" w:color="000000" w:sz="8" w:space="0"/>
              <w:right w:val="single" w:color="000000" w:sz="8" w:space="0"/>
            </w:tcBorders>
            <w:shd w:val="clear" w:color="auto" w:fill="auto"/>
            <w:vAlign w:val="center"/>
          </w:tcPr>
          <w:p w14:paraId="34E10C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FE2D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36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2163B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2DA0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353F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开关量输入检测：具备4路开关量检测，检测采用光耦隔离的方式，可检测电压最高35V，最大电流50mA。</w:t>
            </w:r>
          </w:p>
        </w:tc>
        <w:tc>
          <w:tcPr>
            <w:tcW w:w="563" w:type="dxa"/>
            <w:vMerge w:val="continue"/>
            <w:tcBorders>
              <w:top w:val="nil"/>
              <w:left w:val="nil"/>
              <w:bottom w:val="single" w:color="000000" w:sz="8" w:space="0"/>
              <w:right w:val="single" w:color="000000" w:sz="8" w:space="0"/>
            </w:tcBorders>
            <w:shd w:val="clear" w:color="auto" w:fill="auto"/>
            <w:vAlign w:val="center"/>
          </w:tcPr>
          <w:p w14:paraId="7E6889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7CAA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05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FDC8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129DA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A6C219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继电器输出：具备4路继电器输出，可以连接到交流接触器实现低压控制高压电器通断。</w:t>
            </w:r>
          </w:p>
        </w:tc>
        <w:tc>
          <w:tcPr>
            <w:tcW w:w="563" w:type="dxa"/>
            <w:vMerge w:val="continue"/>
            <w:tcBorders>
              <w:top w:val="nil"/>
              <w:left w:val="nil"/>
              <w:bottom w:val="single" w:color="000000" w:sz="8" w:space="0"/>
              <w:right w:val="single" w:color="000000" w:sz="8" w:space="0"/>
            </w:tcBorders>
            <w:shd w:val="clear" w:color="auto" w:fill="auto"/>
            <w:vAlign w:val="center"/>
          </w:tcPr>
          <w:p w14:paraId="12AF50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7F1B0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08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C556C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47F11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11B3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系统故障检查与警示：具备故障检查机制，在系统未正常工作时对应面板指示灯熄灭方便工作人员发现问题。</w:t>
            </w:r>
          </w:p>
        </w:tc>
        <w:tc>
          <w:tcPr>
            <w:tcW w:w="563" w:type="dxa"/>
            <w:vMerge w:val="continue"/>
            <w:tcBorders>
              <w:top w:val="nil"/>
              <w:left w:val="nil"/>
              <w:bottom w:val="single" w:color="000000" w:sz="8" w:space="0"/>
              <w:right w:val="single" w:color="000000" w:sz="8" w:space="0"/>
            </w:tcBorders>
            <w:shd w:val="clear" w:color="auto" w:fill="auto"/>
            <w:vAlign w:val="center"/>
          </w:tcPr>
          <w:p w14:paraId="5AA383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7F47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E2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2098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5D33E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E053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3、电源模块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48310F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25C5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795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948A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650F6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866F9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3.1功能：为实训任务提供各种电源，具有漏电保护、过流保护、短路保护、接地保护等。</w:t>
            </w:r>
          </w:p>
        </w:tc>
        <w:tc>
          <w:tcPr>
            <w:tcW w:w="563" w:type="dxa"/>
            <w:vMerge w:val="continue"/>
            <w:tcBorders>
              <w:top w:val="nil"/>
              <w:left w:val="nil"/>
              <w:bottom w:val="single" w:color="000000" w:sz="8" w:space="0"/>
              <w:right w:val="single" w:color="000000" w:sz="8" w:space="0"/>
            </w:tcBorders>
            <w:shd w:val="clear" w:color="auto" w:fill="auto"/>
            <w:vAlign w:val="center"/>
          </w:tcPr>
          <w:p w14:paraId="729A24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7D70D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AD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C2B2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47038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0DF27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3.2尺寸：W718*D98*H158mm±10%</w:t>
            </w:r>
          </w:p>
        </w:tc>
        <w:tc>
          <w:tcPr>
            <w:tcW w:w="563" w:type="dxa"/>
            <w:vMerge w:val="continue"/>
            <w:tcBorders>
              <w:top w:val="nil"/>
              <w:left w:val="nil"/>
              <w:bottom w:val="single" w:color="000000" w:sz="8" w:space="0"/>
              <w:right w:val="single" w:color="000000" w:sz="8" w:space="0"/>
            </w:tcBorders>
            <w:shd w:val="clear" w:color="auto" w:fill="auto"/>
            <w:vAlign w:val="center"/>
          </w:tcPr>
          <w:p w14:paraId="073E72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AAD2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51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9D53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E5BEE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BAA0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3.3结构：由箱体和面板组成，采用Q235冷轧钢板折弯后焊接而成，表面静电喷塑处理，文字符采用现代UV打印技术处理，使面板标识清晰且经久耐用。</w:t>
            </w:r>
          </w:p>
        </w:tc>
        <w:tc>
          <w:tcPr>
            <w:tcW w:w="563" w:type="dxa"/>
            <w:vMerge w:val="continue"/>
            <w:tcBorders>
              <w:top w:val="nil"/>
              <w:left w:val="nil"/>
              <w:bottom w:val="single" w:color="000000" w:sz="8" w:space="0"/>
              <w:right w:val="single" w:color="000000" w:sz="8" w:space="0"/>
            </w:tcBorders>
            <w:shd w:val="clear" w:color="auto" w:fill="auto"/>
            <w:vAlign w:val="center"/>
          </w:tcPr>
          <w:p w14:paraId="6797C4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97CB8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ACD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90FAF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CAD4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3754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3.3.1直流电源：DC24V/6.5A，带短路保护及自动恢复功能；</w:t>
            </w:r>
          </w:p>
        </w:tc>
        <w:tc>
          <w:tcPr>
            <w:tcW w:w="563" w:type="dxa"/>
            <w:vMerge w:val="continue"/>
            <w:tcBorders>
              <w:top w:val="nil"/>
              <w:left w:val="nil"/>
              <w:bottom w:val="single" w:color="000000" w:sz="8" w:space="0"/>
              <w:right w:val="single" w:color="000000" w:sz="8" w:space="0"/>
            </w:tcBorders>
            <w:shd w:val="clear" w:color="auto" w:fill="auto"/>
            <w:vAlign w:val="center"/>
          </w:tcPr>
          <w:p w14:paraId="0E4B7C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1EA9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5A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9531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7FC6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FDC70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3.3.2两组交流电源输出；AC380V、AC220V，采用安全端子及螺钉端子两种输出方式，方便不同方式接线。</w:t>
            </w:r>
          </w:p>
        </w:tc>
        <w:tc>
          <w:tcPr>
            <w:tcW w:w="563" w:type="dxa"/>
            <w:vMerge w:val="continue"/>
            <w:tcBorders>
              <w:top w:val="nil"/>
              <w:left w:val="nil"/>
              <w:bottom w:val="single" w:color="000000" w:sz="8" w:space="0"/>
              <w:right w:val="single" w:color="000000" w:sz="8" w:space="0"/>
            </w:tcBorders>
            <w:shd w:val="clear" w:color="auto" w:fill="auto"/>
            <w:vAlign w:val="center"/>
          </w:tcPr>
          <w:p w14:paraId="70DCFC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7358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6C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3DBC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A022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DA41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电源输出区域设计有透明安全防护罩，提高用电的安全性。防护罩开合角度大于110度，出线孔为拱门型设计。</w:t>
            </w:r>
          </w:p>
        </w:tc>
        <w:tc>
          <w:tcPr>
            <w:tcW w:w="563" w:type="dxa"/>
            <w:vMerge w:val="continue"/>
            <w:tcBorders>
              <w:top w:val="nil"/>
              <w:left w:val="nil"/>
              <w:bottom w:val="single" w:color="000000" w:sz="8" w:space="0"/>
              <w:right w:val="single" w:color="000000" w:sz="8" w:space="0"/>
            </w:tcBorders>
            <w:shd w:val="clear" w:color="auto" w:fill="auto"/>
            <w:vAlign w:val="center"/>
          </w:tcPr>
          <w:p w14:paraId="5E6CB3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37D9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8B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38C03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CFD6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85F38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4、PLC电气控制挂板</w:t>
            </w:r>
          </w:p>
        </w:tc>
        <w:tc>
          <w:tcPr>
            <w:tcW w:w="563" w:type="dxa"/>
            <w:vMerge w:val="continue"/>
            <w:tcBorders>
              <w:top w:val="nil"/>
              <w:left w:val="nil"/>
              <w:bottom w:val="single" w:color="000000" w:sz="8" w:space="0"/>
              <w:right w:val="single" w:color="000000" w:sz="8" w:space="0"/>
            </w:tcBorders>
            <w:shd w:val="clear" w:color="auto" w:fill="auto"/>
            <w:vAlign w:val="center"/>
          </w:tcPr>
          <w:p w14:paraId="1AFB10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F96F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D9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10B4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0FD6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CC93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4.1功能：挂板集成安装有PLC控制器、触摸屏、变频器、伺服系统、步进系统、指示灯按钮模块等，所有器件端口引至接线端子，配合环形传送分拣任务模型，完成接线、编程、调试等实训。</w:t>
            </w:r>
          </w:p>
        </w:tc>
        <w:tc>
          <w:tcPr>
            <w:tcW w:w="563" w:type="dxa"/>
            <w:vMerge w:val="continue"/>
            <w:tcBorders>
              <w:top w:val="nil"/>
              <w:left w:val="nil"/>
              <w:bottom w:val="single" w:color="000000" w:sz="8" w:space="0"/>
              <w:right w:val="single" w:color="000000" w:sz="8" w:space="0"/>
            </w:tcBorders>
            <w:shd w:val="clear" w:color="auto" w:fill="auto"/>
            <w:vAlign w:val="center"/>
          </w:tcPr>
          <w:p w14:paraId="679685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9B0B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E3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4B30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6B6AD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03837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4.2尺寸：W719*D40*H1490mm±10%（不含器件）</w:t>
            </w:r>
          </w:p>
        </w:tc>
        <w:tc>
          <w:tcPr>
            <w:tcW w:w="563" w:type="dxa"/>
            <w:vMerge w:val="continue"/>
            <w:tcBorders>
              <w:top w:val="nil"/>
              <w:left w:val="nil"/>
              <w:bottom w:val="single" w:color="000000" w:sz="8" w:space="0"/>
              <w:right w:val="single" w:color="000000" w:sz="8" w:space="0"/>
            </w:tcBorders>
            <w:shd w:val="clear" w:color="auto" w:fill="auto"/>
            <w:vAlign w:val="center"/>
          </w:tcPr>
          <w:p w14:paraId="2001AE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099C3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C5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FFB1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8DCEB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EEF41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4.3结构：挂板采用二横二竖通用网孔设计，不小于2.0mm厚</w:t>
            </w:r>
            <w:r>
              <w:rPr>
                <w:rStyle w:val="98"/>
                <w:rFonts w:hint="eastAsia" w:ascii="宋体" w:hAnsi="宋体" w:eastAsia="宋体" w:cs="宋体"/>
                <w:sz w:val="21"/>
                <w:szCs w:val="21"/>
                <w:lang w:val="en-US" w:eastAsia="zh-CN" w:bidi="ar"/>
              </w:rPr>
              <w:t>Q235冷轧</w:t>
            </w:r>
            <w:r>
              <w:rPr>
                <w:rStyle w:val="101"/>
                <w:rFonts w:hint="eastAsia" w:ascii="宋体" w:hAnsi="宋体" w:eastAsia="宋体" w:cs="宋体"/>
                <w:sz w:val="21"/>
                <w:szCs w:val="21"/>
                <w:lang w:val="en-US" w:eastAsia="zh-CN" w:bidi="ar"/>
              </w:rPr>
              <w:t>钢板折弯后焊接而成，表面静电喷塑处理</w:t>
            </w:r>
          </w:p>
        </w:tc>
        <w:tc>
          <w:tcPr>
            <w:tcW w:w="563" w:type="dxa"/>
            <w:vMerge w:val="continue"/>
            <w:tcBorders>
              <w:top w:val="nil"/>
              <w:left w:val="nil"/>
              <w:bottom w:val="single" w:color="000000" w:sz="8" w:space="0"/>
              <w:right w:val="single" w:color="000000" w:sz="8" w:space="0"/>
            </w:tcBorders>
            <w:shd w:val="clear" w:color="auto" w:fill="auto"/>
            <w:vAlign w:val="center"/>
          </w:tcPr>
          <w:p w14:paraId="60FAC1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4D8AE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7F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E7EC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5CCC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A51C6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4.4主要器件参数：</w:t>
            </w:r>
          </w:p>
        </w:tc>
        <w:tc>
          <w:tcPr>
            <w:tcW w:w="563" w:type="dxa"/>
            <w:vMerge w:val="continue"/>
            <w:tcBorders>
              <w:top w:val="nil"/>
              <w:left w:val="nil"/>
              <w:bottom w:val="single" w:color="000000" w:sz="8" w:space="0"/>
              <w:right w:val="single" w:color="000000" w:sz="8" w:space="0"/>
            </w:tcBorders>
            <w:shd w:val="clear" w:color="auto" w:fill="auto"/>
            <w:vAlign w:val="center"/>
          </w:tcPr>
          <w:p w14:paraId="35B61C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EBC91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8C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7190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DAE8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EA447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4.4.1PLC模块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056EA3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0A9E2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51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9262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E82C5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92D7C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CPU1214C DC/DC/DC,14输入/10输出,集成2AI</w:t>
            </w:r>
          </w:p>
        </w:tc>
        <w:tc>
          <w:tcPr>
            <w:tcW w:w="563" w:type="dxa"/>
            <w:vMerge w:val="continue"/>
            <w:tcBorders>
              <w:top w:val="nil"/>
              <w:left w:val="nil"/>
              <w:bottom w:val="single" w:color="000000" w:sz="8" w:space="0"/>
              <w:right w:val="single" w:color="000000" w:sz="8" w:space="0"/>
            </w:tcBorders>
            <w:shd w:val="clear" w:color="auto" w:fill="auto"/>
            <w:vAlign w:val="center"/>
          </w:tcPr>
          <w:p w14:paraId="21C5BE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A3C8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551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7355A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327B8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24387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数字量输入输出模块：8输入24V DC/ 8输出继电器</w:t>
            </w:r>
          </w:p>
        </w:tc>
        <w:tc>
          <w:tcPr>
            <w:tcW w:w="563" w:type="dxa"/>
            <w:vMerge w:val="continue"/>
            <w:tcBorders>
              <w:top w:val="nil"/>
              <w:left w:val="nil"/>
              <w:bottom w:val="single" w:color="000000" w:sz="8" w:space="0"/>
              <w:right w:val="single" w:color="000000" w:sz="8" w:space="0"/>
            </w:tcBorders>
            <w:shd w:val="clear" w:color="auto" w:fill="auto"/>
            <w:vAlign w:val="center"/>
          </w:tcPr>
          <w:p w14:paraId="4A5B92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F3E3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94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A5FE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D29EF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4DABC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4.4.2触摸屏</w:t>
            </w:r>
          </w:p>
        </w:tc>
        <w:tc>
          <w:tcPr>
            <w:tcW w:w="563" w:type="dxa"/>
            <w:vMerge w:val="continue"/>
            <w:tcBorders>
              <w:top w:val="nil"/>
              <w:left w:val="nil"/>
              <w:bottom w:val="single" w:color="000000" w:sz="8" w:space="0"/>
              <w:right w:val="single" w:color="000000" w:sz="8" w:space="0"/>
            </w:tcBorders>
            <w:shd w:val="clear" w:color="auto" w:fill="auto"/>
            <w:vAlign w:val="center"/>
          </w:tcPr>
          <w:p w14:paraId="2A194B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78D90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63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7B85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370F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3558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液晶屏：不小于7"TFT液晶屏，分辨率不低于（800×480）</w:t>
            </w:r>
          </w:p>
        </w:tc>
        <w:tc>
          <w:tcPr>
            <w:tcW w:w="563" w:type="dxa"/>
            <w:vMerge w:val="continue"/>
            <w:tcBorders>
              <w:top w:val="nil"/>
              <w:left w:val="nil"/>
              <w:bottom w:val="single" w:color="000000" w:sz="8" w:space="0"/>
              <w:right w:val="single" w:color="000000" w:sz="8" w:space="0"/>
            </w:tcBorders>
            <w:shd w:val="clear" w:color="auto" w:fill="auto"/>
            <w:vAlign w:val="center"/>
          </w:tcPr>
          <w:p w14:paraId="3BC0C8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C206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CA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2EE2A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62FC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2518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CPU主板 ：</w:t>
            </w:r>
            <w:r>
              <w:rPr>
                <w:rStyle w:val="98"/>
                <w:rFonts w:hint="eastAsia" w:ascii="宋体" w:hAnsi="宋体" w:eastAsia="宋体" w:cs="宋体"/>
                <w:sz w:val="21"/>
                <w:szCs w:val="21"/>
                <w:lang w:val="en-US" w:eastAsia="zh-CN" w:bidi="ar"/>
              </w:rPr>
              <w:t>Cortex-A8 CPU</w:t>
            </w:r>
            <w:r>
              <w:rPr>
                <w:rStyle w:val="101"/>
                <w:rFonts w:hint="eastAsia" w:ascii="宋体" w:hAnsi="宋体" w:eastAsia="宋体" w:cs="宋体"/>
                <w:sz w:val="21"/>
                <w:szCs w:val="21"/>
                <w:lang w:val="en-US" w:eastAsia="zh-CN" w:bidi="ar"/>
              </w:rPr>
              <w:t>为核心（主频600MHz）</w:t>
            </w:r>
          </w:p>
        </w:tc>
        <w:tc>
          <w:tcPr>
            <w:tcW w:w="563" w:type="dxa"/>
            <w:vMerge w:val="continue"/>
            <w:tcBorders>
              <w:top w:val="nil"/>
              <w:left w:val="nil"/>
              <w:bottom w:val="single" w:color="000000" w:sz="8" w:space="0"/>
              <w:right w:val="single" w:color="000000" w:sz="8" w:space="0"/>
            </w:tcBorders>
            <w:shd w:val="clear" w:color="auto" w:fill="auto"/>
            <w:vAlign w:val="center"/>
          </w:tcPr>
          <w:p w14:paraId="57C195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6A80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24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09AA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537AD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894A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触摸屏：四线电阻式</w:t>
            </w:r>
          </w:p>
        </w:tc>
        <w:tc>
          <w:tcPr>
            <w:tcW w:w="563" w:type="dxa"/>
            <w:vMerge w:val="continue"/>
            <w:tcBorders>
              <w:top w:val="nil"/>
              <w:left w:val="nil"/>
              <w:bottom w:val="single" w:color="000000" w:sz="8" w:space="0"/>
              <w:right w:val="single" w:color="000000" w:sz="8" w:space="0"/>
            </w:tcBorders>
            <w:shd w:val="clear" w:color="auto" w:fill="auto"/>
            <w:vAlign w:val="center"/>
          </w:tcPr>
          <w:p w14:paraId="087303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D6C8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C5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7F6E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FB32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4D5FB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内存：不低于128M SDRAM，HK/HS具备图形加速</w:t>
            </w:r>
          </w:p>
        </w:tc>
        <w:tc>
          <w:tcPr>
            <w:tcW w:w="563" w:type="dxa"/>
            <w:vMerge w:val="continue"/>
            <w:tcBorders>
              <w:top w:val="nil"/>
              <w:left w:val="nil"/>
              <w:bottom w:val="single" w:color="000000" w:sz="8" w:space="0"/>
              <w:right w:val="single" w:color="000000" w:sz="8" w:space="0"/>
            </w:tcBorders>
            <w:shd w:val="clear" w:color="auto" w:fill="auto"/>
            <w:vAlign w:val="center"/>
          </w:tcPr>
          <w:p w14:paraId="6EF31B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3F2B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92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E5B9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2CAE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00B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存储设备128M </w:t>
            </w:r>
            <w:r>
              <w:rPr>
                <w:rStyle w:val="98"/>
                <w:rFonts w:hint="eastAsia" w:ascii="宋体" w:hAnsi="宋体" w:eastAsia="宋体" w:cs="宋体"/>
                <w:sz w:val="21"/>
                <w:szCs w:val="21"/>
                <w:lang w:val="en-US" w:eastAsia="zh-CN" w:bidi="ar"/>
              </w:rPr>
              <w:t>NAND Flash，</w:t>
            </w:r>
            <w:r>
              <w:rPr>
                <w:rStyle w:val="101"/>
                <w:rFonts w:hint="eastAsia" w:ascii="宋体" w:hAnsi="宋体" w:eastAsia="宋体" w:cs="宋体"/>
                <w:sz w:val="21"/>
                <w:szCs w:val="21"/>
                <w:lang w:val="en-US" w:eastAsia="zh-CN" w:bidi="ar"/>
              </w:rPr>
              <w:t>HK/HS软件支持大数据储存</w:t>
            </w:r>
          </w:p>
        </w:tc>
        <w:tc>
          <w:tcPr>
            <w:tcW w:w="563" w:type="dxa"/>
            <w:vMerge w:val="continue"/>
            <w:tcBorders>
              <w:top w:val="nil"/>
              <w:left w:val="nil"/>
              <w:bottom w:val="single" w:color="000000" w:sz="8" w:space="0"/>
              <w:right w:val="single" w:color="000000" w:sz="8" w:space="0"/>
            </w:tcBorders>
            <w:shd w:val="clear" w:color="auto" w:fill="auto"/>
            <w:vAlign w:val="center"/>
          </w:tcPr>
          <w:p w14:paraId="4E1101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0869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6C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6FD5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119A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031E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接口：1×RS232，1×RS485，2×USB（1主1从），1×以太网口</w:t>
            </w:r>
          </w:p>
        </w:tc>
        <w:tc>
          <w:tcPr>
            <w:tcW w:w="563" w:type="dxa"/>
            <w:vMerge w:val="continue"/>
            <w:tcBorders>
              <w:top w:val="nil"/>
              <w:left w:val="nil"/>
              <w:bottom w:val="single" w:color="000000" w:sz="8" w:space="0"/>
              <w:right w:val="single" w:color="000000" w:sz="8" w:space="0"/>
            </w:tcBorders>
            <w:shd w:val="clear" w:color="auto" w:fill="auto"/>
            <w:vAlign w:val="center"/>
          </w:tcPr>
          <w:p w14:paraId="30B849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A2DF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D6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45EF7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BFA0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9B30A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安装方式 ：嵌入式安装</w:t>
            </w:r>
          </w:p>
        </w:tc>
        <w:tc>
          <w:tcPr>
            <w:tcW w:w="563" w:type="dxa"/>
            <w:vMerge w:val="continue"/>
            <w:tcBorders>
              <w:top w:val="nil"/>
              <w:left w:val="nil"/>
              <w:bottom w:val="single" w:color="000000" w:sz="8" w:space="0"/>
              <w:right w:val="single" w:color="000000" w:sz="8" w:space="0"/>
            </w:tcBorders>
            <w:shd w:val="clear" w:color="auto" w:fill="auto"/>
            <w:vAlign w:val="center"/>
          </w:tcPr>
          <w:p w14:paraId="2A040D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8C822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6DC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57A8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73EC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AD5A4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电源：DC24V/30W</w:t>
            </w:r>
          </w:p>
        </w:tc>
        <w:tc>
          <w:tcPr>
            <w:tcW w:w="563" w:type="dxa"/>
            <w:vMerge w:val="continue"/>
            <w:tcBorders>
              <w:top w:val="nil"/>
              <w:left w:val="nil"/>
              <w:bottom w:val="single" w:color="000000" w:sz="8" w:space="0"/>
              <w:right w:val="single" w:color="000000" w:sz="8" w:space="0"/>
            </w:tcBorders>
            <w:shd w:val="clear" w:color="auto" w:fill="auto"/>
            <w:vAlign w:val="center"/>
          </w:tcPr>
          <w:p w14:paraId="4AE21F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7737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5B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FF423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BB9B1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B324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总体尺寸：226.5mm×163mm×36mm ±10%</w:t>
            </w:r>
          </w:p>
        </w:tc>
        <w:tc>
          <w:tcPr>
            <w:tcW w:w="563" w:type="dxa"/>
            <w:vMerge w:val="continue"/>
            <w:tcBorders>
              <w:top w:val="nil"/>
              <w:left w:val="nil"/>
              <w:bottom w:val="single" w:color="000000" w:sz="8" w:space="0"/>
              <w:right w:val="single" w:color="000000" w:sz="8" w:space="0"/>
            </w:tcBorders>
            <w:shd w:val="clear" w:color="auto" w:fill="auto"/>
            <w:vAlign w:val="center"/>
          </w:tcPr>
          <w:p w14:paraId="16A4AC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EECB0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40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7B18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A8B1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B6301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 变频器</w:t>
            </w:r>
          </w:p>
        </w:tc>
        <w:tc>
          <w:tcPr>
            <w:tcW w:w="563" w:type="dxa"/>
            <w:vMerge w:val="continue"/>
            <w:tcBorders>
              <w:top w:val="nil"/>
              <w:left w:val="nil"/>
              <w:bottom w:val="single" w:color="000000" w:sz="8" w:space="0"/>
              <w:right w:val="single" w:color="000000" w:sz="8" w:space="0"/>
            </w:tcBorders>
            <w:shd w:val="clear" w:color="auto" w:fill="auto"/>
            <w:vAlign w:val="center"/>
          </w:tcPr>
          <w:p w14:paraId="77E41C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A18A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BA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793C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C977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D963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命令源:操作面板给定、控制端子给定、串行通讯口给定等</w:t>
            </w:r>
          </w:p>
        </w:tc>
        <w:tc>
          <w:tcPr>
            <w:tcW w:w="563" w:type="dxa"/>
            <w:vMerge w:val="continue"/>
            <w:tcBorders>
              <w:top w:val="nil"/>
              <w:left w:val="nil"/>
              <w:bottom w:val="single" w:color="000000" w:sz="8" w:space="0"/>
              <w:right w:val="single" w:color="000000" w:sz="8" w:space="0"/>
            </w:tcBorders>
            <w:shd w:val="clear" w:color="auto" w:fill="auto"/>
            <w:vAlign w:val="center"/>
          </w:tcPr>
          <w:p w14:paraId="4777B9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A8CB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36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C29B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0521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9C43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输入端子：4个数字输入端子</w:t>
            </w:r>
          </w:p>
        </w:tc>
        <w:tc>
          <w:tcPr>
            <w:tcW w:w="563" w:type="dxa"/>
            <w:vMerge w:val="continue"/>
            <w:tcBorders>
              <w:top w:val="nil"/>
              <w:left w:val="nil"/>
              <w:bottom w:val="single" w:color="000000" w:sz="8" w:space="0"/>
              <w:right w:val="single" w:color="000000" w:sz="8" w:space="0"/>
            </w:tcBorders>
            <w:shd w:val="clear" w:color="auto" w:fill="auto"/>
            <w:vAlign w:val="center"/>
          </w:tcPr>
          <w:p w14:paraId="36D9B4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E5E7D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86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44BC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8BCD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FBBE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输出端子：1个继电器输出端子，1个模拟量输出端子，支持0-10V电压输出</w:t>
            </w:r>
          </w:p>
        </w:tc>
        <w:tc>
          <w:tcPr>
            <w:tcW w:w="563" w:type="dxa"/>
            <w:vMerge w:val="continue"/>
            <w:tcBorders>
              <w:top w:val="nil"/>
              <w:left w:val="nil"/>
              <w:bottom w:val="single" w:color="000000" w:sz="8" w:space="0"/>
              <w:right w:val="single" w:color="000000" w:sz="8" w:space="0"/>
            </w:tcBorders>
            <w:shd w:val="clear" w:color="auto" w:fill="auto"/>
            <w:vAlign w:val="center"/>
          </w:tcPr>
          <w:p w14:paraId="7BCC5D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002E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57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82CA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E6EBE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D0856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显示面板：LED显示</w:t>
            </w:r>
          </w:p>
        </w:tc>
        <w:tc>
          <w:tcPr>
            <w:tcW w:w="563" w:type="dxa"/>
            <w:vMerge w:val="continue"/>
            <w:tcBorders>
              <w:top w:val="nil"/>
              <w:left w:val="nil"/>
              <w:bottom w:val="single" w:color="000000" w:sz="8" w:space="0"/>
              <w:right w:val="single" w:color="000000" w:sz="8" w:space="0"/>
            </w:tcBorders>
            <w:shd w:val="clear" w:color="auto" w:fill="auto"/>
            <w:vAlign w:val="center"/>
          </w:tcPr>
          <w:p w14:paraId="178C71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8319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5E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1D6B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E0D48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3038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保护功能：上电电机短路检测、输入输出缺相保护、过流保护、欠压保护、过热保护等</w:t>
            </w:r>
          </w:p>
        </w:tc>
        <w:tc>
          <w:tcPr>
            <w:tcW w:w="563" w:type="dxa"/>
            <w:vMerge w:val="continue"/>
            <w:tcBorders>
              <w:top w:val="nil"/>
              <w:left w:val="nil"/>
              <w:bottom w:val="single" w:color="000000" w:sz="8" w:space="0"/>
              <w:right w:val="single" w:color="000000" w:sz="8" w:space="0"/>
            </w:tcBorders>
            <w:shd w:val="clear" w:color="auto" w:fill="auto"/>
            <w:vAlign w:val="center"/>
          </w:tcPr>
          <w:p w14:paraId="383A99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52A0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62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BF9C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1922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17219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环境温度：-10℃~+50℃</w:t>
            </w:r>
          </w:p>
        </w:tc>
        <w:tc>
          <w:tcPr>
            <w:tcW w:w="563" w:type="dxa"/>
            <w:vMerge w:val="continue"/>
            <w:tcBorders>
              <w:top w:val="nil"/>
              <w:left w:val="nil"/>
              <w:bottom w:val="single" w:color="000000" w:sz="8" w:space="0"/>
              <w:right w:val="single" w:color="000000" w:sz="8" w:space="0"/>
            </w:tcBorders>
            <w:shd w:val="clear" w:color="auto" w:fill="auto"/>
            <w:vAlign w:val="center"/>
          </w:tcPr>
          <w:p w14:paraId="7D8513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EC91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146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30628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8D91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68719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防护等级：IP20</w:t>
            </w:r>
          </w:p>
        </w:tc>
        <w:tc>
          <w:tcPr>
            <w:tcW w:w="563" w:type="dxa"/>
            <w:vMerge w:val="continue"/>
            <w:tcBorders>
              <w:top w:val="nil"/>
              <w:left w:val="nil"/>
              <w:bottom w:val="single" w:color="000000" w:sz="8" w:space="0"/>
              <w:right w:val="single" w:color="000000" w:sz="8" w:space="0"/>
            </w:tcBorders>
            <w:shd w:val="clear" w:color="auto" w:fill="auto"/>
            <w:vAlign w:val="center"/>
          </w:tcPr>
          <w:p w14:paraId="30B55F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220F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66F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B355A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9D6E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16A5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4.4.4伺服系统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5B3E01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1686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3C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9965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AB93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2DCC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主电路电源：单相 AC200V-240V，±%50/60Hz；</w:t>
            </w:r>
          </w:p>
        </w:tc>
        <w:tc>
          <w:tcPr>
            <w:tcW w:w="563" w:type="dxa"/>
            <w:vMerge w:val="continue"/>
            <w:tcBorders>
              <w:top w:val="nil"/>
              <w:left w:val="nil"/>
              <w:bottom w:val="single" w:color="000000" w:sz="8" w:space="0"/>
              <w:right w:val="single" w:color="000000" w:sz="8" w:space="0"/>
            </w:tcBorders>
            <w:shd w:val="clear" w:color="auto" w:fill="auto"/>
            <w:vAlign w:val="center"/>
          </w:tcPr>
          <w:p w14:paraId="106716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BAD9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F9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78F7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89D0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99B9E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连续输出电流:1.6A ；</w:t>
            </w:r>
          </w:p>
        </w:tc>
        <w:tc>
          <w:tcPr>
            <w:tcW w:w="563" w:type="dxa"/>
            <w:vMerge w:val="continue"/>
            <w:tcBorders>
              <w:top w:val="nil"/>
              <w:left w:val="nil"/>
              <w:bottom w:val="single" w:color="000000" w:sz="8" w:space="0"/>
              <w:right w:val="single" w:color="000000" w:sz="8" w:space="0"/>
            </w:tcBorders>
            <w:shd w:val="clear" w:color="auto" w:fill="auto"/>
            <w:vAlign w:val="center"/>
          </w:tcPr>
          <w:p w14:paraId="2D07B0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D9FC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296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1CB3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218B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4122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最大输出电流：5.8A；</w:t>
            </w:r>
          </w:p>
        </w:tc>
        <w:tc>
          <w:tcPr>
            <w:tcW w:w="563" w:type="dxa"/>
            <w:vMerge w:val="continue"/>
            <w:tcBorders>
              <w:top w:val="nil"/>
              <w:left w:val="nil"/>
              <w:bottom w:val="single" w:color="000000" w:sz="8" w:space="0"/>
              <w:right w:val="single" w:color="000000" w:sz="8" w:space="0"/>
            </w:tcBorders>
            <w:shd w:val="clear" w:color="auto" w:fill="auto"/>
            <w:vAlign w:val="center"/>
          </w:tcPr>
          <w:p w14:paraId="12A17A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0F16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8A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75DA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B56C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34CC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4.4.5步进系统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17170A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7D6E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2E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EE68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0468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E9B1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名称：两相数字式步进驱动器</w:t>
            </w:r>
          </w:p>
        </w:tc>
        <w:tc>
          <w:tcPr>
            <w:tcW w:w="563" w:type="dxa"/>
            <w:vMerge w:val="continue"/>
            <w:tcBorders>
              <w:top w:val="nil"/>
              <w:left w:val="nil"/>
              <w:bottom w:val="single" w:color="000000" w:sz="8" w:space="0"/>
              <w:right w:val="single" w:color="000000" w:sz="8" w:space="0"/>
            </w:tcBorders>
            <w:shd w:val="clear" w:color="auto" w:fill="auto"/>
            <w:vAlign w:val="center"/>
          </w:tcPr>
          <w:p w14:paraId="60A5C1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70135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CF3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980F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58D9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45BE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驱动电压：20-50VDV</w:t>
            </w:r>
          </w:p>
        </w:tc>
        <w:tc>
          <w:tcPr>
            <w:tcW w:w="563" w:type="dxa"/>
            <w:vMerge w:val="continue"/>
            <w:tcBorders>
              <w:top w:val="nil"/>
              <w:left w:val="nil"/>
              <w:bottom w:val="single" w:color="000000" w:sz="8" w:space="0"/>
              <w:right w:val="single" w:color="000000" w:sz="8" w:space="0"/>
            </w:tcBorders>
            <w:shd w:val="clear" w:color="auto" w:fill="auto"/>
            <w:vAlign w:val="center"/>
          </w:tcPr>
          <w:p w14:paraId="5FE0A6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973C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75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C9EF6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04993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996F1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适配电流：&lt;3A</w:t>
            </w:r>
          </w:p>
        </w:tc>
        <w:tc>
          <w:tcPr>
            <w:tcW w:w="563" w:type="dxa"/>
            <w:vMerge w:val="continue"/>
            <w:tcBorders>
              <w:top w:val="nil"/>
              <w:left w:val="nil"/>
              <w:bottom w:val="single" w:color="000000" w:sz="8" w:space="0"/>
              <w:right w:val="single" w:color="000000" w:sz="8" w:space="0"/>
            </w:tcBorders>
            <w:shd w:val="clear" w:color="auto" w:fill="auto"/>
            <w:vAlign w:val="center"/>
          </w:tcPr>
          <w:p w14:paraId="66756E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C2C4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CF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89BD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B0CE7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452E8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保护功能：具有过流、过压、欠压等保护</w:t>
            </w:r>
          </w:p>
        </w:tc>
        <w:tc>
          <w:tcPr>
            <w:tcW w:w="563" w:type="dxa"/>
            <w:vMerge w:val="continue"/>
            <w:tcBorders>
              <w:top w:val="nil"/>
              <w:left w:val="nil"/>
              <w:bottom w:val="single" w:color="000000" w:sz="8" w:space="0"/>
              <w:right w:val="single" w:color="000000" w:sz="8" w:space="0"/>
            </w:tcBorders>
            <w:shd w:val="clear" w:color="auto" w:fill="auto"/>
            <w:vAlign w:val="center"/>
          </w:tcPr>
          <w:p w14:paraId="7AF6DD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0F57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CE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517F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F008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971FD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指示灯按钮模块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628CED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1CDA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DF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7275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1DFD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4E27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采用Q235冷轧钢板折弯后焊接而成，表面静电喷塑处理，文字符采用现代丝印技术处理，使面板标识清晰且经久耐用。</w:t>
            </w:r>
          </w:p>
        </w:tc>
        <w:tc>
          <w:tcPr>
            <w:tcW w:w="563" w:type="dxa"/>
            <w:vMerge w:val="continue"/>
            <w:tcBorders>
              <w:top w:val="nil"/>
              <w:left w:val="nil"/>
              <w:bottom w:val="single" w:color="000000" w:sz="8" w:space="0"/>
              <w:right w:val="single" w:color="000000" w:sz="8" w:space="0"/>
            </w:tcBorders>
            <w:shd w:val="clear" w:color="auto" w:fill="auto"/>
            <w:vAlign w:val="center"/>
          </w:tcPr>
          <w:p w14:paraId="097EA5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7362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2A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7E15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B67B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5135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安装有自复平钮4个、旋钮2个、信号指示灯6个，端口引至接线端子。</w:t>
            </w:r>
          </w:p>
        </w:tc>
        <w:tc>
          <w:tcPr>
            <w:tcW w:w="563" w:type="dxa"/>
            <w:vMerge w:val="continue"/>
            <w:tcBorders>
              <w:top w:val="nil"/>
              <w:left w:val="nil"/>
              <w:bottom w:val="single" w:color="000000" w:sz="8" w:space="0"/>
              <w:right w:val="single" w:color="000000" w:sz="8" w:space="0"/>
            </w:tcBorders>
            <w:shd w:val="clear" w:color="auto" w:fill="auto"/>
            <w:vAlign w:val="center"/>
          </w:tcPr>
          <w:p w14:paraId="6D5DD9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EF76C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B0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AD86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580B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56637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5、环形传送分拣任务模型</w:t>
            </w:r>
          </w:p>
        </w:tc>
        <w:tc>
          <w:tcPr>
            <w:tcW w:w="563" w:type="dxa"/>
            <w:vMerge w:val="continue"/>
            <w:tcBorders>
              <w:top w:val="nil"/>
              <w:left w:val="nil"/>
              <w:bottom w:val="single" w:color="000000" w:sz="8" w:space="0"/>
              <w:right w:val="single" w:color="000000" w:sz="8" w:space="0"/>
            </w:tcBorders>
            <w:shd w:val="clear" w:color="auto" w:fill="auto"/>
            <w:vAlign w:val="center"/>
          </w:tcPr>
          <w:p w14:paraId="74039A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C63C3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FE7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FCF3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A310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488C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功能：该任务模拟生产线自动化控制，变频器控制输送带电机实现调速功能；通过光纤、光电、金属、RFID等多种传感器检测，PLC控制多种气缸动作完成上料、分拣、搬运、入仓等多种功能。同时为方便教学实训，端口采用全开放设计。</w:t>
            </w:r>
          </w:p>
        </w:tc>
        <w:tc>
          <w:tcPr>
            <w:tcW w:w="563" w:type="dxa"/>
            <w:vMerge w:val="continue"/>
            <w:tcBorders>
              <w:top w:val="nil"/>
              <w:left w:val="nil"/>
              <w:bottom w:val="single" w:color="000000" w:sz="8" w:space="0"/>
              <w:right w:val="single" w:color="000000" w:sz="8" w:space="0"/>
            </w:tcBorders>
            <w:shd w:val="clear" w:color="auto" w:fill="auto"/>
            <w:vAlign w:val="center"/>
          </w:tcPr>
          <w:p w14:paraId="33CAB2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0138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E52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8FEB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7003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46C04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5.2尺寸： L710mm*W554mm*H391mm±10%</w:t>
            </w:r>
          </w:p>
        </w:tc>
        <w:tc>
          <w:tcPr>
            <w:tcW w:w="563" w:type="dxa"/>
            <w:vMerge w:val="continue"/>
            <w:tcBorders>
              <w:top w:val="nil"/>
              <w:left w:val="nil"/>
              <w:bottom w:val="single" w:color="000000" w:sz="8" w:space="0"/>
              <w:right w:val="single" w:color="000000" w:sz="8" w:space="0"/>
            </w:tcBorders>
            <w:shd w:val="clear" w:color="auto" w:fill="auto"/>
            <w:vAlign w:val="center"/>
          </w:tcPr>
          <w:p w14:paraId="793BB8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CB03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B2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8D36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0F22E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DD14D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5.3结构：模型底板由8mm厚铝板加工氧化而成，装有四个黑色铸铝拉手，方便搬运。底板上方有环形输送带、气动机械手、搬运龙门架、分拣机构、变频电机、伺服电机、步进电机、多种传感器及气缸等组成。</w:t>
            </w:r>
          </w:p>
        </w:tc>
        <w:tc>
          <w:tcPr>
            <w:tcW w:w="563" w:type="dxa"/>
            <w:vMerge w:val="continue"/>
            <w:tcBorders>
              <w:top w:val="nil"/>
              <w:left w:val="nil"/>
              <w:bottom w:val="single" w:color="000000" w:sz="8" w:space="0"/>
              <w:right w:val="single" w:color="000000" w:sz="8" w:space="0"/>
            </w:tcBorders>
            <w:shd w:val="clear" w:color="auto" w:fill="auto"/>
            <w:vAlign w:val="center"/>
          </w:tcPr>
          <w:p w14:paraId="57915F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8160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FB0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DA4DE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C117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3422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5.4主要器件参数：</w:t>
            </w:r>
          </w:p>
        </w:tc>
        <w:tc>
          <w:tcPr>
            <w:tcW w:w="563" w:type="dxa"/>
            <w:vMerge w:val="continue"/>
            <w:tcBorders>
              <w:top w:val="nil"/>
              <w:left w:val="nil"/>
              <w:bottom w:val="single" w:color="000000" w:sz="8" w:space="0"/>
              <w:right w:val="single" w:color="000000" w:sz="8" w:space="0"/>
            </w:tcBorders>
            <w:shd w:val="clear" w:color="auto" w:fill="auto"/>
            <w:vAlign w:val="center"/>
          </w:tcPr>
          <w:p w14:paraId="0A2FF7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B232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24F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2389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DA0F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D9D6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5.4.1三相交流减速电机</w:t>
            </w:r>
          </w:p>
        </w:tc>
        <w:tc>
          <w:tcPr>
            <w:tcW w:w="563" w:type="dxa"/>
            <w:vMerge w:val="continue"/>
            <w:tcBorders>
              <w:top w:val="nil"/>
              <w:left w:val="nil"/>
              <w:bottom w:val="single" w:color="000000" w:sz="8" w:space="0"/>
              <w:right w:val="single" w:color="000000" w:sz="8" w:space="0"/>
            </w:tcBorders>
            <w:shd w:val="clear" w:color="auto" w:fill="auto"/>
            <w:vAlign w:val="center"/>
          </w:tcPr>
          <w:p w14:paraId="393349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73C95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5F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E979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14F81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6508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额定电压：380V</w:t>
            </w:r>
          </w:p>
        </w:tc>
        <w:tc>
          <w:tcPr>
            <w:tcW w:w="563" w:type="dxa"/>
            <w:vMerge w:val="continue"/>
            <w:tcBorders>
              <w:top w:val="nil"/>
              <w:left w:val="nil"/>
              <w:bottom w:val="single" w:color="000000" w:sz="8" w:space="0"/>
              <w:right w:val="single" w:color="000000" w:sz="8" w:space="0"/>
            </w:tcBorders>
            <w:shd w:val="clear" w:color="auto" w:fill="auto"/>
            <w:vAlign w:val="center"/>
          </w:tcPr>
          <w:p w14:paraId="2D94A5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E7E4F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7A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2F80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985C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68407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功率：25W   </w:t>
            </w:r>
          </w:p>
        </w:tc>
        <w:tc>
          <w:tcPr>
            <w:tcW w:w="563" w:type="dxa"/>
            <w:vMerge w:val="continue"/>
            <w:tcBorders>
              <w:top w:val="nil"/>
              <w:left w:val="nil"/>
              <w:bottom w:val="single" w:color="000000" w:sz="8" w:space="0"/>
              <w:right w:val="single" w:color="000000" w:sz="8" w:space="0"/>
            </w:tcBorders>
            <w:shd w:val="clear" w:color="auto" w:fill="auto"/>
            <w:vAlign w:val="center"/>
          </w:tcPr>
          <w:p w14:paraId="73BC7C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F961B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97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583D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0863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FFCAC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减速比:1:50</w:t>
            </w:r>
          </w:p>
        </w:tc>
        <w:tc>
          <w:tcPr>
            <w:tcW w:w="563" w:type="dxa"/>
            <w:vMerge w:val="continue"/>
            <w:tcBorders>
              <w:top w:val="nil"/>
              <w:left w:val="nil"/>
              <w:bottom w:val="single" w:color="000000" w:sz="8" w:space="0"/>
              <w:right w:val="single" w:color="000000" w:sz="8" w:space="0"/>
            </w:tcBorders>
            <w:shd w:val="clear" w:color="auto" w:fill="auto"/>
            <w:vAlign w:val="center"/>
          </w:tcPr>
          <w:p w14:paraId="7D7052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5466B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3A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2D5F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A726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3BF7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5.4.2伺服电机</w:t>
            </w:r>
          </w:p>
        </w:tc>
        <w:tc>
          <w:tcPr>
            <w:tcW w:w="563" w:type="dxa"/>
            <w:vMerge w:val="continue"/>
            <w:tcBorders>
              <w:top w:val="nil"/>
              <w:left w:val="nil"/>
              <w:bottom w:val="single" w:color="000000" w:sz="8" w:space="0"/>
              <w:right w:val="single" w:color="000000" w:sz="8" w:space="0"/>
            </w:tcBorders>
            <w:shd w:val="clear" w:color="auto" w:fill="auto"/>
            <w:vAlign w:val="center"/>
          </w:tcPr>
          <w:p w14:paraId="40FF20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3CE4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59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DD90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5147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2D4DC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额定功率： 0.1kW；</w:t>
            </w:r>
          </w:p>
        </w:tc>
        <w:tc>
          <w:tcPr>
            <w:tcW w:w="563" w:type="dxa"/>
            <w:vMerge w:val="continue"/>
            <w:tcBorders>
              <w:top w:val="nil"/>
              <w:left w:val="nil"/>
              <w:bottom w:val="single" w:color="000000" w:sz="8" w:space="0"/>
              <w:right w:val="single" w:color="000000" w:sz="8" w:space="0"/>
            </w:tcBorders>
            <w:shd w:val="clear" w:color="auto" w:fill="auto"/>
            <w:vAlign w:val="center"/>
          </w:tcPr>
          <w:p w14:paraId="6D8B30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B6D0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85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2013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CBF7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AF1B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额定转矩：0.32Nm；</w:t>
            </w:r>
          </w:p>
        </w:tc>
        <w:tc>
          <w:tcPr>
            <w:tcW w:w="563" w:type="dxa"/>
            <w:vMerge w:val="continue"/>
            <w:tcBorders>
              <w:top w:val="nil"/>
              <w:left w:val="nil"/>
              <w:bottom w:val="single" w:color="000000" w:sz="8" w:space="0"/>
              <w:right w:val="single" w:color="000000" w:sz="8" w:space="0"/>
            </w:tcBorders>
            <w:shd w:val="clear" w:color="auto" w:fill="auto"/>
            <w:vAlign w:val="center"/>
          </w:tcPr>
          <w:p w14:paraId="573E0B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9462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70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C8414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7D37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E0EF3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额定电流：1.3A；</w:t>
            </w:r>
          </w:p>
        </w:tc>
        <w:tc>
          <w:tcPr>
            <w:tcW w:w="563" w:type="dxa"/>
            <w:vMerge w:val="continue"/>
            <w:tcBorders>
              <w:top w:val="nil"/>
              <w:left w:val="nil"/>
              <w:bottom w:val="single" w:color="000000" w:sz="8" w:space="0"/>
              <w:right w:val="single" w:color="000000" w:sz="8" w:space="0"/>
            </w:tcBorders>
            <w:shd w:val="clear" w:color="auto" w:fill="auto"/>
            <w:vAlign w:val="center"/>
          </w:tcPr>
          <w:p w14:paraId="61696A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B66E5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0F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84535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8B9E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D9A2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额定转速：3000；</w:t>
            </w:r>
          </w:p>
        </w:tc>
        <w:tc>
          <w:tcPr>
            <w:tcW w:w="563" w:type="dxa"/>
            <w:vMerge w:val="continue"/>
            <w:tcBorders>
              <w:top w:val="nil"/>
              <w:left w:val="nil"/>
              <w:bottom w:val="single" w:color="000000" w:sz="8" w:space="0"/>
              <w:right w:val="single" w:color="000000" w:sz="8" w:space="0"/>
            </w:tcBorders>
            <w:shd w:val="clear" w:color="auto" w:fill="auto"/>
            <w:vAlign w:val="center"/>
          </w:tcPr>
          <w:p w14:paraId="13F52B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4764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4B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71F14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AA76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17939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电压：220V；</w:t>
            </w:r>
          </w:p>
        </w:tc>
        <w:tc>
          <w:tcPr>
            <w:tcW w:w="563" w:type="dxa"/>
            <w:vMerge w:val="continue"/>
            <w:tcBorders>
              <w:top w:val="nil"/>
              <w:left w:val="nil"/>
              <w:bottom w:val="single" w:color="000000" w:sz="8" w:space="0"/>
              <w:right w:val="single" w:color="000000" w:sz="8" w:space="0"/>
            </w:tcBorders>
            <w:shd w:val="clear" w:color="auto" w:fill="auto"/>
            <w:vAlign w:val="center"/>
          </w:tcPr>
          <w:p w14:paraId="30F8A8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B461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23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088C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8EC2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971CA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编码器类型：23bit多圈绝对值编码器</w:t>
            </w:r>
          </w:p>
        </w:tc>
        <w:tc>
          <w:tcPr>
            <w:tcW w:w="563" w:type="dxa"/>
            <w:vMerge w:val="continue"/>
            <w:tcBorders>
              <w:top w:val="nil"/>
              <w:left w:val="nil"/>
              <w:bottom w:val="single" w:color="000000" w:sz="8" w:space="0"/>
              <w:right w:val="single" w:color="000000" w:sz="8" w:space="0"/>
            </w:tcBorders>
            <w:shd w:val="clear" w:color="auto" w:fill="auto"/>
            <w:vAlign w:val="center"/>
          </w:tcPr>
          <w:p w14:paraId="5D72A7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C004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72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594FD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8AEDA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B36F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5.4.3步进电机</w:t>
            </w:r>
          </w:p>
        </w:tc>
        <w:tc>
          <w:tcPr>
            <w:tcW w:w="563" w:type="dxa"/>
            <w:vMerge w:val="continue"/>
            <w:tcBorders>
              <w:top w:val="nil"/>
              <w:left w:val="nil"/>
              <w:bottom w:val="single" w:color="000000" w:sz="8" w:space="0"/>
              <w:right w:val="single" w:color="000000" w:sz="8" w:space="0"/>
            </w:tcBorders>
            <w:shd w:val="clear" w:color="auto" w:fill="auto"/>
            <w:vAlign w:val="center"/>
          </w:tcPr>
          <w:p w14:paraId="2E1F25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05CA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4E4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63EC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34418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DCE8A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额定电压：3V</w:t>
            </w:r>
          </w:p>
        </w:tc>
        <w:tc>
          <w:tcPr>
            <w:tcW w:w="563" w:type="dxa"/>
            <w:vMerge w:val="continue"/>
            <w:tcBorders>
              <w:top w:val="nil"/>
              <w:left w:val="nil"/>
              <w:bottom w:val="single" w:color="000000" w:sz="8" w:space="0"/>
              <w:right w:val="single" w:color="000000" w:sz="8" w:space="0"/>
            </w:tcBorders>
            <w:shd w:val="clear" w:color="auto" w:fill="auto"/>
            <w:vAlign w:val="center"/>
          </w:tcPr>
          <w:p w14:paraId="6DFB54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48E5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98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30D0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8B921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C406E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额定电流：2A</w:t>
            </w:r>
          </w:p>
        </w:tc>
        <w:tc>
          <w:tcPr>
            <w:tcW w:w="563" w:type="dxa"/>
            <w:vMerge w:val="continue"/>
            <w:tcBorders>
              <w:top w:val="nil"/>
              <w:left w:val="nil"/>
              <w:bottom w:val="single" w:color="000000" w:sz="8" w:space="0"/>
              <w:right w:val="single" w:color="000000" w:sz="8" w:space="0"/>
            </w:tcBorders>
            <w:shd w:val="clear" w:color="auto" w:fill="auto"/>
            <w:vAlign w:val="center"/>
          </w:tcPr>
          <w:p w14:paraId="2BBCCC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9E9A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C46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7C6E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0127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6181E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步角距：1.8°</w:t>
            </w:r>
          </w:p>
        </w:tc>
        <w:tc>
          <w:tcPr>
            <w:tcW w:w="563" w:type="dxa"/>
            <w:vMerge w:val="continue"/>
            <w:tcBorders>
              <w:top w:val="nil"/>
              <w:left w:val="nil"/>
              <w:bottom w:val="single" w:color="000000" w:sz="8" w:space="0"/>
              <w:right w:val="single" w:color="000000" w:sz="8" w:space="0"/>
            </w:tcBorders>
            <w:shd w:val="clear" w:color="auto" w:fill="auto"/>
            <w:vAlign w:val="center"/>
          </w:tcPr>
          <w:p w14:paraId="74E51B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ED1D9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74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A9DE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00FB5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0D49ED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电机长度：49mm</w:t>
            </w:r>
          </w:p>
        </w:tc>
        <w:tc>
          <w:tcPr>
            <w:tcW w:w="563" w:type="dxa"/>
            <w:vMerge w:val="continue"/>
            <w:tcBorders>
              <w:top w:val="nil"/>
              <w:left w:val="nil"/>
              <w:bottom w:val="single" w:color="000000" w:sz="8" w:space="0"/>
              <w:right w:val="single" w:color="000000" w:sz="8" w:space="0"/>
            </w:tcBorders>
            <w:shd w:val="clear" w:color="auto" w:fill="auto"/>
            <w:vAlign w:val="center"/>
          </w:tcPr>
          <w:p w14:paraId="73540E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F690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A3A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BF206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03A1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55C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保持转矩：0.48N.m</w:t>
            </w:r>
          </w:p>
        </w:tc>
        <w:tc>
          <w:tcPr>
            <w:tcW w:w="563" w:type="dxa"/>
            <w:vMerge w:val="continue"/>
            <w:tcBorders>
              <w:top w:val="nil"/>
              <w:left w:val="nil"/>
              <w:bottom w:val="single" w:color="000000" w:sz="8" w:space="0"/>
              <w:right w:val="single" w:color="000000" w:sz="8" w:space="0"/>
            </w:tcBorders>
            <w:shd w:val="clear" w:color="auto" w:fill="auto"/>
            <w:vAlign w:val="center"/>
          </w:tcPr>
          <w:p w14:paraId="33D4D6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F6BC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69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505FC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794C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9ACE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电机线数：4线</w:t>
            </w:r>
          </w:p>
        </w:tc>
        <w:tc>
          <w:tcPr>
            <w:tcW w:w="563" w:type="dxa"/>
            <w:vMerge w:val="continue"/>
            <w:tcBorders>
              <w:top w:val="nil"/>
              <w:left w:val="nil"/>
              <w:bottom w:val="single" w:color="000000" w:sz="8" w:space="0"/>
              <w:right w:val="single" w:color="000000" w:sz="8" w:space="0"/>
            </w:tcBorders>
            <w:shd w:val="clear" w:color="auto" w:fill="auto"/>
            <w:vAlign w:val="center"/>
          </w:tcPr>
          <w:p w14:paraId="7D74B2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E203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D9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65FE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3CFE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3B31D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步距精度：5%  </w:t>
            </w:r>
          </w:p>
        </w:tc>
        <w:tc>
          <w:tcPr>
            <w:tcW w:w="563" w:type="dxa"/>
            <w:vMerge w:val="continue"/>
            <w:tcBorders>
              <w:top w:val="nil"/>
              <w:left w:val="nil"/>
              <w:bottom w:val="single" w:color="000000" w:sz="8" w:space="0"/>
              <w:right w:val="single" w:color="000000" w:sz="8" w:space="0"/>
            </w:tcBorders>
            <w:shd w:val="clear" w:color="auto" w:fill="auto"/>
            <w:vAlign w:val="center"/>
          </w:tcPr>
          <w:p w14:paraId="799CD1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941C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B7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205A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BC4FA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F64B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绝缘电阻:100MΩ Min 500VDC</w:t>
            </w:r>
          </w:p>
        </w:tc>
        <w:tc>
          <w:tcPr>
            <w:tcW w:w="563" w:type="dxa"/>
            <w:vMerge w:val="continue"/>
            <w:tcBorders>
              <w:top w:val="nil"/>
              <w:left w:val="nil"/>
              <w:bottom w:val="single" w:color="000000" w:sz="8" w:space="0"/>
              <w:right w:val="single" w:color="000000" w:sz="8" w:space="0"/>
            </w:tcBorders>
            <w:shd w:val="clear" w:color="auto" w:fill="auto"/>
            <w:vAlign w:val="center"/>
          </w:tcPr>
          <w:p w14:paraId="77DB10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D07B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EF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7DB7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A4A9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7DB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耐压:500V AC 1minute</w:t>
            </w:r>
          </w:p>
        </w:tc>
        <w:tc>
          <w:tcPr>
            <w:tcW w:w="563" w:type="dxa"/>
            <w:vMerge w:val="continue"/>
            <w:tcBorders>
              <w:top w:val="nil"/>
              <w:left w:val="nil"/>
              <w:bottom w:val="single" w:color="000000" w:sz="8" w:space="0"/>
              <w:right w:val="single" w:color="000000" w:sz="8" w:space="0"/>
            </w:tcBorders>
            <w:shd w:val="clear" w:color="auto" w:fill="auto"/>
            <w:vAlign w:val="center"/>
          </w:tcPr>
          <w:p w14:paraId="769176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6949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13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F84F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A43C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852987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径向跳动：最大0.02mm(450g负载）</w:t>
            </w:r>
          </w:p>
        </w:tc>
        <w:tc>
          <w:tcPr>
            <w:tcW w:w="563" w:type="dxa"/>
            <w:vMerge w:val="continue"/>
            <w:tcBorders>
              <w:top w:val="nil"/>
              <w:left w:val="nil"/>
              <w:bottom w:val="single" w:color="000000" w:sz="8" w:space="0"/>
              <w:right w:val="single" w:color="000000" w:sz="8" w:space="0"/>
            </w:tcBorders>
            <w:shd w:val="clear" w:color="auto" w:fill="auto"/>
            <w:vAlign w:val="center"/>
          </w:tcPr>
          <w:p w14:paraId="4B48EC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EFBF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5C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D266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88157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C355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轴向跳动：最大0.08mm(450g负载）</w:t>
            </w:r>
          </w:p>
        </w:tc>
        <w:tc>
          <w:tcPr>
            <w:tcW w:w="563" w:type="dxa"/>
            <w:vMerge w:val="continue"/>
            <w:tcBorders>
              <w:top w:val="nil"/>
              <w:left w:val="nil"/>
              <w:bottom w:val="single" w:color="000000" w:sz="8" w:space="0"/>
              <w:right w:val="single" w:color="000000" w:sz="8" w:space="0"/>
            </w:tcBorders>
            <w:shd w:val="clear" w:color="auto" w:fill="auto"/>
            <w:vAlign w:val="center"/>
          </w:tcPr>
          <w:p w14:paraId="32A29A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25B8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F0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88B9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4C618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EF23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5.4.4数字光纤传感器</w:t>
            </w:r>
          </w:p>
        </w:tc>
        <w:tc>
          <w:tcPr>
            <w:tcW w:w="563" w:type="dxa"/>
            <w:vMerge w:val="continue"/>
            <w:tcBorders>
              <w:top w:val="nil"/>
              <w:left w:val="nil"/>
              <w:bottom w:val="single" w:color="000000" w:sz="8" w:space="0"/>
              <w:right w:val="single" w:color="000000" w:sz="8" w:space="0"/>
            </w:tcBorders>
            <w:shd w:val="clear" w:color="auto" w:fill="auto"/>
            <w:vAlign w:val="center"/>
          </w:tcPr>
          <w:p w14:paraId="24225F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2126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55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0832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ACC9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0244C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1）电源电压：12V至24VDC±10%</w:t>
            </w:r>
          </w:p>
        </w:tc>
        <w:tc>
          <w:tcPr>
            <w:tcW w:w="563" w:type="dxa"/>
            <w:vMerge w:val="continue"/>
            <w:tcBorders>
              <w:top w:val="nil"/>
              <w:left w:val="nil"/>
              <w:bottom w:val="single" w:color="000000" w:sz="8" w:space="0"/>
              <w:right w:val="single" w:color="000000" w:sz="8" w:space="0"/>
            </w:tcBorders>
            <w:shd w:val="clear" w:color="auto" w:fill="auto"/>
            <w:vAlign w:val="center"/>
          </w:tcPr>
          <w:p w14:paraId="2E5AA3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B504C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60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3472E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93C02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1FA6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2）控制输出：NPN型</w:t>
            </w:r>
          </w:p>
        </w:tc>
        <w:tc>
          <w:tcPr>
            <w:tcW w:w="563" w:type="dxa"/>
            <w:vMerge w:val="continue"/>
            <w:tcBorders>
              <w:top w:val="nil"/>
              <w:left w:val="nil"/>
              <w:bottom w:val="single" w:color="000000" w:sz="8" w:space="0"/>
              <w:right w:val="single" w:color="000000" w:sz="8" w:space="0"/>
            </w:tcBorders>
            <w:shd w:val="clear" w:color="auto" w:fill="auto"/>
            <w:vAlign w:val="center"/>
          </w:tcPr>
          <w:p w14:paraId="048898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DFFD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F6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F77B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CF1D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681A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3）保护电路：电源具有逆电极保护、输出具有过流保护、过电压保护功能</w:t>
            </w:r>
          </w:p>
        </w:tc>
        <w:tc>
          <w:tcPr>
            <w:tcW w:w="563" w:type="dxa"/>
            <w:vMerge w:val="continue"/>
            <w:tcBorders>
              <w:top w:val="nil"/>
              <w:left w:val="nil"/>
              <w:bottom w:val="single" w:color="000000" w:sz="8" w:space="0"/>
              <w:right w:val="single" w:color="000000" w:sz="8" w:space="0"/>
            </w:tcBorders>
            <w:shd w:val="clear" w:color="auto" w:fill="auto"/>
            <w:vAlign w:val="center"/>
          </w:tcPr>
          <w:p w14:paraId="5A0C44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2759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D4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712DF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BE09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595D9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4）输出功能：LIGHT-ON/DARK-ON(开关选择）</w:t>
            </w:r>
          </w:p>
        </w:tc>
        <w:tc>
          <w:tcPr>
            <w:tcW w:w="563" w:type="dxa"/>
            <w:vMerge w:val="continue"/>
            <w:tcBorders>
              <w:top w:val="nil"/>
              <w:left w:val="nil"/>
              <w:bottom w:val="single" w:color="000000" w:sz="8" w:space="0"/>
              <w:right w:val="single" w:color="000000" w:sz="8" w:space="0"/>
            </w:tcBorders>
            <w:shd w:val="clear" w:color="auto" w:fill="auto"/>
            <w:vAlign w:val="center"/>
          </w:tcPr>
          <w:p w14:paraId="6DFB7B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F555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86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1734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B9C2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5F9DC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5）延时功能：断开延时计时器/开启延时计时器/单次计时器</w:t>
            </w:r>
          </w:p>
        </w:tc>
        <w:tc>
          <w:tcPr>
            <w:tcW w:w="563" w:type="dxa"/>
            <w:vMerge w:val="continue"/>
            <w:tcBorders>
              <w:top w:val="nil"/>
              <w:left w:val="nil"/>
              <w:bottom w:val="single" w:color="000000" w:sz="8" w:space="0"/>
              <w:right w:val="single" w:color="000000" w:sz="8" w:space="0"/>
            </w:tcBorders>
            <w:shd w:val="clear" w:color="auto" w:fill="auto"/>
            <w:vAlign w:val="center"/>
          </w:tcPr>
          <w:p w14:paraId="3006A3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64A0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D7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2626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640A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9029F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6）响应时间：50μs（HIGH SPEED)/250μs（FINF)1ms(SUOER)/16ms(MEGA)。</w:t>
            </w:r>
          </w:p>
        </w:tc>
        <w:tc>
          <w:tcPr>
            <w:tcW w:w="563" w:type="dxa"/>
            <w:vMerge w:val="continue"/>
            <w:tcBorders>
              <w:top w:val="nil"/>
              <w:left w:val="nil"/>
              <w:bottom w:val="single" w:color="000000" w:sz="8" w:space="0"/>
              <w:right w:val="single" w:color="000000" w:sz="8" w:space="0"/>
            </w:tcBorders>
            <w:shd w:val="clear" w:color="auto" w:fill="auto"/>
            <w:vAlign w:val="center"/>
          </w:tcPr>
          <w:p w14:paraId="7F1AC3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79D6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BB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679B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C2BC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7F7E0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5.4.5光纤头</w:t>
            </w:r>
          </w:p>
        </w:tc>
        <w:tc>
          <w:tcPr>
            <w:tcW w:w="563" w:type="dxa"/>
            <w:vMerge w:val="continue"/>
            <w:tcBorders>
              <w:top w:val="nil"/>
              <w:left w:val="nil"/>
              <w:bottom w:val="single" w:color="000000" w:sz="8" w:space="0"/>
              <w:right w:val="single" w:color="000000" w:sz="8" w:space="0"/>
            </w:tcBorders>
            <w:shd w:val="clear" w:color="auto" w:fill="auto"/>
            <w:vAlign w:val="center"/>
          </w:tcPr>
          <w:p w14:paraId="230B88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F6E7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3B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4ADD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84412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D8F60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检测距离：20至190mm</w:t>
            </w:r>
          </w:p>
        </w:tc>
        <w:tc>
          <w:tcPr>
            <w:tcW w:w="563" w:type="dxa"/>
            <w:vMerge w:val="continue"/>
            <w:tcBorders>
              <w:top w:val="nil"/>
              <w:left w:val="nil"/>
              <w:bottom w:val="single" w:color="000000" w:sz="8" w:space="0"/>
              <w:right w:val="single" w:color="000000" w:sz="8" w:space="0"/>
            </w:tcBorders>
            <w:shd w:val="clear" w:color="auto" w:fill="auto"/>
            <w:vAlign w:val="center"/>
          </w:tcPr>
          <w:p w14:paraId="6F5EBC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8701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1D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D404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D08BA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76DA2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最小弯曲半径：R20。</w:t>
            </w:r>
          </w:p>
        </w:tc>
        <w:tc>
          <w:tcPr>
            <w:tcW w:w="563" w:type="dxa"/>
            <w:vMerge w:val="continue"/>
            <w:tcBorders>
              <w:top w:val="nil"/>
              <w:left w:val="nil"/>
              <w:bottom w:val="single" w:color="000000" w:sz="8" w:space="0"/>
              <w:right w:val="single" w:color="000000" w:sz="8" w:space="0"/>
            </w:tcBorders>
            <w:shd w:val="clear" w:color="auto" w:fill="auto"/>
            <w:vAlign w:val="center"/>
          </w:tcPr>
          <w:p w14:paraId="3D7FCB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3411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43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6A66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6192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D423F2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5.4.6金属传感器</w:t>
            </w:r>
          </w:p>
        </w:tc>
        <w:tc>
          <w:tcPr>
            <w:tcW w:w="563" w:type="dxa"/>
            <w:vMerge w:val="continue"/>
            <w:tcBorders>
              <w:top w:val="nil"/>
              <w:left w:val="nil"/>
              <w:bottom w:val="single" w:color="000000" w:sz="8" w:space="0"/>
              <w:right w:val="single" w:color="000000" w:sz="8" w:space="0"/>
            </w:tcBorders>
            <w:shd w:val="clear" w:color="auto" w:fill="auto"/>
            <w:vAlign w:val="center"/>
          </w:tcPr>
          <w:p w14:paraId="1E310D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9B7D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639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47D7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4CA2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B607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检测头尺寸：M18</w:t>
            </w:r>
          </w:p>
        </w:tc>
        <w:tc>
          <w:tcPr>
            <w:tcW w:w="563" w:type="dxa"/>
            <w:vMerge w:val="continue"/>
            <w:tcBorders>
              <w:top w:val="nil"/>
              <w:left w:val="nil"/>
              <w:bottom w:val="single" w:color="000000" w:sz="8" w:space="0"/>
              <w:right w:val="single" w:color="000000" w:sz="8" w:space="0"/>
            </w:tcBorders>
            <w:shd w:val="clear" w:color="auto" w:fill="auto"/>
            <w:vAlign w:val="center"/>
          </w:tcPr>
          <w:p w14:paraId="24CAA5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9DFF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115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80EE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CA22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AF357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检测距离：10mm±10%,</w:t>
            </w:r>
          </w:p>
        </w:tc>
        <w:tc>
          <w:tcPr>
            <w:tcW w:w="563" w:type="dxa"/>
            <w:vMerge w:val="continue"/>
            <w:tcBorders>
              <w:top w:val="nil"/>
              <w:left w:val="nil"/>
              <w:bottom w:val="single" w:color="000000" w:sz="8" w:space="0"/>
              <w:right w:val="single" w:color="000000" w:sz="8" w:space="0"/>
            </w:tcBorders>
            <w:shd w:val="clear" w:color="auto" w:fill="auto"/>
            <w:vAlign w:val="center"/>
          </w:tcPr>
          <w:p w14:paraId="155604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FE9F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765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71F60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7B85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2652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设定距离：0-8mm,</w:t>
            </w:r>
          </w:p>
        </w:tc>
        <w:tc>
          <w:tcPr>
            <w:tcW w:w="563" w:type="dxa"/>
            <w:vMerge w:val="continue"/>
            <w:tcBorders>
              <w:top w:val="nil"/>
              <w:left w:val="nil"/>
              <w:bottom w:val="single" w:color="000000" w:sz="8" w:space="0"/>
              <w:right w:val="single" w:color="000000" w:sz="8" w:space="0"/>
            </w:tcBorders>
            <w:shd w:val="clear" w:color="auto" w:fill="auto"/>
            <w:vAlign w:val="center"/>
          </w:tcPr>
          <w:p w14:paraId="1AB08A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4FD47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8E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DAB9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E140F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FC67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电源电压：DC12-24V,</w:t>
            </w:r>
          </w:p>
        </w:tc>
        <w:tc>
          <w:tcPr>
            <w:tcW w:w="563" w:type="dxa"/>
            <w:vMerge w:val="continue"/>
            <w:tcBorders>
              <w:top w:val="nil"/>
              <w:left w:val="nil"/>
              <w:bottom w:val="single" w:color="000000" w:sz="8" w:space="0"/>
              <w:right w:val="single" w:color="000000" w:sz="8" w:space="0"/>
            </w:tcBorders>
            <w:shd w:val="clear" w:color="auto" w:fill="auto"/>
            <w:vAlign w:val="center"/>
          </w:tcPr>
          <w:p w14:paraId="6BA7D3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2264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43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1206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0533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2B3B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输出NPN格式；</w:t>
            </w:r>
          </w:p>
        </w:tc>
        <w:tc>
          <w:tcPr>
            <w:tcW w:w="563" w:type="dxa"/>
            <w:vMerge w:val="continue"/>
            <w:tcBorders>
              <w:top w:val="nil"/>
              <w:left w:val="nil"/>
              <w:bottom w:val="single" w:color="000000" w:sz="8" w:space="0"/>
              <w:right w:val="single" w:color="000000" w:sz="8" w:space="0"/>
            </w:tcBorders>
            <w:shd w:val="clear" w:color="auto" w:fill="auto"/>
            <w:vAlign w:val="center"/>
          </w:tcPr>
          <w:p w14:paraId="4D1650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735C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C2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3CFE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C80F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B02C01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5.4.7圆柱型光电传感器</w:t>
            </w:r>
          </w:p>
        </w:tc>
        <w:tc>
          <w:tcPr>
            <w:tcW w:w="563" w:type="dxa"/>
            <w:vMerge w:val="continue"/>
            <w:tcBorders>
              <w:top w:val="nil"/>
              <w:left w:val="nil"/>
              <w:bottom w:val="single" w:color="000000" w:sz="8" w:space="0"/>
              <w:right w:val="single" w:color="000000" w:sz="8" w:space="0"/>
            </w:tcBorders>
            <w:shd w:val="clear" w:color="auto" w:fill="auto"/>
            <w:vAlign w:val="center"/>
          </w:tcPr>
          <w:p w14:paraId="0E98EB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87D31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AB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2A0D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4730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66F4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控制输出：NPN型，</w:t>
            </w:r>
          </w:p>
        </w:tc>
        <w:tc>
          <w:tcPr>
            <w:tcW w:w="563" w:type="dxa"/>
            <w:vMerge w:val="continue"/>
            <w:tcBorders>
              <w:top w:val="nil"/>
              <w:left w:val="nil"/>
              <w:bottom w:val="single" w:color="000000" w:sz="8" w:space="0"/>
              <w:right w:val="single" w:color="000000" w:sz="8" w:space="0"/>
            </w:tcBorders>
            <w:shd w:val="clear" w:color="auto" w:fill="auto"/>
            <w:vAlign w:val="center"/>
          </w:tcPr>
          <w:p w14:paraId="04BC05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2F76E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8D7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2591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7BC34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6AC8F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检测范围：不低于11cm，</w:t>
            </w:r>
          </w:p>
        </w:tc>
        <w:tc>
          <w:tcPr>
            <w:tcW w:w="563" w:type="dxa"/>
            <w:vMerge w:val="continue"/>
            <w:tcBorders>
              <w:top w:val="nil"/>
              <w:left w:val="nil"/>
              <w:bottom w:val="single" w:color="000000" w:sz="8" w:space="0"/>
              <w:right w:val="single" w:color="000000" w:sz="8" w:space="0"/>
            </w:tcBorders>
            <w:shd w:val="clear" w:color="auto" w:fill="auto"/>
            <w:vAlign w:val="center"/>
          </w:tcPr>
          <w:p w14:paraId="4A5786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24A9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5B5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27DC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3FD1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14DBD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反应时间：最迟1.5ms，</w:t>
            </w:r>
          </w:p>
        </w:tc>
        <w:tc>
          <w:tcPr>
            <w:tcW w:w="563" w:type="dxa"/>
            <w:vMerge w:val="continue"/>
            <w:tcBorders>
              <w:top w:val="nil"/>
              <w:left w:val="nil"/>
              <w:bottom w:val="single" w:color="000000" w:sz="8" w:space="0"/>
              <w:right w:val="single" w:color="000000" w:sz="8" w:space="0"/>
            </w:tcBorders>
            <w:shd w:val="clear" w:color="auto" w:fill="auto"/>
            <w:vAlign w:val="center"/>
          </w:tcPr>
          <w:p w14:paraId="6586DC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BD691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96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FFBF5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7FA9E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BF8718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电源电压：12V至24VDC±10%。                                                                                                                                                                           </w:t>
            </w:r>
          </w:p>
        </w:tc>
        <w:tc>
          <w:tcPr>
            <w:tcW w:w="563" w:type="dxa"/>
            <w:vMerge w:val="continue"/>
            <w:tcBorders>
              <w:top w:val="nil"/>
              <w:left w:val="nil"/>
              <w:bottom w:val="single" w:color="000000" w:sz="8" w:space="0"/>
              <w:right w:val="single" w:color="000000" w:sz="8" w:space="0"/>
            </w:tcBorders>
            <w:shd w:val="clear" w:color="auto" w:fill="auto"/>
            <w:vAlign w:val="center"/>
          </w:tcPr>
          <w:p w14:paraId="3ECD9E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0587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42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E706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F9D2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8537A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5.4.8工业RFID读写器：</w:t>
            </w:r>
          </w:p>
        </w:tc>
        <w:tc>
          <w:tcPr>
            <w:tcW w:w="563" w:type="dxa"/>
            <w:vMerge w:val="continue"/>
            <w:tcBorders>
              <w:top w:val="nil"/>
              <w:left w:val="nil"/>
              <w:bottom w:val="single" w:color="000000" w:sz="8" w:space="0"/>
              <w:right w:val="single" w:color="000000" w:sz="8" w:space="0"/>
            </w:tcBorders>
            <w:shd w:val="clear" w:color="auto" w:fill="auto"/>
            <w:vAlign w:val="center"/>
          </w:tcPr>
          <w:p w14:paraId="28CD39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85B6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5B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B4B8A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0F4E4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4D2DA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可支持达至1.5W射频功率；</w:t>
            </w:r>
          </w:p>
        </w:tc>
        <w:tc>
          <w:tcPr>
            <w:tcW w:w="563" w:type="dxa"/>
            <w:vMerge w:val="continue"/>
            <w:tcBorders>
              <w:top w:val="nil"/>
              <w:left w:val="nil"/>
              <w:bottom w:val="single" w:color="000000" w:sz="8" w:space="0"/>
              <w:right w:val="single" w:color="000000" w:sz="8" w:space="0"/>
            </w:tcBorders>
            <w:shd w:val="clear" w:color="auto" w:fill="auto"/>
            <w:vAlign w:val="center"/>
          </w:tcPr>
          <w:p w14:paraId="4B9A96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20087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885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E24D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A246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0EB1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感应距离可达20cm</w:t>
            </w:r>
          </w:p>
        </w:tc>
        <w:tc>
          <w:tcPr>
            <w:tcW w:w="563" w:type="dxa"/>
            <w:vMerge w:val="continue"/>
            <w:tcBorders>
              <w:top w:val="nil"/>
              <w:left w:val="nil"/>
              <w:bottom w:val="single" w:color="000000" w:sz="8" w:space="0"/>
              <w:right w:val="single" w:color="000000" w:sz="8" w:space="0"/>
            </w:tcBorders>
            <w:shd w:val="clear" w:color="auto" w:fill="auto"/>
            <w:vAlign w:val="center"/>
          </w:tcPr>
          <w:p w14:paraId="2234A8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2542A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FF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9A80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F01C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70979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颜色：黑色+不锈钢；</w:t>
            </w:r>
          </w:p>
        </w:tc>
        <w:tc>
          <w:tcPr>
            <w:tcW w:w="563" w:type="dxa"/>
            <w:vMerge w:val="continue"/>
            <w:tcBorders>
              <w:top w:val="nil"/>
              <w:left w:val="nil"/>
              <w:bottom w:val="single" w:color="000000" w:sz="8" w:space="0"/>
              <w:right w:val="single" w:color="000000" w:sz="8" w:space="0"/>
            </w:tcBorders>
            <w:shd w:val="clear" w:color="auto" w:fill="auto"/>
            <w:vAlign w:val="center"/>
          </w:tcPr>
          <w:p w14:paraId="6730CB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A879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0C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37F3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D115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393C5F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外形长：82mm；±5%</w:t>
            </w:r>
          </w:p>
        </w:tc>
        <w:tc>
          <w:tcPr>
            <w:tcW w:w="563" w:type="dxa"/>
            <w:vMerge w:val="continue"/>
            <w:tcBorders>
              <w:top w:val="nil"/>
              <w:left w:val="nil"/>
              <w:bottom w:val="single" w:color="000000" w:sz="8" w:space="0"/>
              <w:right w:val="single" w:color="000000" w:sz="8" w:space="0"/>
            </w:tcBorders>
            <w:shd w:val="clear" w:color="auto" w:fill="auto"/>
            <w:vAlign w:val="center"/>
          </w:tcPr>
          <w:p w14:paraId="535140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41EEE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30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8920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323A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9C4327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前端直径：32mm；±5%</w:t>
            </w:r>
          </w:p>
        </w:tc>
        <w:tc>
          <w:tcPr>
            <w:tcW w:w="563" w:type="dxa"/>
            <w:vMerge w:val="continue"/>
            <w:tcBorders>
              <w:top w:val="nil"/>
              <w:left w:val="nil"/>
              <w:bottom w:val="single" w:color="000000" w:sz="8" w:space="0"/>
              <w:right w:val="single" w:color="000000" w:sz="8" w:space="0"/>
            </w:tcBorders>
            <w:shd w:val="clear" w:color="auto" w:fill="auto"/>
            <w:vAlign w:val="center"/>
          </w:tcPr>
          <w:p w14:paraId="363C95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29BC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18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390F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4ADF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FEEB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调整距离外径：35/38mm；</w:t>
            </w:r>
          </w:p>
        </w:tc>
        <w:tc>
          <w:tcPr>
            <w:tcW w:w="563" w:type="dxa"/>
            <w:vMerge w:val="continue"/>
            <w:tcBorders>
              <w:top w:val="nil"/>
              <w:left w:val="nil"/>
              <w:bottom w:val="single" w:color="000000" w:sz="8" w:space="0"/>
              <w:right w:val="single" w:color="000000" w:sz="8" w:space="0"/>
            </w:tcBorders>
            <w:shd w:val="clear" w:color="auto" w:fill="auto"/>
            <w:vAlign w:val="center"/>
          </w:tcPr>
          <w:p w14:paraId="71C6D4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63FE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58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2494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A06F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0030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线长：1500mm；</w:t>
            </w:r>
          </w:p>
        </w:tc>
        <w:tc>
          <w:tcPr>
            <w:tcW w:w="563" w:type="dxa"/>
            <w:vMerge w:val="continue"/>
            <w:tcBorders>
              <w:top w:val="nil"/>
              <w:left w:val="nil"/>
              <w:bottom w:val="single" w:color="000000" w:sz="8" w:space="0"/>
              <w:right w:val="single" w:color="000000" w:sz="8" w:space="0"/>
            </w:tcBorders>
            <w:shd w:val="clear" w:color="auto" w:fill="auto"/>
            <w:vAlign w:val="center"/>
          </w:tcPr>
          <w:p w14:paraId="6AB9C3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288A9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BA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2F1C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87CCB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6017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6、仿真软件包</w:t>
            </w:r>
          </w:p>
        </w:tc>
        <w:tc>
          <w:tcPr>
            <w:tcW w:w="563" w:type="dxa"/>
            <w:vMerge w:val="continue"/>
            <w:tcBorders>
              <w:top w:val="nil"/>
              <w:left w:val="nil"/>
              <w:bottom w:val="single" w:color="000000" w:sz="8" w:space="0"/>
              <w:right w:val="single" w:color="000000" w:sz="8" w:space="0"/>
            </w:tcBorders>
            <w:shd w:val="clear" w:color="auto" w:fill="auto"/>
            <w:vAlign w:val="center"/>
          </w:tcPr>
          <w:p w14:paraId="031DE5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CF85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00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D6F7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21D9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5987E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数字孪生仿真系统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68A465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AC49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575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F129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93518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255B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6.1功能：</w:t>
            </w:r>
          </w:p>
        </w:tc>
        <w:tc>
          <w:tcPr>
            <w:tcW w:w="563" w:type="dxa"/>
            <w:vMerge w:val="continue"/>
            <w:tcBorders>
              <w:top w:val="nil"/>
              <w:left w:val="nil"/>
              <w:bottom w:val="single" w:color="000000" w:sz="8" w:space="0"/>
              <w:right w:val="single" w:color="000000" w:sz="8" w:space="0"/>
            </w:tcBorders>
            <w:shd w:val="clear" w:color="auto" w:fill="auto"/>
            <w:vAlign w:val="center"/>
          </w:tcPr>
          <w:p w14:paraId="4CBE18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8362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40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C0903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419A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B904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虚拟仿真上位机，交互式软件接口实现与下位机通讯。采用软件建模及上位机界面设计，实现与下位机的通讯功能（USB、Wifi、以太网协议），实现上位机的虚拟仿真。将设备的PLC控制程序下载到真实PLC中，3D仿真模型和仿真数据驱动器取代实物设备受PLC程序控制并反馈相关的传感器信号。仿真模型接收数据后驱动3D模型运行，运行中机构对应的传感器等信息通过仿真驱动器IO输出端输出到PLC及自动化控制系统的输入端。</w:t>
            </w:r>
          </w:p>
        </w:tc>
        <w:tc>
          <w:tcPr>
            <w:tcW w:w="563" w:type="dxa"/>
            <w:vMerge w:val="continue"/>
            <w:tcBorders>
              <w:top w:val="nil"/>
              <w:left w:val="nil"/>
              <w:bottom w:val="single" w:color="000000" w:sz="8" w:space="0"/>
              <w:right w:val="single" w:color="000000" w:sz="8" w:space="0"/>
            </w:tcBorders>
            <w:shd w:val="clear" w:color="auto" w:fill="auto"/>
            <w:vAlign w:val="center"/>
          </w:tcPr>
          <w:p w14:paraId="300CCE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5118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D4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179E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7559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57427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仿真数据驱动器通过IO输入端采集送料模型、机械手搬运模型、物料传送分拣模型的输出控制信息，将输出控制信息通过USB通信传送给上位机仿真模型</w:t>
            </w:r>
          </w:p>
        </w:tc>
        <w:tc>
          <w:tcPr>
            <w:tcW w:w="563" w:type="dxa"/>
            <w:vMerge w:val="continue"/>
            <w:tcBorders>
              <w:top w:val="nil"/>
              <w:left w:val="nil"/>
              <w:bottom w:val="single" w:color="000000" w:sz="8" w:space="0"/>
              <w:right w:val="single" w:color="000000" w:sz="8" w:space="0"/>
            </w:tcBorders>
            <w:shd w:val="clear" w:color="auto" w:fill="auto"/>
            <w:vAlign w:val="center"/>
          </w:tcPr>
          <w:p w14:paraId="62E158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EA02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87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C11FC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6B37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7369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6.1.1仿真软件模型包括：</w:t>
            </w:r>
          </w:p>
        </w:tc>
        <w:tc>
          <w:tcPr>
            <w:tcW w:w="563" w:type="dxa"/>
            <w:vMerge w:val="continue"/>
            <w:tcBorders>
              <w:top w:val="nil"/>
              <w:left w:val="nil"/>
              <w:bottom w:val="single" w:color="000000" w:sz="8" w:space="0"/>
              <w:right w:val="single" w:color="000000" w:sz="8" w:space="0"/>
            </w:tcBorders>
            <w:shd w:val="clear" w:color="auto" w:fill="auto"/>
            <w:vAlign w:val="center"/>
          </w:tcPr>
          <w:p w14:paraId="5A2C00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D3E6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B94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9B73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C0AC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8C8D0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a颗粒上料单元自动化工作站，包括工作台，型材台面，上料筒2个颗粒推送气缸2个，双皮带分拣输送带1条，双工位旋转吸料机构1个，瓶子上料输送带1条，填装输送皮带1条，填装气动定位机构1个。</w:t>
            </w:r>
          </w:p>
        </w:tc>
        <w:tc>
          <w:tcPr>
            <w:tcW w:w="563" w:type="dxa"/>
            <w:vMerge w:val="continue"/>
            <w:tcBorders>
              <w:top w:val="nil"/>
              <w:left w:val="nil"/>
              <w:bottom w:val="single" w:color="000000" w:sz="8" w:space="0"/>
              <w:right w:val="single" w:color="000000" w:sz="8" w:space="0"/>
            </w:tcBorders>
            <w:shd w:val="clear" w:color="auto" w:fill="auto"/>
            <w:vAlign w:val="center"/>
          </w:tcPr>
          <w:p w14:paraId="78D3BC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1579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B6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DD26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B1EF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47B9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b加盖拧盖单元自动化工作站，包括工作台，型材台面，加盖机构1个，拧盖机构1个，输送带1条，定位机构2个。</w:t>
            </w:r>
          </w:p>
        </w:tc>
        <w:tc>
          <w:tcPr>
            <w:tcW w:w="563" w:type="dxa"/>
            <w:vMerge w:val="continue"/>
            <w:tcBorders>
              <w:top w:val="nil"/>
              <w:left w:val="nil"/>
              <w:bottom w:val="single" w:color="000000" w:sz="8" w:space="0"/>
              <w:right w:val="single" w:color="000000" w:sz="8" w:space="0"/>
            </w:tcBorders>
            <w:shd w:val="clear" w:color="auto" w:fill="auto"/>
            <w:vAlign w:val="center"/>
          </w:tcPr>
          <w:p w14:paraId="56933C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BEBB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34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5AA9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841F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E7D14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c检测分拣自动化工作站，包括工作台，型材台面，龙门检测机构1个，不合格品分拣机构1个，输送带1条，定位机构1个。</w:t>
            </w:r>
          </w:p>
        </w:tc>
        <w:tc>
          <w:tcPr>
            <w:tcW w:w="563" w:type="dxa"/>
            <w:vMerge w:val="continue"/>
            <w:tcBorders>
              <w:top w:val="nil"/>
              <w:left w:val="nil"/>
              <w:bottom w:val="single" w:color="000000" w:sz="8" w:space="0"/>
              <w:right w:val="single" w:color="000000" w:sz="8" w:space="0"/>
            </w:tcBorders>
            <w:shd w:val="clear" w:color="auto" w:fill="auto"/>
            <w:vAlign w:val="center"/>
          </w:tcPr>
          <w:p w14:paraId="772431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0BAF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864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726B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0506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5B0D6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d立体仓库自动化工作站，包括工作台，型材台面，仓库构架1个，2轴垛机机构1个。</w:t>
            </w:r>
          </w:p>
        </w:tc>
        <w:tc>
          <w:tcPr>
            <w:tcW w:w="563" w:type="dxa"/>
            <w:vMerge w:val="continue"/>
            <w:tcBorders>
              <w:top w:val="nil"/>
              <w:left w:val="nil"/>
              <w:bottom w:val="single" w:color="000000" w:sz="8" w:space="0"/>
              <w:right w:val="single" w:color="000000" w:sz="8" w:space="0"/>
            </w:tcBorders>
            <w:shd w:val="clear" w:color="auto" w:fill="auto"/>
            <w:vAlign w:val="center"/>
          </w:tcPr>
          <w:p w14:paraId="285190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E9E2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22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9C68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C4174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EFC43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6.1.2仿真驱动器主机：</w:t>
            </w:r>
          </w:p>
        </w:tc>
        <w:tc>
          <w:tcPr>
            <w:tcW w:w="563" w:type="dxa"/>
            <w:vMerge w:val="continue"/>
            <w:tcBorders>
              <w:top w:val="nil"/>
              <w:left w:val="nil"/>
              <w:bottom w:val="single" w:color="000000" w:sz="8" w:space="0"/>
              <w:right w:val="single" w:color="000000" w:sz="8" w:space="0"/>
            </w:tcBorders>
            <w:shd w:val="clear" w:color="auto" w:fill="auto"/>
            <w:vAlign w:val="center"/>
          </w:tcPr>
          <w:p w14:paraId="64C8D6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B39A7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A0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2FBC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85D2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A41A4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电源：DC24V，≤200mA</w:t>
            </w:r>
          </w:p>
        </w:tc>
        <w:tc>
          <w:tcPr>
            <w:tcW w:w="563" w:type="dxa"/>
            <w:vMerge w:val="continue"/>
            <w:tcBorders>
              <w:top w:val="nil"/>
              <w:left w:val="nil"/>
              <w:bottom w:val="single" w:color="000000" w:sz="8" w:space="0"/>
              <w:right w:val="single" w:color="000000" w:sz="8" w:space="0"/>
            </w:tcBorders>
            <w:shd w:val="clear" w:color="auto" w:fill="auto"/>
            <w:vAlign w:val="center"/>
          </w:tcPr>
          <w:p w14:paraId="7D2616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AEAE2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644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A6AF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0A79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259A8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数字I/O：8路输入、8路输出均兼容PNP和NPN接线方式</w:t>
            </w:r>
          </w:p>
        </w:tc>
        <w:tc>
          <w:tcPr>
            <w:tcW w:w="563" w:type="dxa"/>
            <w:vMerge w:val="continue"/>
            <w:tcBorders>
              <w:top w:val="nil"/>
              <w:left w:val="nil"/>
              <w:bottom w:val="single" w:color="000000" w:sz="8" w:space="0"/>
              <w:right w:val="single" w:color="000000" w:sz="8" w:space="0"/>
            </w:tcBorders>
            <w:shd w:val="clear" w:color="auto" w:fill="auto"/>
            <w:vAlign w:val="center"/>
          </w:tcPr>
          <w:p w14:paraId="1C2565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7265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1C2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FD7F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3EF9D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BE6959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模拟I/O：2路输入4-20mA、2路输出4-20mA/0-10V</w:t>
            </w:r>
          </w:p>
        </w:tc>
        <w:tc>
          <w:tcPr>
            <w:tcW w:w="563" w:type="dxa"/>
            <w:vMerge w:val="continue"/>
            <w:tcBorders>
              <w:top w:val="nil"/>
              <w:left w:val="nil"/>
              <w:bottom w:val="single" w:color="000000" w:sz="8" w:space="0"/>
              <w:right w:val="single" w:color="000000" w:sz="8" w:space="0"/>
            </w:tcBorders>
            <w:shd w:val="clear" w:color="auto" w:fill="auto"/>
            <w:vAlign w:val="center"/>
          </w:tcPr>
          <w:p w14:paraId="325970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A664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B4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B513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1AA0B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FE02B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状态指示：电源指示、I/O状态指示、通讯状态指示</w:t>
            </w:r>
          </w:p>
        </w:tc>
        <w:tc>
          <w:tcPr>
            <w:tcW w:w="563" w:type="dxa"/>
            <w:vMerge w:val="continue"/>
            <w:tcBorders>
              <w:top w:val="nil"/>
              <w:left w:val="nil"/>
              <w:bottom w:val="single" w:color="000000" w:sz="8" w:space="0"/>
              <w:right w:val="single" w:color="000000" w:sz="8" w:space="0"/>
            </w:tcBorders>
            <w:shd w:val="clear" w:color="auto" w:fill="auto"/>
            <w:vAlign w:val="center"/>
          </w:tcPr>
          <w:p w14:paraId="750429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EA618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E3A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5030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BCCC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394E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支持通讯接口：支持RS485、以太网、USB</w:t>
            </w:r>
          </w:p>
        </w:tc>
        <w:tc>
          <w:tcPr>
            <w:tcW w:w="563" w:type="dxa"/>
            <w:vMerge w:val="continue"/>
            <w:tcBorders>
              <w:top w:val="nil"/>
              <w:left w:val="nil"/>
              <w:bottom w:val="single" w:color="000000" w:sz="8" w:space="0"/>
              <w:right w:val="single" w:color="000000" w:sz="8" w:space="0"/>
            </w:tcBorders>
            <w:shd w:val="clear" w:color="auto" w:fill="auto"/>
            <w:vAlign w:val="center"/>
          </w:tcPr>
          <w:p w14:paraId="7CB680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EDAF8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33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D389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D805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55F6B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通讯波特率：115200</w:t>
            </w:r>
          </w:p>
        </w:tc>
        <w:tc>
          <w:tcPr>
            <w:tcW w:w="563" w:type="dxa"/>
            <w:vMerge w:val="continue"/>
            <w:tcBorders>
              <w:top w:val="nil"/>
              <w:left w:val="nil"/>
              <w:bottom w:val="single" w:color="000000" w:sz="8" w:space="0"/>
              <w:right w:val="single" w:color="000000" w:sz="8" w:space="0"/>
            </w:tcBorders>
            <w:shd w:val="clear" w:color="auto" w:fill="auto"/>
            <w:vAlign w:val="center"/>
          </w:tcPr>
          <w:p w14:paraId="522D51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0771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AC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7D09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E503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46E5AF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嵌入式系统：内置μC/OS-III嵌入式系统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375836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14C4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30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A8FE2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5C2F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D95D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控制芯片：ARM Cortex-M3</w:t>
            </w:r>
          </w:p>
        </w:tc>
        <w:tc>
          <w:tcPr>
            <w:tcW w:w="563" w:type="dxa"/>
            <w:vMerge w:val="continue"/>
            <w:tcBorders>
              <w:top w:val="nil"/>
              <w:left w:val="nil"/>
              <w:bottom w:val="single" w:color="000000" w:sz="8" w:space="0"/>
              <w:right w:val="single" w:color="000000" w:sz="8" w:space="0"/>
            </w:tcBorders>
            <w:shd w:val="clear" w:color="auto" w:fill="auto"/>
            <w:vAlign w:val="center"/>
          </w:tcPr>
          <w:p w14:paraId="74A3F3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6388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532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DF54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42A8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04D91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尺寸：180*98*50mm±10%</w:t>
            </w:r>
          </w:p>
        </w:tc>
        <w:tc>
          <w:tcPr>
            <w:tcW w:w="563" w:type="dxa"/>
            <w:vMerge w:val="continue"/>
            <w:tcBorders>
              <w:top w:val="nil"/>
              <w:left w:val="nil"/>
              <w:bottom w:val="single" w:color="000000" w:sz="8" w:space="0"/>
              <w:right w:val="single" w:color="000000" w:sz="8" w:space="0"/>
            </w:tcBorders>
            <w:shd w:val="clear" w:color="auto" w:fill="auto"/>
            <w:vAlign w:val="center"/>
          </w:tcPr>
          <w:p w14:paraId="38E9E8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5AEC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E5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F73AC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5369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8495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6.1.3仿真驱动器扩展板：</w:t>
            </w:r>
          </w:p>
        </w:tc>
        <w:tc>
          <w:tcPr>
            <w:tcW w:w="563" w:type="dxa"/>
            <w:vMerge w:val="continue"/>
            <w:tcBorders>
              <w:top w:val="nil"/>
              <w:left w:val="nil"/>
              <w:bottom w:val="single" w:color="000000" w:sz="8" w:space="0"/>
              <w:right w:val="single" w:color="000000" w:sz="8" w:space="0"/>
            </w:tcBorders>
            <w:shd w:val="clear" w:color="auto" w:fill="auto"/>
            <w:vAlign w:val="center"/>
          </w:tcPr>
          <w:p w14:paraId="1F9FAC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2684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A7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ADF59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8156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7E32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电源：DC24V，≤300mA</w:t>
            </w:r>
          </w:p>
        </w:tc>
        <w:tc>
          <w:tcPr>
            <w:tcW w:w="563" w:type="dxa"/>
            <w:vMerge w:val="continue"/>
            <w:tcBorders>
              <w:top w:val="nil"/>
              <w:left w:val="nil"/>
              <w:bottom w:val="single" w:color="000000" w:sz="8" w:space="0"/>
              <w:right w:val="single" w:color="000000" w:sz="8" w:space="0"/>
            </w:tcBorders>
            <w:shd w:val="clear" w:color="auto" w:fill="auto"/>
            <w:vAlign w:val="center"/>
          </w:tcPr>
          <w:p w14:paraId="48B4FE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A286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A8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260D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9BB8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A4684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输入端口：2路高速脉冲输入，16路开关量输入，兼容PNP和NPN接线方式</w:t>
            </w:r>
          </w:p>
        </w:tc>
        <w:tc>
          <w:tcPr>
            <w:tcW w:w="563" w:type="dxa"/>
            <w:vMerge w:val="continue"/>
            <w:tcBorders>
              <w:top w:val="nil"/>
              <w:left w:val="nil"/>
              <w:bottom w:val="single" w:color="000000" w:sz="8" w:space="0"/>
              <w:right w:val="single" w:color="000000" w:sz="8" w:space="0"/>
            </w:tcBorders>
            <w:shd w:val="clear" w:color="auto" w:fill="auto"/>
            <w:vAlign w:val="center"/>
          </w:tcPr>
          <w:p w14:paraId="42B869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CAEF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FF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2E56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B73DE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A2F28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输出端口：16路开关量输出，兼容PNP和NPN接线方式</w:t>
            </w:r>
          </w:p>
        </w:tc>
        <w:tc>
          <w:tcPr>
            <w:tcW w:w="563" w:type="dxa"/>
            <w:vMerge w:val="continue"/>
            <w:tcBorders>
              <w:top w:val="nil"/>
              <w:left w:val="nil"/>
              <w:bottom w:val="single" w:color="000000" w:sz="8" w:space="0"/>
              <w:right w:val="single" w:color="000000" w:sz="8" w:space="0"/>
            </w:tcBorders>
            <w:shd w:val="clear" w:color="auto" w:fill="auto"/>
            <w:vAlign w:val="center"/>
          </w:tcPr>
          <w:p w14:paraId="56E2C3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77C0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80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9D30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2BBF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48354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连接方式：接线端子排、37Pin快速插头</w:t>
            </w:r>
          </w:p>
        </w:tc>
        <w:tc>
          <w:tcPr>
            <w:tcW w:w="563" w:type="dxa"/>
            <w:vMerge w:val="continue"/>
            <w:tcBorders>
              <w:top w:val="nil"/>
              <w:left w:val="nil"/>
              <w:bottom w:val="single" w:color="000000" w:sz="8" w:space="0"/>
              <w:right w:val="single" w:color="000000" w:sz="8" w:space="0"/>
            </w:tcBorders>
            <w:shd w:val="clear" w:color="auto" w:fill="auto"/>
            <w:vAlign w:val="center"/>
          </w:tcPr>
          <w:p w14:paraId="5F3F89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8B258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45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DEAF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FE7A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93C670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状态指示：电源指示、I/O状态指示、通讯状态指示</w:t>
            </w:r>
          </w:p>
        </w:tc>
        <w:tc>
          <w:tcPr>
            <w:tcW w:w="563" w:type="dxa"/>
            <w:vMerge w:val="continue"/>
            <w:tcBorders>
              <w:top w:val="nil"/>
              <w:left w:val="nil"/>
              <w:bottom w:val="single" w:color="000000" w:sz="8" w:space="0"/>
              <w:right w:val="single" w:color="000000" w:sz="8" w:space="0"/>
            </w:tcBorders>
            <w:shd w:val="clear" w:color="auto" w:fill="auto"/>
            <w:vAlign w:val="center"/>
          </w:tcPr>
          <w:p w14:paraId="6FA3BB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B3660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987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1236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074E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1B6DA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通讯接口：RS485</w:t>
            </w:r>
          </w:p>
        </w:tc>
        <w:tc>
          <w:tcPr>
            <w:tcW w:w="563" w:type="dxa"/>
            <w:vMerge w:val="continue"/>
            <w:tcBorders>
              <w:top w:val="nil"/>
              <w:left w:val="nil"/>
              <w:bottom w:val="single" w:color="000000" w:sz="8" w:space="0"/>
              <w:right w:val="single" w:color="000000" w:sz="8" w:space="0"/>
            </w:tcBorders>
            <w:shd w:val="clear" w:color="auto" w:fill="auto"/>
            <w:vAlign w:val="center"/>
          </w:tcPr>
          <w:p w14:paraId="3544A2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155D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C0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7609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7E562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3AA8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I/O扩展：32路40Pin快速插头</w:t>
            </w:r>
          </w:p>
        </w:tc>
        <w:tc>
          <w:tcPr>
            <w:tcW w:w="563" w:type="dxa"/>
            <w:vMerge w:val="continue"/>
            <w:tcBorders>
              <w:top w:val="nil"/>
              <w:left w:val="nil"/>
              <w:bottom w:val="single" w:color="000000" w:sz="8" w:space="0"/>
              <w:right w:val="single" w:color="000000" w:sz="8" w:space="0"/>
            </w:tcBorders>
            <w:shd w:val="clear" w:color="auto" w:fill="auto"/>
            <w:vAlign w:val="center"/>
          </w:tcPr>
          <w:p w14:paraId="3390FC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E378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02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326E0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0AD9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7795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嵌入式系统：内置μC/OS-III嵌入式系统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67D226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02F9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07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5C9C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3CEF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BBAC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控制芯片：ARM Cortex-M3</w:t>
            </w:r>
          </w:p>
        </w:tc>
        <w:tc>
          <w:tcPr>
            <w:tcW w:w="563" w:type="dxa"/>
            <w:vMerge w:val="continue"/>
            <w:tcBorders>
              <w:top w:val="nil"/>
              <w:left w:val="nil"/>
              <w:bottom w:val="single" w:color="000000" w:sz="8" w:space="0"/>
              <w:right w:val="single" w:color="000000" w:sz="8" w:space="0"/>
            </w:tcBorders>
            <w:shd w:val="clear" w:color="auto" w:fill="auto"/>
            <w:vAlign w:val="center"/>
          </w:tcPr>
          <w:p w14:paraId="008CDF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1A3F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81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5F4A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149A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AAD6B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尺寸：200*110*60mm±10%</w:t>
            </w:r>
          </w:p>
        </w:tc>
        <w:tc>
          <w:tcPr>
            <w:tcW w:w="563" w:type="dxa"/>
            <w:vMerge w:val="continue"/>
            <w:tcBorders>
              <w:top w:val="nil"/>
              <w:left w:val="nil"/>
              <w:bottom w:val="single" w:color="000000" w:sz="8" w:space="0"/>
              <w:right w:val="single" w:color="000000" w:sz="8" w:space="0"/>
            </w:tcBorders>
            <w:shd w:val="clear" w:color="auto" w:fill="auto"/>
            <w:vAlign w:val="center"/>
          </w:tcPr>
          <w:p w14:paraId="71A8F8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E0D01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E8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0DAE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441C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AB35D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7、电力拖动挂板</w:t>
            </w:r>
          </w:p>
        </w:tc>
        <w:tc>
          <w:tcPr>
            <w:tcW w:w="563" w:type="dxa"/>
            <w:vMerge w:val="continue"/>
            <w:tcBorders>
              <w:top w:val="nil"/>
              <w:left w:val="nil"/>
              <w:bottom w:val="single" w:color="000000" w:sz="8" w:space="0"/>
              <w:right w:val="single" w:color="000000" w:sz="8" w:space="0"/>
            </w:tcBorders>
            <w:shd w:val="clear" w:color="auto" w:fill="auto"/>
            <w:vAlign w:val="center"/>
          </w:tcPr>
          <w:p w14:paraId="36F228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FA55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18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E495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CB1C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C61C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7.1功能：采用万能网孔板开放式设计，自由组合的思路，平台配套电力拖动实训套件箱，学员根据实训项目的要求，选取器件、组合成相应的实训电路，完成电力拖动线路安装、接线、调试及工艺整理实训；</w:t>
            </w:r>
          </w:p>
        </w:tc>
        <w:tc>
          <w:tcPr>
            <w:tcW w:w="563" w:type="dxa"/>
            <w:vMerge w:val="continue"/>
            <w:tcBorders>
              <w:top w:val="nil"/>
              <w:left w:val="nil"/>
              <w:bottom w:val="single" w:color="000000" w:sz="8" w:space="0"/>
              <w:right w:val="single" w:color="000000" w:sz="8" w:space="0"/>
            </w:tcBorders>
            <w:shd w:val="clear" w:color="auto" w:fill="auto"/>
            <w:vAlign w:val="center"/>
          </w:tcPr>
          <w:p w14:paraId="0B4532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9639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640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9E08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639D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C9CE7C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7.2尺寸：W719*D40*H1490mm±10%（不含器件）</w:t>
            </w:r>
          </w:p>
        </w:tc>
        <w:tc>
          <w:tcPr>
            <w:tcW w:w="563" w:type="dxa"/>
            <w:vMerge w:val="continue"/>
            <w:tcBorders>
              <w:top w:val="nil"/>
              <w:left w:val="nil"/>
              <w:bottom w:val="single" w:color="000000" w:sz="8" w:space="0"/>
              <w:right w:val="single" w:color="000000" w:sz="8" w:space="0"/>
            </w:tcBorders>
            <w:shd w:val="clear" w:color="auto" w:fill="auto"/>
            <w:vAlign w:val="center"/>
          </w:tcPr>
          <w:p w14:paraId="2C858B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15C1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6B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8800E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6F3A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33E59B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结构：挂板采用二横二竖通用网孔设计，2.0mm厚Q235冷轧钢板折弯焊接而成，表面静电喷塑处理。</w:t>
            </w:r>
          </w:p>
        </w:tc>
        <w:tc>
          <w:tcPr>
            <w:tcW w:w="563" w:type="dxa"/>
            <w:vMerge w:val="continue"/>
            <w:tcBorders>
              <w:top w:val="nil"/>
              <w:left w:val="nil"/>
              <w:bottom w:val="single" w:color="000000" w:sz="8" w:space="0"/>
              <w:right w:val="single" w:color="000000" w:sz="8" w:space="0"/>
            </w:tcBorders>
            <w:shd w:val="clear" w:color="auto" w:fill="auto"/>
            <w:vAlign w:val="center"/>
          </w:tcPr>
          <w:p w14:paraId="3C88E3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8AD34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23B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15C2D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88F3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78881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8、电动机组</w:t>
            </w:r>
          </w:p>
        </w:tc>
        <w:tc>
          <w:tcPr>
            <w:tcW w:w="563" w:type="dxa"/>
            <w:vMerge w:val="continue"/>
            <w:tcBorders>
              <w:top w:val="nil"/>
              <w:left w:val="nil"/>
              <w:bottom w:val="single" w:color="000000" w:sz="8" w:space="0"/>
              <w:right w:val="single" w:color="000000" w:sz="8" w:space="0"/>
            </w:tcBorders>
            <w:shd w:val="clear" w:color="auto" w:fill="auto"/>
            <w:vAlign w:val="center"/>
          </w:tcPr>
          <w:p w14:paraId="2C6F32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CB3E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F7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4509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1B9CD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89523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功能：底板采用Q235冷扎钢板折弯后焊接而成，表面静电喷塑处理，底板安装有三相异步电动机及双速电动机，电动机引线采用高绝缘性安全型接线柱引出，以便于学员接线。装有两个黑色铸铝拉手，方便搬运。在设备中作为电路负载模块使用。</w:t>
            </w:r>
          </w:p>
        </w:tc>
        <w:tc>
          <w:tcPr>
            <w:tcW w:w="563" w:type="dxa"/>
            <w:vMerge w:val="continue"/>
            <w:tcBorders>
              <w:top w:val="nil"/>
              <w:left w:val="nil"/>
              <w:bottom w:val="single" w:color="000000" w:sz="8" w:space="0"/>
              <w:right w:val="single" w:color="000000" w:sz="8" w:space="0"/>
            </w:tcBorders>
            <w:shd w:val="clear" w:color="auto" w:fill="auto"/>
            <w:vAlign w:val="center"/>
          </w:tcPr>
          <w:p w14:paraId="58910F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5A41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1DF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F89B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B2BFE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AC72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8.2尺寸：W600*D260*H160mm±10%（含器件）</w:t>
            </w:r>
          </w:p>
        </w:tc>
        <w:tc>
          <w:tcPr>
            <w:tcW w:w="563" w:type="dxa"/>
            <w:vMerge w:val="continue"/>
            <w:tcBorders>
              <w:top w:val="nil"/>
              <w:left w:val="nil"/>
              <w:bottom w:val="single" w:color="000000" w:sz="8" w:space="0"/>
              <w:right w:val="single" w:color="000000" w:sz="8" w:space="0"/>
            </w:tcBorders>
            <w:shd w:val="clear" w:color="auto" w:fill="auto"/>
            <w:vAlign w:val="center"/>
          </w:tcPr>
          <w:p w14:paraId="0B415F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367E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4E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7999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FCC1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ABD12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8.3主要器件参数</w:t>
            </w:r>
          </w:p>
        </w:tc>
        <w:tc>
          <w:tcPr>
            <w:tcW w:w="563" w:type="dxa"/>
            <w:vMerge w:val="continue"/>
            <w:tcBorders>
              <w:top w:val="nil"/>
              <w:left w:val="nil"/>
              <w:bottom w:val="single" w:color="000000" w:sz="8" w:space="0"/>
              <w:right w:val="single" w:color="000000" w:sz="8" w:space="0"/>
            </w:tcBorders>
            <w:shd w:val="clear" w:color="auto" w:fill="auto"/>
            <w:vAlign w:val="center"/>
          </w:tcPr>
          <w:p w14:paraId="5BBEEC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DE43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E30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91686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3573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2806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8.3.1三相异步电动机  3台</w:t>
            </w:r>
          </w:p>
        </w:tc>
        <w:tc>
          <w:tcPr>
            <w:tcW w:w="563" w:type="dxa"/>
            <w:vMerge w:val="continue"/>
            <w:tcBorders>
              <w:top w:val="nil"/>
              <w:left w:val="nil"/>
              <w:bottom w:val="single" w:color="000000" w:sz="8" w:space="0"/>
              <w:right w:val="single" w:color="000000" w:sz="8" w:space="0"/>
            </w:tcBorders>
            <w:shd w:val="clear" w:color="auto" w:fill="auto"/>
            <w:vAlign w:val="center"/>
          </w:tcPr>
          <w:p w14:paraId="5D0458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6172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7F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5198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DCBF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8C78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电压：380V  </w:t>
            </w:r>
          </w:p>
        </w:tc>
        <w:tc>
          <w:tcPr>
            <w:tcW w:w="563" w:type="dxa"/>
            <w:vMerge w:val="continue"/>
            <w:tcBorders>
              <w:top w:val="nil"/>
              <w:left w:val="nil"/>
              <w:bottom w:val="single" w:color="000000" w:sz="8" w:space="0"/>
              <w:right w:val="single" w:color="000000" w:sz="8" w:space="0"/>
            </w:tcBorders>
            <w:shd w:val="clear" w:color="auto" w:fill="auto"/>
            <w:vAlign w:val="center"/>
          </w:tcPr>
          <w:p w14:paraId="00DEBB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D74B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B9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D7CF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024D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7455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功率：≥180W</w:t>
            </w:r>
          </w:p>
        </w:tc>
        <w:tc>
          <w:tcPr>
            <w:tcW w:w="563" w:type="dxa"/>
            <w:vMerge w:val="continue"/>
            <w:tcBorders>
              <w:top w:val="nil"/>
              <w:left w:val="nil"/>
              <w:bottom w:val="single" w:color="000000" w:sz="8" w:space="0"/>
              <w:right w:val="single" w:color="000000" w:sz="8" w:space="0"/>
            </w:tcBorders>
            <w:shd w:val="clear" w:color="auto" w:fill="auto"/>
            <w:vAlign w:val="center"/>
          </w:tcPr>
          <w:p w14:paraId="5AE3DD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38CA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06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7F1FB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D9EA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CE725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频率：50HZ</w:t>
            </w:r>
          </w:p>
        </w:tc>
        <w:tc>
          <w:tcPr>
            <w:tcW w:w="563" w:type="dxa"/>
            <w:vMerge w:val="continue"/>
            <w:tcBorders>
              <w:top w:val="nil"/>
              <w:left w:val="nil"/>
              <w:bottom w:val="single" w:color="000000" w:sz="8" w:space="0"/>
              <w:right w:val="single" w:color="000000" w:sz="8" w:space="0"/>
            </w:tcBorders>
            <w:shd w:val="clear" w:color="auto" w:fill="auto"/>
            <w:vAlign w:val="center"/>
          </w:tcPr>
          <w:p w14:paraId="4EFD11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F8954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C6F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E5E4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1370E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9CD9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接法：Y/△</w:t>
            </w:r>
          </w:p>
        </w:tc>
        <w:tc>
          <w:tcPr>
            <w:tcW w:w="563" w:type="dxa"/>
            <w:vMerge w:val="continue"/>
            <w:tcBorders>
              <w:top w:val="nil"/>
              <w:left w:val="nil"/>
              <w:bottom w:val="single" w:color="000000" w:sz="8" w:space="0"/>
              <w:right w:val="single" w:color="000000" w:sz="8" w:space="0"/>
            </w:tcBorders>
            <w:shd w:val="clear" w:color="auto" w:fill="auto"/>
            <w:vAlign w:val="center"/>
          </w:tcPr>
          <w:p w14:paraId="581711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DC87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649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2A69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3ED0C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6D2C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电流：0.4A</w:t>
            </w:r>
          </w:p>
        </w:tc>
        <w:tc>
          <w:tcPr>
            <w:tcW w:w="563" w:type="dxa"/>
            <w:vMerge w:val="continue"/>
            <w:tcBorders>
              <w:top w:val="nil"/>
              <w:left w:val="nil"/>
              <w:bottom w:val="single" w:color="000000" w:sz="8" w:space="0"/>
              <w:right w:val="single" w:color="000000" w:sz="8" w:space="0"/>
            </w:tcBorders>
            <w:shd w:val="clear" w:color="auto" w:fill="auto"/>
            <w:vAlign w:val="center"/>
          </w:tcPr>
          <w:p w14:paraId="08FA20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BBE0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D1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912D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2644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B9B8D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转速：≥1400r/min</w:t>
            </w:r>
          </w:p>
        </w:tc>
        <w:tc>
          <w:tcPr>
            <w:tcW w:w="563" w:type="dxa"/>
            <w:vMerge w:val="continue"/>
            <w:tcBorders>
              <w:top w:val="nil"/>
              <w:left w:val="nil"/>
              <w:bottom w:val="single" w:color="000000" w:sz="8" w:space="0"/>
              <w:right w:val="single" w:color="000000" w:sz="8" w:space="0"/>
            </w:tcBorders>
            <w:shd w:val="clear" w:color="auto" w:fill="auto"/>
            <w:vAlign w:val="center"/>
          </w:tcPr>
          <w:p w14:paraId="306527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E20FA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1A0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39181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B076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AA53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8.3.2双速电机   1台</w:t>
            </w:r>
          </w:p>
        </w:tc>
        <w:tc>
          <w:tcPr>
            <w:tcW w:w="563" w:type="dxa"/>
            <w:vMerge w:val="continue"/>
            <w:tcBorders>
              <w:top w:val="nil"/>
              <w:left w:val="nil"/>
              <w:bottom w:val="single" w:color="000000" w:sz="8" w:space="0"/>
              <w:right w:val="single" w:color="000000" w:sz="8" w:space="0"/>
            </w:tcBorders>
            <w:shd w:val="clear" w:color="auto" w:fill="auto"/>
            <w:vAlign w:val="center"/>
          </w:tcPr>
          <w:p w14:paraId="3E4725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6E81D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8AB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E3D5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B4B5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5808D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电压：380V  </w:t>
            </w:r>
          </w:p>
        </w:tc>
        <w:tc>
          <w:tcPr>
            <w:tcW w:w="563" w:type="dxa"/>
            <w:vMerge w:val="continue"/>
            <w:tcBorders>
              <w:top w:val="nil"/>
              <w:left w:val="nil"/>
              <w:bottom w:val="single" w:color="000000" w:sz="8" w:space="0"/>
              <w:right w:val="single" w:color="000000" w:sz="8" w:space="0"/>
            </w:tcBorders>
            <w:shd w:val="clear" w:color="auto" w:fill="auto"/>
            <w:vAlign w:val="center"/>
          </w:tcPr>
          <w:p w14:paraId="5065C8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1E34C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6F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C0FA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8FB8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F6A02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频率：50HZ</w:t>
            </w:r>
          </w:p>
        </w:tc>
        <w:tc>
          <w:tcPr>
            <w:tcW w:w="563" w:type="dxa"/>
            <w:vMerge w:val="continue"/>
            <w:tcBorders>
              <w:top w:val="nil"/>
              <w:left w:val="nil"/>
              <w:bottom w:val="single" w:color="000000" w:sz="8" w:space="0"/>
              <w:right w:val="single" w:color="000000" w:sz="8" w:space="0"/>
            </w:tcBorders>
            <w:shd w:val="clear" w:color="auto" w:fill="auto"/>
            <w:vAlign w:val="center"/>
          </w:tcPr>
          <w:p w14:paraId="2EEF5C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7306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F2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B648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FAA29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9DB0C2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接法：Y Y/△</w:t>
            </w:r>
          </w:p>
        </w:tc>
        <w:tc>
          <w:tcPr>
            <w:tcW w:w="563" w:type="dxa"/>
            <w:vMerge w:val="continue"/>
            <w:tcBorders>
              <w:top w:val="nil"/>
              <w:left w:val="nil"/>
              <w:bottom w:val="single" w:color="000000" w:sz="8" w:space="0"/>
              <w:right w:val="single" w:color="000000" w:sz="8" w:space="0"/>
            </w:tcBorders>
            <w:shd w:val="clear" w:color="auto" w:fill="auto"/>
            <w:vAlign w:val="center"/>
          </w:tcPr>
          <w:p w14:paraId="14FC32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3F6C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B4F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7ADA2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AE85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5F87A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电流：0.7A</w:t>
            </w:r>
          </w:p>
        </w:tc>
        <w:tc>
          <w:tcPr>
            <w:tcW w:w="563" w:type="dxa"/>
            <w:vMerge w:val="continue"/>
            <w:tcBorders>
              <w:top w:val="nil"/>
              <w:left w:val="nil"/>
              <w:bottom w:val="single" w:color="000000" w:sz="8" w:space="0"/>
              <w:right w:val="single" w:color="000000" w:sz="8" w:space="0"/>
            </w:tcBorders>
            <w:shd w:val="clear" w:color="auto" w:fill="auto"/>
            <w:vAlign w:val="center"/>
          </w:tcPr>
          <w:p w14:paraId="7695E1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3700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F7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381F9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0B35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4A410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转速：≥1400/700r/min</w:t>
            </w:r>
          </w:p>
        </w:tc>
        <w:tc>
          <w:tcPr>
            <w:tcW w:w="563" w:type="dxa"/>
            <w:vMerge w:val="continue"/>
            <w:tcBorders>
              <w:top w:val="nil"/>
              <w:left w:val="nil"/>
              <w:bottom w:val="single" w:color="000000" w:sz="8" w:space="0"/>
              <w:right w:val="single" w:color="000000" w:sz="8" w:space="0"/>
            </w:tcBorders>
            <w:shd w:val="clear" w:color="auto" w:fill="auto"/>
            <w:vAlign w:val="center"/>
          </w:tcPr>
          <w:p w14:paraId="24F6E1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C061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51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6B43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A2D81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170817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9、故障设置挂板</w:t>
            </w:r>
          </w:p>
        </w:tc>
        <w:tc>
          <w:tcPr>
            <w:tcW w:w="563" w:type="dxa"/>
            <w:vMerge w:val="continue"/>
            <w:tcBorders>
              <w:top w:val="nil"/>
              <w:left w:val="nil"/>
              <w:bottom w:val="single" w:color="000000" w:sz="8" w:space="0"/>
              <w:right w:val="single" w:color="000000" w:sz="8" w:space="0"/>
            </w:tcBorders>
            <w:shd w:val="clear" w:color="auto" w:fill="auto"/>
            <w:vAlign w:val="center"/>
          </w:tcPr>
          <w:p w14:paraId="258E75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A5F6E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69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1C4F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7A2AD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F7FF9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9.1功能：故障设置挂板选取的电路是模仿真实的工业生产控制系统，其中包含了装料、加热、冷却和卸料工序。该模模可以预设故障，学员根据工艺流程，进行故障诊断与排除。</w:t>
            </w:r>
          </w:p>
        </w:tc>
        <w:tc>
          <w:tcPr>
            <w:tcW w:w="563" w:type="dxa"/>
            <w:vMerge w:val="continue"/>
            <w:tcBorders>
              <w:top w:val="nil"/>
              <w:left w:val="nil"/>
              <w:bottom w:val="single" w:color="000000" w:sz="8" w:space="0"/>
              <w:right w:val="single" w:color="000000" w:sz="8" w:space="0"/>
            </w:tcBorders>
            <w:shd w:val="clear" w:color="auto" w:fill="auto"/>
            <w:vAlign w:val="center"/>
          </w:tcPr>
          <w:p w14:paraId="07ECD9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F451B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5E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6C52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E702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71348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9.2尺寸：W719*D40*H1490mm，±10%（不含器件）</w:t>
            </w:r>
          </w:p>
        </w:tc>
        <w:tc>
          <w:tcPr>
            <w:tcW w:w="563" w:type="dxa"/>
            <w:vMerge w:val="continue"/>
            <w:tcBorders>
              <w:top w:val="nil"/>
              <w:left w:val="nil"/>
              <w:bottom w:val="single" w:color="000000" w:sz="8" w:space="0"/>
              <w:right w:val="single" w:color="000000" w:sz="8" w:space="0"/>
            </w:tcBorders>
            <w:shd w:val="clear" w:color="auto" w:fill="auto"/>
            <w:vAlign w:val="center"/>
          </w:tcPr>
          <w:p w14:paraId="51DA45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BAAB3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AB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117BF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D3F36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A3A9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结构：挂板采用二横二竖通用网孔设计，2.0mm厚Q235冷轧钢板折弯后焊接而成，表面静电喷塑处理。挂板集成安装有传感器模块、故障设置模块、指法灯按钮模块、交流接触器、中间继电器、正反转控制器、电机断路器、开关电源、时间继电器等。</w:t>
            </w:r>
          </w:p>
        </w:tc>
        <w:tc>
          <w:tcPr>
            <w:tcW w:w="563" w:type="dxa"/>
            <w:vMerge w:val="continue"/>
            <w:tcBorders>
              <w:top w:val="nil"/>
              <w:left w:val="nil"/>
              <w:bottom w:val="single" w:color="000000" w:sz="8" w:space="0"/>
              <w:right w:val="single" w:color="000000" w:sz="8" w:space="0"/>
            </w:tcBorders>
            <w:shd w:val="clear" w:color="auto" w:fill="auto"/>
            <w:vAlign w:val="center"/>
          </w:tcPr>
          <w:p w14:paraId="69FE26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FF9AD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A8A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EFB13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59C0D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5A74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10、直流调速模</w:t>
            </w:r>
          </w:p>
        </w:tc>
        <w:tc>
          <w:tcPr>
            <w:tcW w:w="563" w:type="dxa"/>
            <w:vMerge w:val="continue"/>
            <w:tcBorders>
              <w:top w:val="nil"/>
              <w:left w:val="nil"/>
              <w:bottom w:val="single" w:color="000000" w:sz="8" w:space="0"/>
              <w:right w:val="single" w:color="000000" w:sz="8" w:space="0"/>
            </w:tcBorders>
            <w:shd w:val="clear" w:color="auto" w:fill="auto"/>
            <w:vAlign w:val="center"/>
          </w:tcPr>
          <w:p w14:paraId="462786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3D6E0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EA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14E3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8F91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D1523A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功能：直流调速模块采用测速发电机反馈电压和给定电压形成闭环调速系统，调速系统由给定电压、转速负反馈、放大电路、触发产生电路及主电路组成。直流调速PCB线路板采用插放式设计，方便学员取出。学员根据功能要求进行测量分析，完成故障诊断与排除。</w:t>
            </w:r>
          </w:p>
        </w:tc>
        <w:tc>
          <w:tcPr>
            <w:tcW w:w="563" w:type="dxa"/>
            <w:vMerge w:val="continue"/>
            <w:tcBorders>
              <w:top w:val="nil"/>
              <w:left w:val="nil"/>
              <w:bottom w:val="single" w:color="000000" w:sz="8" w:space="0"/>
              <w:right w:val="single" w:color="000000" w:sz="8" w:space="0"/>
            </w:tcBorders>
            <w:shd w:val="clear" w:color="auto" w:fill="auto"/>
            <w:vAlign w:val="center"/>
          </w:tcPr>
          <w:p w14:paraId="2BD2B9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AA243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0B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0D1C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F902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84B6D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10.2尺寸：L600*W300*H200mm±10%</w:t>
            </w:r>
          </w:p>
        </w:tc>
        <w:tc>
          <w:tcPr>
            <w:tcW w:w="563" w:type="dxa"/>
            <w:vMerge w:val="continue"/>
            <w:tcBorders>
              <w:top w:val="nil"/>
              <w:left w:val="nil"/>
              <w:bottom w:val="single" w:color="000000" w:sz="8" w:space="0"/>
              <w:right w:val="single" w:color="000000" w:sz="8" w:space="0"/>
            </w:tcBorders>
            <w:shd w:val="clear" w:color="auto" w:fill="auto"/>
            <w:vAlign w:val="center"/>
          </w:tcPr>
          <w:p w14:paraId="2F4619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31B4A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5E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6DAA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BC531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CFF7E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10.3主要器件：</w:t>
            </w:r>
          </w:p>
        </w:tc>
        <w:tc>
          <w:tcPr>
            <w:tcW w:w="563" w:type="dxa"/>
            <w:vMerge w:val="continue"/>
            <w:tcBorders>
              <w:top w:val="nil"/>
              <w:left w:val="nil"/>
              <w:bottom w:val="single" w:color="000000" w:sz="8" w:space="0"/>
              <w:right w:val="single" w:color="000000" w:sz="8" w:space="0"/>
            </w:tcBorders>
            <w:shd w:val="clear" w:color="auto" w:fill="auto"/>
            <w:vAlign w:val="center"/>
          </w:tcPr>
          <w:p w14:paraId="0DE163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AA74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36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F74B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BBE2D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80C2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10.3.1闭环直流调速PCB线路板</w:t>
            </w:r>
          </w:p>
        </w:tc>
        <w:tc>
          <w:tcPr>
            <w:tcW w:w="563" w:type="dxa"/>
            <w:vMerge w:val="continue"/>
            <w:tcBorders>
              <w:top w:val="nil"/>
              <w:left w:val="nil"/>
              <w:bottom w:val="single" w:color="000000" w:sz="8" w:space="0"/>
              <w:right w:val="single" w:color="000000" w:sz="8" w:space="0"/>
            </w:tcBorders>
            <w:shd w:val="clear" w:color="auto" w:fill="auto"/>
            <w:vAlign w:val="center"/>
          </w:tcPr>
          <w:p w14:paraId="178BE4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C074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B3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0214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AEF1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6873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10.3.2永磁直流电动机-永磁测速发电机组</w:t>
            </w:r>
          </w:p>
        </w:tc>
        <w:tc>
          <w:tcPr>
            <w:tcW w:w="563" w:type="dxa"/>
            <w:vMerge w:val="continue"/>
            <w:tcBorders>
              <w:top w:val="nil"/>
              <w:left w:val="nil"/>
              <w:bottom w:val="single" w:color="000000" w:sz="8" w:space="0"/>
              <w:right w:val="single" w:color="000000" w:sz="8" w:space="0"/>
            </w:tcBorders>
            <w:shd w:val="clear" w:color="auto" w:fill="auto"/>
            <w:vAlign w:val="center"/>
          </w:tcPr>
          <w:p w14:paraId="02D94F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DDFF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775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9F34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2882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16518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10.3.3数字显示系统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157D18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11F89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C1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A881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6995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6776D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10.3.4透明防护罩</w:t>
            </w:r>
          </w:p>
        </w:tc>
        <w:tc>
          <w:tcPr>
            <w:tcW w:w="563" w:type="dxa"/>
            <w:vMerge w:val="continue"/>
            <w:tcBorders>
              <w:top w:val="nil"/>
              <w:left w:val="nil"/>
              <w:bottom w:val="single" w:color="000000" w:sz="8" w:space="0"/>
              <w:right w:val="single" w:color="000000" w:sz="8" w:space="0"/>
            </w:tcBorders>
            <w:shd w:val="clear" w:color="auto" w:fill="auto"/>
            <w:vAlign w:val="center"/>
          </w:tcPr>
          <w:p w14:paraId="4FB27B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950E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65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F02B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5850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BAB9C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11、电脑桌</w:t>
            </w:r>
          </w:p>
        </w:tc>
        <w:tc>
          <w:tcPr>
            <w:tcW w:w="563" w:type="dxa"/>
            <w:vMerge w:val="continue"/>
            <w:tcBorders>
              <w:top w:val="nil"/>
              <w:left w:val="nil"/>
              <w:bottom w:val="single" w:color="000000" w:sz="8" w:space="0"/>
              <w:right w:val="single" w:color="000000" w:sz="8" w:space="0"/>
            </w:tcBorders>
            <w:shd w:val="clear" w:color="auto" w:fill="auto"/>
            <w:vAlign w:val="center"/>
          </w:tcPr>
          <w:p w14:paraId="33F118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A0B9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64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6D2DC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CECE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EF67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11.1功能：单工位设计，用于放置编程电脑，方便学员实训使用。</w:t>
            </w:r>
          </w:p>
        </w:tc>
        <w:tc>
          <w:tcPr>
            <w:tcW w:w="563" w:type="dxa"/>
            <w:vMerge w:val="continue"/>
            <w:tcBorders>
              <w:top w:val="nil"/>
              <w:left w:val="nil"/>
              <w:bottom w:val="single" w:color="000000" w:sz="8" w:space="0"/>
              <w:right w:val="single" w:color="000000" w:sz="8" w:space="0"/>
            </w:tcBorders>
            <w:shd w:val="clear" w:color="auto" w:fill="auto"/>
            <w:vAlign w:val="center"/>
          </w:tcPr>
          <w:p w14:paraId="423725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4E61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4F1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65494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DE70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BF32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11.2尺寸：L600mm×W700mm×H780mm±10%</w:t>
            </w:r>
          </w:p>
        </w:tc>
        <w:tc>
          <w:tcPr>
            <w:tcW w:w="563" w:type="dxa"/>
            <w:vMerge w:val="continue"/>
            <w:tcBorders>
              <w:top w:val="nil"/>
              <w:left w:val="nil"/>
              <w:bottom w:val="single" w:color="000000" w:sz="8" w:space="0"/>
              <w:right w:val="single" w:color="000000" w:sz="8" w:space="0"/>
            </w:tcBorders>
            <w:shd w:val="clear" w:color="auto" w:fill="auto"/>
            <w:vAlign w:val="center"/>
          </w:tcPr>
          <w:p w14:paraId="66407B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8B79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5A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5371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CBE8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E5048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11.3桌身：桌身采用Q235冷轧钢板折弯焊接而成，桌体底装有带刹车万向轮，移动和固定两相宜，方便调整设备的摆放位置。</w:t>
            </w:r>
          </w:p>
        </w:tc>
        <w:tc>
          <w:tcPr>
            <w:tcW w:w="563" w:type="dxa"/>
            <w:vMerge w:val="continue"/>
            <w:tcBorders>
              <w:top w:val="nil"/>
              <w:left w:val="nil"/>
              <w:bottom w:val="single" w:color="000000" w:sz="8" w:space="0"/>
              <w:right w:val="single" w:color="000000" w:sz="8" w:space="0"/>
            </w:tcBorders>
            <w:shd w:val="clear" w:color="auto" w:fill="auto"/>
            <w:vAlign w:val="center"/>
          </w:tcPr>
          <w:p w14:paraId="2AF602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B6906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F9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6738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6470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2BD04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11.4台面：采用25mm厚高密度中纤板外贴防火板,PVC截面封边，桌边鸭嘴型设计，台面具有耐磨、耐热、耐污及易清洁等特点。</w:t>
            </w:r>
          </w:p>
        </w:tc>
        <w:tc>
          <w:tcPr>
            <w:tcW w:w="563" w:type="dxa"/>
            <w:vMerge w:val="continue"/>
            <w:tcBorders>
              <w:top w:val="nil"/>
              <w:left w:val="nil"/>
              <w:bottom w:val="single" w:color="000000" w:sz="8" w:space="0"/>
              <w:right w:val="single" w:color="000000" w:sz="8" w:space="0"/>
            </w:tcBorders>
            <w:shd w:val="clear" w:color="auto" w:fill="auto"/>
            <w:vAlign w:val="center"/>
          </w:tcPr>
          <w:p w14:paraId="3B6E87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0B37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9D1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25C0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B995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91C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12、装配桌</w:t>
            </w:r>
          </w:p>
        </w:tc>
        <w:tc>
          <w:tcPr>
            <w:tcW w:w="563" w:type="dxa"/>
            <w:vMerge w:val="continue"/>
            <w:tcBorders>
              <w:top w:val="nil"/>
              <w:left w:val="nil"/>
              <w:bottom w:val="single" w:color="000000" w:sz="8" w:space="0"/>
              <w:right w:val="single" w:color="000000" w:sz="8" w:space="0"/>
            </w:tcBorders>
            <w:shd w:val="clear" w:color="auto" w:fill="auto"/>
            <w:vAlign w:val="center"/>
          </w:tcPr>
          <w:p w14:paraId="24950F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BFA6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424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5AB7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FE97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1B90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12.1功能：由桌身、工具柜、台面组成，用于电气及机械结构的装配平台。</w:t>
            </w:r>
          </w:p>
        </w:tc>
        <w:tc>
          <w:tcPr>
            <w:tcW w:w="563" w:type="dxa"/>
            <w:vMerge w:val="continue"/>
            <w:tcBorders>
              <w:top w:val="nil"/>
              <w:left w:val="nil"/>
              <w:bottom w:val="single" w:color="000000" w:sz="8" w:space="0"/>
              <w:right w:val="single" w:color="000000" w:sz="8" w:space="0"/>
            </w:tcBorders>
            <w:shd w:val="clear" w:color="auto" w:fill="auto"/>
            <w:vAlign w:val="center"/>
          </w:tcPr>
          <w:p w14:paraId="74A821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D3B4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76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57C4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8E8A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5A5C7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12.2尺寸：L1500mm×W700mm×H780mm±10%</w:t>
            </w:r>
          </w:p>
        </w:tc>
        <w:tc>
          <w:tcPr>
            <w:tcW w:w="563" w:type="dxa"/>
            <w:vMerge w:val="continue"/>
            <w:tcBorders>
              <w:top w:val="nil"/>
              <w:left w:val="nil"/>
              <w:bottom w:val="single" w:color="000000" w:sz="8" w:space="0"/>
              <w:right w:val="single" w:color="000000" w:sz="8" w:space="0"/>
            </w:tcBorders>
            <w:shd w:val="clear" w:color="auto" w:fill="auto"/>
            <w:vAlign w:val="center"/>
          </w:tcPr>
          <w:p w14:paraId="1B7650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93B94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93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74AB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C80D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7FC53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12.3桌身：采用冷轧钢板折弯焊接而成，喷塑后组装连接，装配桌预设电源插座扩展孔，依据用途可加装电源插座。整个装配桌可随意拆装，方便运输安装。</w:t>
            </w:r>
          </w:p>
        </w:tc>
        <w:tc>
          <w:tcPr>
            <w:tcW w:w="563" w:type="dxa"/>
            <w:vMerge w:val="continue"/>
            <w:tcBorders>
              <w:top w:val="nil"/>
              <w:left w:val="nil"/>
              <w:bottom w:val="single" w:color="000000" w:sz="8" w:space="0"/>
              <w:right w:val="single" w:color="000000" w:sz="8" w:space="0"/>
            </w:tcBorders>
            <w:shd w:val="clear" w:color="auto" w:fill="auto"/>
            <w:vAlign w:val="center"/>
          </w:tcPr>
          <w:p w14:paraId="3BABC6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1C15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DAE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1B6F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0BCE8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CFCA7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12.4工具柜：采用冷轧钢板折弯焊接而成，工具柜有多个抽屉，可储藏工具，放置于装配桌底部一侧。</w:t>
            </w:r>
          </w:p>
        </w:tc>
        <w:tc>
          <w:tcPr>
            <w:tcW w:w="563" w:type="dxa"/>
            <w:vMerge w:val="continue"/>
            <w:tcBorders>
              <w:top w:val="nil"/>
              <w:left w:val="nil"/>
              <w:bottom w:val="single" w:color="000000" w:sz="8" w:space="0"/>
              <w:right w:val="single" w:color="000000" w:sz="8" w:space="0"/>
            </w:tcBorders>
            <w:shd w:val="clear" w:color="auto" w:fill="auto"/>
            <w:vAlign w:val="center"/>
          </w:tcPr>
          <w:p w14:paraId="3EF8EF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1400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88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CEE1C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B684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001F3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台面：采用25mm厚高密度中纤板外贴防火板,PVC截面封边，台面具有耐磨、耐热、耐污及易清洁等特点。</w:t>
            </w:r>
          </w:p>
        </w:tc>
        <w:tc>
          <w:tcPr>
            <w:tcW w:w="563" w:type="dxa"/>
            <w:vMerge w:val="continue"/>
            <w:tcBorders>
              <w:top w:val="nil"/>
              <w:left w:val="nil"/>
              <w:bottom w:val="single" w:color="000000" w:sz="8" w:space="0"/>
              <w:right w:val="single" w:color="000000" w:sz="8" w:space="0"/>
            </w:tcBorders>
            <w:shd w:val="clear" w:color="auto" w:fill="auto"/>
            <w:vAlign w:val="center"/>
          </w:tcPr>
          <w:p w14:paraId="6B52E1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0458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AC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2F65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B6CA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ABA43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13、培训资源包</w:t>
            </w:r>
          </w:p>
        </w:tc>
        <w:tc>
          <w:tcPr>
            <w:tcW w:w="563" w:type="dxa"/>
            <w:vMerge w:val="continue"/>
            <w:tcBorders>
              <w:top w:val="nil"/>
              <w:left w:val="nil"/>
              <w:bottom w:val="single" w:color="000000" w:sz="8" w:space="0"/>
              <w:right w:val="single" w:color="000000" w:sz="8" w:space="0"/>
            </w:tcBorders>
            <w:shd w:val="clear" w:color="auto" w:fill="auto"/>
            <w:vAlign w:val="center"/>
          </w:tcPr>
          <w:p w14:paraId="5DC750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1CBC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F4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4CEB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6F7E4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5D92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13.1设备使用说明书</w:t>
            </w:r>
          </w:p>
        </w:tc>
        <w:tc>
          <w:tcPr>
            <w:tcW w:w="563" w:type="dxa"/>
            <w:vMerge w:val="continue"/>
            <w:tcBorders>
              <w:top w:val="nil"/>
              <w:left w:val="nil"/>
              <w:bottom w:val="single" w:color="000000" w:sz="8" w:space="0"/>
              <w:right w:val="single" w:color="000000" w:sz="8" w:space="0"/>
            </w:tcBorders>
            <w:shd w:val="clear" w:color="auto" w:fill="auto"/>
            <w:vAlign w:val="center"/>
          </w:tcPr>
          <w:p w14:paraId="5CFFB6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C56AD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2D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6E4A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B117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5233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系统介绍</w:t>
            </w:r>
          </w:p>
        </w:tc>
        <w:tc>
          <w:tcPr>
            <w:tcW w:w="563" w:type="dxa"/>
            <w:vMerge w:val="continue"/>
            <w:tcBorders>
              <w:top w:val="nil"/>
              <w:left w:val="nil"/>
              <w:bottom w:val="single" w:color="000000" w:sz="8" w:space="0"/>
              <w:right w:val="single" w:color="000000" w:sz="8" w:space="0"/>
            </w:tcBorders>
            <w:shd w:val="clear" w:color="auto" w:fill="auto"/>
            <w:vAlign w:val="center"/>
          </w:tcPr>
          <w:p w14:paraId="606723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55D50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4E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2D1D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EA7A3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CAF92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使用说明</w:t>
            </w:r>
          </w:p>
        </w:tc>
        <w:tc>
          <w:tcPr>
            <w:tcW w:w="563" w:type="dxa"/>
            <w:vMerge w:val="continue"/>
            <w:tcBorders>
              <w:top w:val="nil"/>
              <w:left w:val="nil"/>
              <w:bottom w:val="single" w:color="000000" w:sz="8" w:space="0"/>
              <w:right w:val="single" w:color="000000" w:sz="8" w:space="0"/>
            </w:tcBorders>
            <w:shd w:val="clear" w:color="auto" w:fill="auto"/>
            <w:vAlign w:val="center"/>
          </w:tcPr>
          <w:p w14:paraId="490009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8231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A96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F6E71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AC5D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4636F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安全事项</w:t>
            </w:r>
          </w:p>
        </w:tc>
        <w:tc>
          <w:tcPr>
            <w:tcW w:w="563" w:type="dxa"/>
            <w:vMerge w:val="continue"/>
            <w:tcBorders>
              <w:top w:val="nil"/>
              <w:left w:val="nil"/>
              <w:bottom w:val="single" w:color="000000" w:sz="8" w:space="0"/>
              <w:right w:val="single" w:color="000000" w:sz="8" w:space="0"/>
            </w:tcBorders>
            <w:shd w:val="clear" w:color="auto" w:fill="auto"/>
            <w:vAlign w:val="center"/>
          </w:tcPr>
          <w:p w14:paraId="406BBF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6D246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7E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3EE9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DAB5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F5482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设备维护</w:t>
            </w:r>
          </w:p>
        </w:tc>
        <w:tc>
          <w:tcPr>
            <w:tcW w:w="563" w:type="dxa"/>
            <w:vMerge w:val="continue"/>
            <w:tcBorders>
              <w:top w:val="nil"/>
              <w:left w:val="nil"/>
              <w:bottom w:val="single" w:color="000000" w:sz="8" w:space="0"/>
              <w:right w:val="single" w:color="000000" w:sz="8" w:space="0"/>
            </w:tcBorders>
            <w:shd w:val="clear" w:color="auto" w:fill="auto"/>
            <w:vAlign w:val="center"/>
          </w:tcPr>
          <w:p w14:paraId="1C696D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664A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39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7859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6077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E4CF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设备安装</w:t>
            </w:r>
          </w:p>
        </w:tc>
        <w:tc>
          <w:tcPr>
            <w:tcW w:w="563" w:type="dxa"/>
            <w:vMerge w:val="continue"/>
            <w:tcBorders>
              <w:top w:val="nil"/>
              <w:left w:val="nil"/>
              <w:bottom w:val="single" w:color="000000" w:sz="8" w:space="0"/>
              <w:right w:val="single" w:color="000000" w:sz="8" w:space="0"/>
            </w:tcBorders>
            <w:shd w:val="clear" w:color="auto" w:fill="auto"/>
            <w:vAlign w:val="center"/>
          </w:tcPr>
          <w:p w14:paraId="2708BC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0081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14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91D8E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2133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8F43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应用软件的介绍</w:t>
            </w:r>
          </w:p>
        </w:tc>
        <w:tc>
          <w:tcPr>
            <w:tcW w:w="563" w:type="dxa"/>
            <w:vMerge w:val="continue"/>
            <w:tcBorders>
              <w:top w:val="nil"/>
              <w:left w:val="nil"/>
              <w:bottom w:val="single" w:color="000000" w:sz="8" w:space="0"/>
              <w:right w:val="single" w:color="000000" w:sz="8" w:space="0"/>
            </w:tcBorders>
            <w:shd w:val="clear" w:color="auto" w:fill="auto"/>
            <w:vAlign w:val="center"/>
          </w:tcPr>
          <w:p w14:paraId="46BBE8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96D4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63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678AD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F9FF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775A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13.2培训项目</w:t>
            </w:r>
          </w:p>
        </w:tc>
        <w:tc>
          <w:tcPr>
            <w:tcW w:w="563" w:type="dxa"/>
            <w:vMerge w:val="continue"/>
            <w:tcBorders>
              <w:top w:val="nil"/>
              <w:left w:val="nil"/>
              <w:bottom w:val="single" w:color="000000" w:sz="8" w:space="0"/>
              <w:right w:val="single" w:color="000000" w:sz="8" w:space="0"/>
            </w:tcBorders>
            <w:shd w:val="clear" w:color="auto" w:fill="auto"/>
            <w:vAlign w:val="center"/>
          </w:tcPr>
          <w:p w14:paraId="62D0E2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8A09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EF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40F8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5BE09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8CFE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13.2.1 PLC电气控制实训内容</w:t>
            </w:r>
          </w:p>
        </w:tc>
        <w:tc>
          <w:tcPr>
            <w:tcW w:w="563" w:type="dxa"/>
            <w:vMerge w:val="continue"/>
            <w:tcBorders>
              <w:top w:val="nil"/>
              <w:left w:val="nil"/>
              <w:bottom w:val="single" w:color="000000" w:sz="8" w:space="0"/>
              <w:right w:val="single" w:color="000000" w:sz="8" w:space="0"/>
            </w:tcBorders>
            <w:shd w:val="clear" w:color="auto" w:fill="auto"/>
            <w:vAlign w:val="center"/>
          </w:tcPr>
          <w:p w14:paraId="09A289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C1B6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38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64FC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8610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F7F8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触摸屏的工程创建、编辑与下载操作</w:t>
            </w:r>
          </w:p>
        </w:tc>
        <w:tc>
          <w:tcPr>
            <w:tcW w:w="563" w:type="dxa"/>
            <w:vMerge w:val="continue"/>
            <w:tcBorders>
              <w:top w:val="nil"/>
              <w:left w:val="nil"/>
              <w:bottom w:val="single" w:color="000000" w:sz="8" w:space="0"/>
              <w:right w:val="single" w:color="000000" w:sz="8" w:space="0"/>
            </w:tcBorders>
            <w:shd w:val="clear" w:color="auto" w:fill="auto"/>
            <w:vAlign w:val="center"/>
          </w:tcPr>
          <w:p w14:paraId="5DAA3E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1E1A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CE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B97B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E344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7BC2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触摸屏的离线模拟应用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6E38E6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CB433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798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8DEAF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6224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2849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触摸屏的输入输出位元件应用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57BEBE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25F9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3F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9208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5DC1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DEFFE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触摸屏的输入输出字元件应用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502D79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69F7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61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6CA4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EFF4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8B52BA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触摸屏的XY曲线图形元件应用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4E1862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4D91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159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D81A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53D8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F367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触摸屏的动画元件应用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770B08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C8B83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1C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5F21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D3CD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EAD2A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触摸屏的数值、文本输入显示元件应用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455DAF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6CF9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770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E48A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F73A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73DEC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触摸屏的报警信息、事件登录等元件的应用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5BC3DB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476F4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0B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3F90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93A7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0C03E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触摸屏的定时器等元件的应用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50AFEE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5C62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7B4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0B00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C00D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4E16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触摸屏的系统综合应用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366AEE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C9FF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1D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9175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DD69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8479C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步进电机驱动器的接线与调试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26767C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7DCB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157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BC5F9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1542F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6BB58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步进电机驱动器参数的设置</w:t>
            </w:r>
          </w:p>
        </w:tc>
        <w:tc>
          <w:tcPr>
            <w:tcW w:w="563" w:type="dxa"/>
            <w:vMerge w:val="continue"/>
            <w:tcBorders>
              <w:top w:val="nil"/>
              <w:left w:val="nil"/>
              <w:bottom w:val="single" w:color="000000" w:sz="8" w:space="0"/>
              <w:right w:val="single" w:color="000000" w:sz="8" w:space="0"/>
            </w:tcBorders>
            <w:shd w:val="clear" w:color="auto" w:fill="auto"/>
            <w:vAlign w:val="center"/>
          </w:tcPr>
          <w:p w14:paraId="05CA65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72E8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2B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76DC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64C8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0750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步进电机驱动器与PLC的脉冲定位控制</w:t>
            </w:r>
          </w:p>
        </w:tc>
        <w:tc>
          <w:tcPr>
            <w:tcW w:w="563" w:type="dxa"/>
            <w:vMerge w:val="continue"/>
            <w:tcBorders>
              <w:top w:val="nil"/>
              <w:left w:val="nil"/>
              <w:bottom w:val="single" w:color="000000" w:sz="8" w:space="0"/>
              <w:right w:val="single" w:color="000000" w:sz="8" w:space="0"/>
            </w:tcBorders>
            <w:shd w:val="clear" w:color="auto" w:fill="auto"/>
            <w:vAlign w:val="center"/>
          </w:tcPr>
          <w:p w14:paraId="6A2916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C02A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9A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CD2D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0E1D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23145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伺服电机驱动器的接线与调试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2E5379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964E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B2A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750B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E090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065894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伺服电机驱动器参数的设置</w:t>
            </w:r>
          </w:p>
        </w:tc>
        <w:tc>
          <w:tcPr>
            <w:tcW w:w="563" w:type="dxa"/>
            <w:vMerge w:val="continue"/>
            <w:tcBorders>
              <w:top w:val="nil"/>
              <w:left w:val="nil"/>
              <w:bottom w:val="single" w:color="000000" w:sz="8" w:space="0"/>
              <w:right w:val="single" w:color="000000" w:sz="8" w:space="0"/>
            </w:tcBorders>
            <w:shd w:val="clear" w:color="auto" w:fill="auto"/>
            <w:vAlign w:val="center"/>
          </w:tcPr>
          <w:p w14:paraId="0B85BC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0D482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7E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E616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298E2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AA64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伺服电机驱动器与PLC的脉冲定位控制</w:t>
            </w:r>
          </w:p>
        </w:tc>
        <w:tc>
          <w:tcPr>
            <w:tcW w:w="563" w:type="dxa"/>
            <w:vMerge w:val="continue"/>
            <w:tcBorders>
              <w:top w:val="nil"/>
              <w:left w:val="nil"/>
              <w:bottom w:val="single" w:color="000000" w:sz="8" w:space="0"/>
              <w:right w:val="single" w:color="000000" w:sz="8" w:space="0"/>
            </w:tcBorders>
            <w:shd w:val="clear" w:color="auto" w:fill="auto"/>
            <w:vAlign w:val="center"/>
          </w:tcPr>
          <w:p w14:paraId="69CD4D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44CD4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7C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99BC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B0E9B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CE0F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变频器控制电机的接线与调试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393948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38F2B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A9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A79B1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992A0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7CE1B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变频器参数的设置</w:t>
            </w:r>
          </w:p>
        </w:tc>
        <w:tc>
          <w:tcPr>
            <w:tcW w:w="563" w:type="dxa"/>
            <w:vMerge w:val="continue"/>
            <w:tcBorders>
              <w:top w:val="nil"/>
              <w:left w:val="nil"/>
              <w:bottom w:val="single" w:color="000000" w:sz="8" w:space="0"/>
              <w:right w:val="single" w:color="000000" w:sz="8" w:space="0"/>
            </w:tcBorders>
            <w:shd w:val="clear" w:color="auto" w:fill="auto"/>
            <w:vAlign w:val="center"/>
          </w:tcPr>
          <w:p w14:paraId="1406A0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2894C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6D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B229B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5E91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5307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变频器控制环形传送分拣任务模型多段速运行</w:t>
            </w:r>
          </w:p>
        </w:tc>
        <w:tc>
          <w:tcPr>
            <w:tcW w:w="563" w:type="dxa"/>
            <w:vMerge w:val="continue"/>
            <w:tcBorders>
              <w:top w:val="nil"/>
              <w:left w:val="nil"/>
              <w:bottom w:val="single" w:color="000000" w:sz="8" w:space="0"/>
              <w:right w:val="single" w:color="000000" w:sz="8" w:space="0"/>
            </w:tcBorders>
            <w:shd w:val="clear" w:color="auto" w:fill="auto"/>
            <w:vAlign w:val="center"/>
          </w:tcPr>
          <w:p w14:paraId="7094D4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D81F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DE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3A56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3DB68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B124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环形传送分拣任务模型接线与调试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5C19DD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B60B6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C9C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F6A51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09E7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D3B0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环形传送分拣任务模型运行控制程序设计</w:t>
            </w:r>
          </w:p>
        </w:tc>
        <w:tc>
          <w:tcPr>
            <w:tcW w:w="563" w:type="dxa"/>
            <w:vMerge w:val="continue"/>
            <w:tcBorders>
              <w:top w:val="nil"/>
              <w:left w:val="nil"/>
              <w:bottom w:val="single" w:color="000000" w:sz="8" w:space="0"/>
              <w:right w:val="single" w:color="000000" w:sz="8" w:space="0"/>
            </w:tcBorders>
            <w:shd w:val="clear" w:color="auto" w:fill="auto"/>
            <w:vAlign w:val="center"/>
          </w:tcPr>
          <w:p w14:paraId="7D8A17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3331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4A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667E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3C7AE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5492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PLC、触摸屏、变频器、伺服系统综合应用实训</w:t>
            </w:r>
          </w:p>
        </w:tc>
        <w:tc>
          <w:tcPr>
            <w:tcW w:w="563" w:type="dxa"/>
            <w:vMerge w:val="continue"/>
            <w:tcBorders>
              <w:top w:val="nil"/>
              <w:left w:val="nil"/>
              <w:bottom w:val="single" w:color="000000" w:sz="8" w:space="0"/>
              <w:right w:val="single" w:color="000000" w:sz="8" w:space="0"/>
            </w:tcBorders>
            <w:shd w:val="clear" w:color="auto" w:fill="auto"/>
            <w:vAlign w:val="center"/>
          </w:tcPr>
          <w:p w14:paraId="5A76D9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FC02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AE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BC7E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44C17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7C604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13.2.2电力拖动部分实训内容</w:t>
            </w:r>
          </w:p>
        </w:tc>
        <w:tc>
          <w:tcPr>
            <w:tcW w:w="563" w:type="dxa"/>
            <w:vMerge w:val="continue"/>
            <w:tcBorders>
              <w:top w:val="nil"/>
              <w:left w:val="nil"/>
              <w:bottom w:val="single" w:color="000000" w:sz="8" w:space="0"/>
              <w:right w:val="single" w:color="000000" w:sz="8" w:space="0"/>
            </w:tcBorders>
            <w:shd w:val="clear" w:color="auto" w:fill="auto"/>
            <w:vAlign w:val="center"/>
          </w:tcPr>
          <w:p w14:paraId="7B693C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4666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E13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451A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580F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C97FF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接触器点动正转控制电路安装与调试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677FD1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354D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EA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F2CD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0327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B362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接触器自锁正转控制线路安装与调试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0AA7CE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DA55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71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A925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D33D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3C88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具有过载保护的接触器正转控制线路安装与调试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7EE2CC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AD13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C18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B1AF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891E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4B2FB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点动与连续混合正转控制线路安装与调试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43E88A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27777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F6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4E16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A8F7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3236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两地正转控制电路安装与调试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343F15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D2FD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6C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58A72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CE82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BC005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一个按钮启动、停止控制电路安装与调试  </w:t>
            </w:r>
          </w:p>
        </w:tc>
        <w:tc>
          <w:tcPr>
            <w:tcW w:w="563" w:type="dxa"/>
            <w:vMerge w:val="continue"/>
            <w:tcBorders>
              <w:top w:val="nil"/>
              <w:left w:val="nil"/>
              <w:bottom w:val="single" w:color="000000" w:sz="8" w:space="0"/>
              <w:right w:val="single" w:color="000000" w:sz="8" w:space="0"/>
            </w:tcBorders>
            <w:shd w:val="clear" w:color="auto" w:fill="auto"/>
            <w:vAlign w:val="center"/>
          </w:tcPr>
          <w:p w14:paraId="000DC7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3A6A8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7A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677A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3E9E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5F89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接触器联锁正、反转控制线路安装与调试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2C7E55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E1C0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7F0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75A8E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ECA2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DA0A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接触器双重联锁正、反转控制线路安装与调试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45F14D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08A11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39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D172F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8FA2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6D68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位置控制线路安装与调试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4017DC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506A6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C3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FAB5C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E3BF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8A9DC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自动循环控制线路安装与调试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3AA5C2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A460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FE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AC4F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D116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3F3E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接触器联锁的自动往返控制电路安装与调试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599EB9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342E7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A2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A2188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A7CE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C66F9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顺序启动逆序停止控制电路安装与调试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6CA3CC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7D4B5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F2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F889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BD42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DCAB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按钮、接触器控制Y-△降压启动电路安装与调试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6A399B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3108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2E9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6F16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C41A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BADD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按钮、接触器控制双速电动机电路安装与调试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52D042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6E2F1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63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5109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412E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8734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带有点动的自动往返控制电路安装与调试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5544B8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68FB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E2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4D5BD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D759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6807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双速电机（从低速到高速）自动控制电路安装与调试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29184B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C32B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BF1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5F0E9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B3FA9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D40D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电葫芦电气控制电路安装与调试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49785A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2883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B7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3995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2310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08C1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小车自动往返、延时停止控制电路安装与调试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2A603D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D820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EE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991C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7387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ACA1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点动、连续、停止延时自动往返控制电路安装与调试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2CC4F3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1B3A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24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94472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C2E89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212DE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CA6140型车床控制电路安装与调试</w:t>
            </w:r>
          </w:p>
        </w:tc>
        <w:tc>
          <w:tcPr>
            <w:tcW w:w="563" w:type="dxa"/>
            <w:vMerge w:val="continue"/>
            <w:tcBorders>
              <w:top w:val="nil"/>
              <w:left w:val="nil"/>
              <w:bottom w:val="single" w:color="000000" w:sz="8" w:space="0"/>
              <w:right w:val="single" w:color="000000" w:sz="8" w:space="0"/>
            </w:tcBorders>
            <w:shd w:val="clear" w:color="auto" w:fill="auto"/>
            <w:vAlign w:val="center"/>
          </w:tcPr>
          <w:p w14:paraId="5A9523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FEAC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6F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B20C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0175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D064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13.2.3故障诊断与维修测量实训内容</w:t>
            </w:r>
          </w:p>
        </w:tc>
        <w:tc>
          <w:tcPr>
            <w:tcW w:w="563" w:type="dxa"/>
            <w:vMerge w:val="continue"/>
            <w:tcBorders>
              <w:top w:val="nil"/>
              <w:left w:val="nil"/>
              <w:bottom w:val="single" w:color="000000" w:sz="8" w:space="0"/>
              <w:right w:val="single" w:color="000000" w:sz="8" w:space="0"/>
            </w:tcBorders>
            <w:shd w:val="clear" w:color="auto" w:fill="auto"/>
            <w:vAlign w:val="center"/>
          </w:tcPr>
          <w:p w14:paraId="6477A2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4C38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55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EBE5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A5AE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9FEF4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闭环直流调速模块电路的故障诊断与维修测量</w:t>
            </w:r>
          </w:p>
        </w:tc>
        <w:tc>
          <w:tcPr>
            <w:tcW w:w="563" w:type="dxa"/>
            <w:vMerge w:val="continue"/>
            <w:tcBorders>
              <w:top w:val="nil"/>
              <w:left w:val="nil"/>
              <w:bottom w:val="single" w:color="000000" w:sz="8" w:space="0"/>
              <w:right w:val="single" w:color="000000" w:sz="8" w:space="0"/>
            </w:tcBorders>
            <w:shd w:val="clear" w:color="auto" w:fill="auto"/>
            <w:vAlign w:val="center"/>
          </w:tcPr>
          <w:p w14:paraId="75C45F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FDDE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5C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9E712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35B6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A873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工业生产控制系统线路故障诊断与维修测量</w:t>
            </w:r>
          </w:p>
        </w:tc>
        <w:tc>
          <w:tcPr>
            <w:tcW w:w="563" w:type="dxa"/>
            <w:vMerge w:val="continue"/>
            <w:tcBorders>
              <w:top w:val="nil"/>
              <w:left w:val="nil"/>
              <w:bottom w:val="single" w:color="000000" w:sz="8" w:space="0"/>
              <w:right w:val="single" w:color="000000" w:sz="8" w:space="0"/>
            </w:tcBorders>
            <w:shd w:val="clear" w:color="auto" w:fill="auto"/>
            <w:vAlign w:val="center"/>
          </w:tcPr>
          <w:p w14:paraId="50BB87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5B226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34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2677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F458A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ADD9D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13.3器件手册（电子版）</w:t>
            </w:r>
          </w:p>
        </w:tc>
        <w:tc>
          <w:tcPr>
            <w:tcW w:w="563" w:type="dxa"/>
            <w:vMerge w:val="continue"/>
            <w:tcBorders>
              <w:top w:val="nil"/>
              <w:left w:val="nil"/>
              <w:bottom w:val="single" w:color="000000" w:sz="8" w:space="0"/>
              <w:right w:val="single" w:color="000000" w:sz="8" w:space="0"/>
            </w:tcBorders>
            <w:shd w:val="clear" w:color="auto" w:fill="auto"/>
            <w:vAlign w:val="center"/>
          </w:tcPr>
          <w:p w14:paraId="2E832F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EF601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C1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83D51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ED9F1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0E96A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《变频器使用手册》</w:t>
            </w:r>
          </w:p>
        </w:tc>
        <w:tc>
          <w:tcPr>
            <w:tcW w:w="563" w:type="dxa"/>
            <w:vMerge w:val="continue"/>
            <w:tcBorders>
              <w:top w:val="nil"/>
              <w:left w:val="nil"/>
              <w:bottom w:val="single" w:color="000000" w:sz="8" w:space="0"/>
              <w:right w:val="single" w:color="000000" w:sz="8" w:space="0"/>
            </w:tcBorders>
            <w:shd w:val="clear" w:color="auto" w:fill="auto"/>
            <w:vAlign w:val="center"/>
          </w:tcPr>
          <w:p w14:paraId="4719ED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2D92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224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D049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BAF1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DBDD1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《伺服用户手册》</w:t>
            </w:r>
          </w:p>
        </w:tc>
        <w:tc>
          <w:tcPr>
            <w:tcW w:w="563" w:type="dxa"/>
            <w:vMerge w:val="continue"/>
            <w:tcBorders>
              <w:top w:val="nil"/>
              <w:left w:val="nil"/>
              <w:bottom w:val="single" w:color="000000" w:sz="8" w:space="0"/>
              <w:right w:val="single" w:color="000000" w:sz="8" w:space="0"/>
            </w:tcBorders>
            <w:shd w:val="clear" w:color="auto" w:fill="auto"/>
            <w:vAlign w:val="center"/>
          </w:tcPr>
          <w:p w14:paraId="1774AD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2043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64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3A4A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4B50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40E0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《可编程控制器编程手册》</w:t>
            </w:r>
          </w:p>
        </w:tc>
        <w:tc>
          <w:tcPr>
            <w:tcW w:w="563" w:type="dxa"/>
            <w:vMerge w:val="continue"/>
            <w:tcBorders>
              <w:top w:val="nil"/>
              <w:left w:val="nil"/>
              <w:bottom w:val="single" w:color="000000" w:sz="8" w:space="0"/>
              <w:right w:val="single" w:color="000000" w:sz="8" w:space="0"/>
            </w:tcBorders>
            <w:shd w:val="clear" w:color="auto" w:fill="auto"/>
            <w:vAlign w:val="center"/>
          </w:tcPr>
          <w:p w14:paraId="7F317E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DE62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0E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3D58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18F2B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3215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《两相数字式驱动器技术手册》</w:t>
            </w:r>
          </w:p>
        </w:tc>
        <w:tc>
          <w:tcPr>
            <w:tcW w:w="563" w:type="dxa"/>
            <w:vMerge w:val="continue"/>
            <w:tcBorders>
              <w:top w:val="nil"/>
              <w:left w:val="nil"/>
              <w:bottom w:val="single" w:color="000000" w:sz="8" w:space="0"/>
              <w:right w:val="single" w:color="000000" w:sz="8" w:space="0"/>
            </w:tcBorders>
            <w:shd w:val="clear" w:color="auto" w:fill="auto"/>
            <w:vAlign w:val="center"/>
          </w:tcPr>
          <w:p w14:paraId="769933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C2FC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82D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F53A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3192B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EDB31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《智能型数字光纤传感器使用手册》</w:t>
            </w:r>
          </w:p>
        </w:tc>
        <w:tc>
          <w:tcPr>
            <w:tcW w:w="563" w:type="dxa"/>
            <w:vMerge w:val="continue"/>
            <w:tcBorders>
              <w:top w:val="nil"/>
              <w:left w:val="nil"/>
              <w:bottom w:val="single" w:color="000000" w:sz="8" w:space="0"/>
              <w:right w:val="single" w:color="000000" w:sz="8" w:space="0"/>
            </w:tcBorders>
            <w:shd w:val="clear" w:color="auto" w:fill="auto"/>
            <w:vAlign w:val="center"/>
          </w:tcPr>
          <w:p w14:paraId="591501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CCDDA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68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C843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48F5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32C7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13.4工作站程序实例</w:t>
            </w:r>
          </w:p>
        </w:tc>
        <w:tc>
          <w:tcPr>
            <w:tcW w:w="563" w:type="dxa"/>
            <w:vMerge w:val="continue"/>
            <w:tcBorders>
              <w:top w:val="nil"/>
              <w:left w:val="nil"/>
              <w:bottom w:val="single" w:color="000000" w:sz="8" w:space="0"/>
              <w:right w:val="single" w:color="000000" w:sz="8" w:space="0"/>
            </w:tcBorders>
            <w:shd w:val="clear" w:color="auto" w:fill="auto"/>
            <w:vAlign w:val="center"/>
          </w:tcPr>
          <w:p w14:paraId="4D4955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30E7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C5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E905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5BFF5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729C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《环形传送分拣任务运行程序实例》</w:t>
            </w:r>
          </w:p>
        </w:tc>
        <w:tc>
          <w:tcPr>
            <w:tcW w:w="563" w:type="dxa"/>
            <w:vMerge w:val="continue"/>
            <w:tcBorders>
              <w:top w:val="nil"/>
              <w:left w:val="nil"/>
              <w:bottom w:val="single" w:color="000000" w:sz="8" w:space="0"/>
              <w:right w:val="single" w:color="000000" w:sz="8" w:space="0"/>
            </w:tcBorders>
            <w:shd w:val="clear" w:color="auto" w:fill="auto"/>
            <w:vAlign w:val="center"/>
          </w:tcPr>
          <w:p w14:paraId="4CB330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C664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47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B1667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9144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545C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13.</w:t>
            </w:r>
            <w:r>
              <w:rPr>
                <w:rStyle w:val="98"/>
                <w:rFonts w:hint="eastAsia" w:ascii="宋体" w:hAnsi="宋体" w:eastAsia="宋体" w:cs="宋体"/>
                <w:sz w:val="21"/>
                <w:szCs w:val="21"/>
                <w:lang w:val="en-US" w:eastAsia="zh-CN" w:bidi="ar"/>
              </w:rPr>
              <w:t>5乡村振兴技能大赛试题</w:t>
            </w:r>
          </w:p>
        </w:tc>
        <w:tc>
          <w:tcPr>
            <w:tcW w:w="563" w:type="dxa"/>
            <w:vMerge w:val="continue"/>
            <w:tcBorders>
              <w:top w:val="nil"/>
              <w:left w:val="nil"/>
              <w:bottom w:val="single" w:color="000000" w:sz="8" w:space="0"/>
              <w:right w:val="single" w:color="000000" w:sz="8" w:space="0"/>
            </w:tcBorders>
            <w:shd w:val="clear" w:color="auto" w:fill="auto"/>
            <w:vAlign w:val="center"/>
          </w:tcPr>
          <w:p w14:paraId="2F2DA2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6F89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12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81DE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29E4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390D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国赛试题1套</w:t>
            </w:r>
          </w:p>
        </w:tc>
        <w:tc>
          <w:tcPr>
            <w:tcW w:w="563" w:type="dxa"/>
            <w:vMerge w:val="continue"/>
            <w:tcBorders>
              <w:top w:val="nil"/>
              <w:left w:val="nil"/>
              <w:bottom w:val="single" w:color="000000" w:sz="8" w:space="0"/>
              <w:right w:val="single" w:color="000000" w:sz="8" w:space="0"/>
            </w:tcBorders>
            <w:shd w:val="clear" w:color="auto" w:fill="auto"/>
            <w:vAlign w:val="center"/>
          </w:tcPr>
          <w:p w14:paraId="70088D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B65A2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5F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7EF74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2893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26412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省赛试题3套</w:t>
            </w:r>
          </w:p>
        </w:tc>
        <w:tc>
          <w:tcPr>
            <w:tcW w:w="563" w:type="dxa"/>
            <w:vMerge w:val="continue"/>
            <w:tcBorders>
              <w:top w:val="nil"/>
              <w:left w:val="nil"/>
              <w:bottom w:val="single" w:color="000000" w:sz="8" w:space="0"/>
              <w:right w:val="single" w:color="000000" w:sz="8" w:space="0"/>
            </w:tcBorders>
            <w:shd w:val="clear" w:color="auto" w:fill="auto"/>
            <w:vAlign w:val="center"/>
          </w:tcPr>
          <w:p w14:paraId="396571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FDA8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0C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0466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907C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8D40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13.6</w:t>
            </w:r>
            <w:r>
              <w:rPr>
                <w:rStyle w:val="98"/>
                <w:rFonts w:hint="eastAsia" w:ascii="宋体" w:hAnsi="宋体" w:eastAsia="宋体" w:cs="宋体"/>
                <w:sz w:val="21"/>
                <w:szCs w:val="21"/>
                <w:lang w:val="en-US" w:eastAsia="zh-CN" w:bidi="ar"/>
              </w:rPr>
              <w:t>第一届中华人民共和国职业技能大赛试题</w:t>
            </w:r>
          </w:p>
        </w:tc>
        <w:tc>
          <w:tcPr>
            <w:tcW w:w="563" w:type="dxa"/>
            <w:vMerge w:val="continue"/>
            <w:tcBorders>
              <w:top w:val="nil"/>
              <w:left w:val="nil"/>
              <w:bottom w:val="single" w:color="000000" w:sz="8" w:space="0"/>
              <w:right w:val="single" w:color="000000" w:sz="8" w:space="0"/>
            </w:tcBorders>
            <w:shd w:val="clear" w:color="auto" w:fill="auto"/>
            <w:vAlign w:val="center"/>
          </w:tcPr>
          <w:p w14:paraId="6F2651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92BE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53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7A3BE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AD29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8763A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1）国赛试题1套</w:t>
            </w:r>
          </w:p>
        </w:tc>
        <w:tc>
          <w:tcPr>
            <w:tcW w:w="563" w:type="dxa"/>
            <w:vMerge w:val="continue"/>
            <w:tcBorders>
              <w:top w:val="nil"/>
              <w:left w:val="nil"/>
              <w:bottom w:val="single" w:color="000000" w:sz="8" w:space="0"/>
              <w:right w:val="single" w:color="000000" w:sz="8" w:space="0"/>
            </w:tcBorders>
            <w:shd w:val="clear" w:color="auto" w:fill="auto"/>
            <w:vAlign w:val="center"/>
          </w:tcPr>
          <w:p w14:paraId="6E06B6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B245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A2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1432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0E68A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9772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2）省赛试题2套</w:t>
            </w:r>
          </w:p>
        </w:tc>
        <w:tc>
          <w:tcPr>
            <w:tcW w:w="563" w:type="dxa"/>
            <w:vMerge w:val="continue"/>
            <w:tcBorders>
              <w:top w:val="nil"/>
              <w:left w:val="nil"/>
              <w:bottom w:val="single" w:color="000000" w:sz="8" w:space="0"/>
              <w:right w:val="single" w:color="000000" w:sz="8" w:space="0"/>
            </w:tcBorders>
            <w:shd w:val="clear" w:color="auto" w:fill="auto"/>
            <w:vAlign w:val="center"/>
          </w:tcPr>
          <w:p w14:paraId="6AB89F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1864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A0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3173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5F4B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97401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13.7师资培训</w:t>
            </w:r>
          </w:p>
        </w:tc>
        <w:tc>
          <w:tcPr>
            <w:tcW w:w="563" w:type="dxa"/>
            <w:vMerge w:val="continue"/>
            <w:tcBorders>
              <w:top w:val="nil"/>
              <w:left w:val="nil"/>
              <w:bottom w:val="single" w:color="000000" w:sz="8" w:space="0"/>
              <w:right w:val="single" w:color="000000" w:sz="8" w:space="0"/>
            </w:tcBorders>
            <w:shd w:val="clear" w:color="auto" w:fill="auto"/>
            <w:vAlign w:val="center"/>
          </w:tcPr>
          <w:p w14:paraId="67E049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3A4E3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6F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BD4A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A3B5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4D28F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现场竞赛技能培训3天</w:t>
            </w:r>
          </w:p>
        </w:tc>
        <w:tc>
          <w:tcPr>
            <w:tcW w:w="563" w:type="dxa"/>
            <w:vMerge w:val="continue"/>
            <w:tcBorders>
              <w:top w:val="nil"/>
              <w:left w:val="nil"/>
              <w:bottom w:val="single" w:color="000000" w:sz="8" w:space="0"/>
              <w:right w:val="single" w:color="000000" w:sz="8" w:space="0"/>
            </w:tcBorders>
            <w:shd w:val="clear" w:color="auto" w:fill="auto"/>
            <w:vAlign w:val="center"/>
          </w:tcPr>
          <w:p w14:paraId="1F5E2C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E776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CF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13350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89570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AF106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14、电力拖动实训套件箱</w:t>
            </w:r>
          </w:p>
        </w:tc>
        <w:tc>
          <w:tcPr>
            <w:tcW w:w="563" w:type="dxa"/>
            <w:vMerge w:val="continue"/>
            <w:tcBorders>
              <w:top w:val="nil"/>
              <w:left w:val="nil"/>
              <w:bottom w:val="single" w:color="000000" w:sz="8" w:space="0"/>
              <w:right w:val="single" w:color="000000" w:sz="8" w:space="0"/>
            </w:tcBorders>
            <w:shd w:val="clear" w:color="auto" w:fill="auto"/>
            <w:vAlign w:val="center"/>
          </w:tcPr>
          <w:p w14:paraId="370C83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209A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B2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7EA6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C097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1C612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 配置名称 单位 数量</w:t>
            </w:r>
          </w:p>
        </w:tc>
        <w:tc>
          <w:tcPr>
            <w:tcW w:w="563" w:type="dxa"/>
            <w:vMerge w:val="continue"/>
            <w:tcBorders>
              <w:top w:val="nil"/>
              <w:left w:val="nil"/>
              <w:bottom w:val="single" w:color="000000" w:sz="8" w:space="0"/>
              <w:right w:val="single" w:color="000000" w:sz="8" w:space="0"/>
            </w:tcBorders>
            <w:shd w:val="clear" w:color="auto" w:fill="auto"/>
            <w:vAlign w:val="center"/>
          </w:tcPr>
          <w:p w14:paraId="1FC3A2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BE824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E61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718E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0EC0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B7C38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  剩余电流动作断路器 个 1</w:t>
            </w:r>
          </w:p>
        </w:tc>
        <w:tc>
          <w:tcPr>
            <w:tcW w:w="563" w:type="dxa"/>
            <w:vMerge w:val="continue"/>
            <w:tcBorders>
              <w:top w:val="nil"/>
              <w:left w:val="nil"/>
              <w:bottom w:val="single" w:color="000000" w:sz="8" w:space="0"/>
              <w:right w:val="single" w:color="000000" w:sz="8" w:space="0"/>
            </w:tcBorders>
            <w:shd w:val="clear" w:color="auto" w:fill="auto"/>
            <w:vAlign w:val="center"/>
          </w:tcPr>
          <w:p w14:paraId="5246AE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EF97A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8F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9219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A179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B6CC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  小型断路器 个 1</w:t>
            </w:r>
          </w:p>
        </w:tc>
        <w:tc>
          <w:tcPr>
            <w:tcW w:w="563" w:type="dxa"/>
            <w:vMerge w:val="continue"/>
            <w:tcBorders>
              <w:top w:val="nil"/>
              <w:left w:val="nil"/>
              <w:bottom w:val="single" w:color="000000" w:sz="8" w:space="0"/>
              <w:right w:val="single" w:color="000000" w:sz="8" w:space="0"/>
            </w:tcBorders>
            <w:shd w:val="clear" w:color="auto" w:fill="auto"/>
            <w:vAlign w:val="center"/>
          </w:tcPr>
          <w:p w14:paraId="5CC1A1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168A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98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DEF6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E7EB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1C26D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3  交流接触器 个 6</w:t>
            </w:r>
          </w:p>
        </w:tc>
        <w:tc>
          <w:tcPr>
            <w:tcW w:w="563" w:type="dxa"/>
            <w:vMerge w:val="continue"/>
            <w:tcBorders>
              <w:top w:val="nil"/>
              <w:left w:val="nil"/>
              <w:bottom w:val="single" w:color="000000" w:sz="8" w:space="0"/>
              <w:right w:val="single" w:color="000000" w:sz="8" w:space="0"/>
            </w:tcBorders>
            <w:shd w:val="clear" w:color="auto" w:fill="auto"/>
            <w:vAlign w:val="center"/>
          </w:tcPr>
          <w:p w14:paraId="640736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E2282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7A2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998C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26E18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022F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4  辅助触头 个 6</w:t>
            </w:r>
          </w:p>
        </w:tc>
        <w:tc>
          <w:tcPr>
            <w:tcW w:w="563" w:type="dxa"/>
            <w:vMerge w:val="continue"/>
            <w:tcBorders>
              <w:top w:val="nil"/>
              <w:left w:val="nil"/>
              <w:bottom w:val="single" w:color="000000" w:sz="8" w:space="0"/>
              <w:right w:val="single" w:color="000000" w:sz="8" w:space="0"/>
            </w:tcBorders>
            <w:shd w:val="clear" w:color="auto" w:fill="auto"/>
            <w:vAlign w:val="center"/>
          </w:tcPr>
          <w:p w14:paraId="58DF93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E5C6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4D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3B1B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E789F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B3D74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5  中间继电器 个 4</w:t>
            </w:r>
          </w:p>
        </w:tc>
        <w:tc>
          <w:tcPr>
            <w:tcW w:w="563" w:type="dxa"/>
            <w:vMerge w:val="continue"/>
            <w:tcBorders>
              <w:top w:val="nil"/>
              <w:left w:val="nil"/>
              <w:bottom w:val="single" w:color="000000" w:sz="8" w:space="0"/>
              <w:right w:val="single" w:color="000000" w:sz="8" w:space="0"/>
            </w:tcBorders>
            <w:shd w:val="clear" w:color="auto" w:fill="auto"/>
            <w:vAlign w:val="center"/>
          </w:tcPr>
          <w:p w14:paraId="079C9D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C03D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E4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28D0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2ACBB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5FFF3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6  熔体 个 7</w:t>
            </w:r>
          </w:p>
        </w:tc>
        <w:tc>
          <w:tcPr>
            <w:tcW w:w="563" w:type="dxa"/>
            <w:vMerge w:val="continue"/>
            <w:tcBorders>
              <w:top w:val="nil"/>
              <w:left w:val="nil"/>
              <w:bottom w:val="single" w:color="000000" w:sz="8" w:space="0"/>
              <w:right w:val="single" w:color="000000" w:sz="8" w:space="0"/>
            </w:tcBorders>
            <w:shd w:val="clear" w:color="auto" w:fill="auto"/>
            <w:vAlign w:val="center"/>
          </w:tcPr>
          <w:p w14:paraId="155815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634B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81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1341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2D4C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3CB1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7  熔断器座 个 7</w:t>
            </w:r>
          </w:p>
        </w:tc>
        <w:tc>
          <w:tcPr>
            <w:tcW w:w="563" w:type="dxa"/>
            <w:vMerge w:val="continue"/>
            <w:tcBorders>
              <w:top w:val="nil"/>
              <w:left w:val="nil"/>
              <w:bottom w:val="single" w:color="000000" w:sz="8" w:space="0"/>
              <w:right w:val="single" w:color="000000" w:sz="8" w:space="0"/>
            </w:tcBorders>
            <w:shd w:val="clear" w:color="auto" w:fill="auto"/>
            <w:vAlign w:val="center"/>
          </w:tcPr>
          <w:p w14:paraId="4099A1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4CFD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D36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D08D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FCBF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C9457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8  时间继电器 个 4</w:t>
            </w:r>
          </w:p>
        </w:tc>
        <w:tc>
          <w:tcPr>
            <w:tcW w:w="563" w:type="dxa"/>
            <w:vMerge w:val="continue"/>
            <w:tcBorders>
              <w:top w:val="nil"/>
              <w:left w:val="nil"/>
              <w:bottom w:val="single" w:color="000000" w:sz="8" w:space="0"/>
              <w:right w:val="single" w:color="000000" w:sz="8" w:space="0"/>
            </w:tcBorders>
            <w:shd w:val="clear" w:color="auto" w:fill="auto"/>
            <w:vAlign w:val="center"/>
          </w:tcPr>
          <w:p w14:paraId="709DF5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9278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B0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FFCE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724C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F814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9  时间继电器 个 2</w:t>
            </w:r>
          </w:p>
        </w:tc>
        <w:tc>
          <w:tcPr>
            <w:tcW w:w="563" w:type="dxa"/>
            <w:vMerge w:val="continue"/>
            <w:tcBorders>
              <w:top w:val="nil"/>
              <w:left w:val="nil"/>
              <w:bottom w:val="single" w:color="000000" w:sz="8" w:space="0"/>
              <w:right w:val="single" w:color="000000" w:sz="8" w:space="0"/>
            </w:tcBorders>
            <w:shd w:val="clear" w:color="auto" w:fill="auto"/>
            <w:vAlign w:val="center"/>
          </w:tcPr>
          <w:p w14:paraId="196403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E8EA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1F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5E63D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BB1D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4D226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10  时间继电器座 个 6</w:t>
            </w:r>
          </w:p>
        </w:tc>
        <w:tc>
          <w:tcPr>
            <w:tcW w:w="563" w:type="dxa"/>
            <w:vMerge w:val="continue"/>
            <w:tcBorders>
              <w:top w:val="nil"/>
              <w:left w:val="nil"/>
              <w:bottom w:val="single" w:color="000000" w:sz="8" w:space="0"/>
              <w:right w:val="single" w:color="000000" w:sz="8" w:space="0"/>
            </w:tcBorders>
            <w:shd w:val="clear" w:color="auto" w:fill="auto"/>
            <w:vAlign w:val="center"/>
          </w:tcPr>
          <w:p w14:paraId="30575F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3533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8EA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02B7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ED0F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EEB6A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  热过载继电器 个 3</w:t>
            </w:r>
          </w:p>
        </w:tc>
        <w:tc>
          <w:tcPr>
            <w:tcW w:w="563" w:type="dxa"/>
            <w:vMerge w:val="continue"/>
            <w:tcBorders>
              <w:top w:val="nil"/>
              <w:left w:val="nil"/>
              <w:bottom w:val="single" w:color="000000" w:sz="8" w:space="0"/>
              <w:right w:val="single" w:color="000000" w:sz="8" w:space="0"/>
            </w:tcBorders>
            <w:shd w:val="clear" w:color="auto" w:fill="auto"/>
            <w:vAlign w:val="center"/>
          </w:tcPr>
          <w:p w14:paraId="1B3E67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563B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228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0371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2309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0111DE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12  行程开关 个 3</w:t>
            </w:r>
          </w:p>
        </w:tc>
        <w:tc>
          <w:tcPr>
            <w:tcW w:w="563" w:type="dxa"/>
            <w:vMerge w:val="continue"/>
            <w:tcBorders>
              <w:top w:val="nil"/>
              <w:left w:val="nil"/>
              <w:bottom w:val="single" w:color="000000" w:sz="8" w:space="0"/>
              <w:right w:val="single" w:color="000000" w:sz="8" w:space="0"/>
            </w:tcBorders>
            <w:shd w:val="clear" w:color="auto" w:fill="auto"/>
            <w:vAlign w:val="center"/>
          </w:tcPr>
          <w:p w14:paraId="4FA770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7C8F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F75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1417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4233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091372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13  行程开关 个 3</w:t>
            </w:r>
          </w:p>
        </w:tc>
        <w:tc>
          <w:tcPr>
            <w:tcW w:w="563" w:type="dxa"/>
            <w:vMerge w:val="continue"/>
            <w:tcBorders>
              <w:top w:val="nil"/>
              <w:left w:val="nil"/>
              <w:bottom w:val="single" w:color="000000" w:sz="8" w:space="0"/>
              <w:right w:val="single" w:color="000000" w:sz="8" w:space="0"/>
            </w:tcBorders>
            <w:shd w:val="clear" w:color="auto" w:fill="auto"/>
            <w:vAlign w:val="center"/>
          </w:tcPr>
          <w:p w14:paraId="17A064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C9DD7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0E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D8571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7713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B183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14  自复平头按钮 个 2</w:t>
            </w:r>
          </w:p>
        </w:tc>
        <w:tc>
          <w:tcPr>
            <w:tcW w:w="563" w:type="dxa"/>
            <w:vMerge w:val="continue"/>
            <w:tcBorders>
              <w:top w:val="nil"/>
              <w:left w:val="nil"/>
              <w:bottom w:val="single" w:color="000000" w:sz="8" w:space="0"/>
              <w:right w:val="single" w:color="000000" w:sz="8" w:space="0"/>
            </w:tcBorders>
            <w:shd w:val="clear" w:color="auto" w:fill="auto"/>
            <w:vAlign w:val="center"/>
          </w:tcPr>
          <w:p w14:paraId="1BF4DE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25EF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575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66BC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514DC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090C1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15  自复平头按钮 个 3</w:t>
            </w:r>
          </w:p>
        </w:tc>
        <w:tc>
          <w:tcPr>
            <w:tcW w:w="563" w:type="dxa"/>
            <w:vMerge w:val="continue"/>
            <w:tcBorders>
              <w:top w:val="nil"/>
              <w:left w:val="nil"/>
              <w:bottom w:val="single" w:color="000000" w:sz="8" w:space="0"/>
              <w:right w:val="single" w:color="000000" w:sz="8" w:space="0"/>
            </w:tcBorders>
            <w:shd w:val="clear" w:color="auto" w:fill="auto"/>
            <w:vAlign w:val="center"/>
          </w:tcPr>
          <w:p w14:paraId="0B400A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01697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91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FFB8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B658F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BD73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16  自复平头按钮 个 1</w:t>
            </w:r>
          </w:p>
        </w:tc>
        <w:tc>
          <w:tcPr>
            <w:tcW w:w="563" w:type="dxa"/>
            <w:vMerge w:val="continue"/>
            <w:tcBorders>
              <w:top w:val="nil"/>
              <w:left w:val="nil"/>
              <w:bottom w:val="single" w:color="000000" w:sz="8" w:space="0"/>
              <w:right w:val="single" w:color="000000" w:sz="8" w:space="0"/>
            </w:tcBorders>
            <w:shd w:val="clear" w:color="auto" w:fill="auto"/>
            <w:vAlign w:val="center"/>
          </w:tcPr>
          <w:p w14:paraId="529C39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2E7B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5C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5F44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6066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160B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17  1位蘑菇头式按钮 个 1</w:t>
            </w:r>
          </w:p>
        </w:tc>
        <w:tc>
          <w:tcPr>
            <w:tcW w:w="563" w:type="dxa"/>
            <w:vMerge w:val="continue"/>
            <w:tcBorders>
              <w:top w:val="nil"/>
              <w:left w:val="nil"/>
              <w:bottom w:val="single" w:color="000000" w:sz="8" w:space="0"/>
              <w:right w:val="single" w:color="000000" w:sz="8" w:space="0"/>
            </w:tcBorders>
            <w:shd w:val="clear" w:color="auto" w:fill="auto"/>
            <w:vAlign w:val="center"/>
          </w:tcPr>
          <w:p w14:paraId="3A007D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70DE2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0E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E73D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3BC8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DAA4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18  1位按钮盒 个 1</w:t>
            </w:r>
          </w:p>
        </w:tc>
        <w:tc>
          <w:tcPr>
            <w:tcW w:w="563" w:type="dxa"/>
            <w:vMerge w:val="continue"/>
            <w:tcBorders>
              <w:top w:val="nil"/>
              <w:left w:val="nil"/>
              <w:bottom w:val="single" w:color="000000" w:sz="8" w:space="0"/>
              <w:right w:val="single" w:color="000000" w:sz="8" w:space="0"/>
            </w:tcBorders>
            <w:shd w:val="clear" w:color="auto" w:fill="auto"/>
            <w:vAlign w:val="center"/>
          </w:tcPr>
          <w:p w14:paraId="274B60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C0CBA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951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7E4FD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7587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A59F1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19  2位按钮盒 个 1</w:t>
            </w:r>
          </w:p>
        </w:tc>
        <w:tc>
          <w:tcPr>
            <w:tcW w:w="563" w:type="dxa"/>
            <w:vMerge w:val="continue"/>
            <w:tcBorders>
              <w:top w:val="nil"/>
              <w:left w:val="nil"/>
              <w:bottom w:val="single" w:color="000000" w:sz="8" w:space="0"/>
              <w:right w:val="single" w:color="000000" w:sz="8" w:space="0"/>
            </w:tcBorders>
            <w:shd w:val="clear" w:color="auto" w:fill="auto"/>
            <w:vAlign w:val="center"/>
          </w:tcPr>
          <w:p w14:paraId="0CA9E2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B868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8E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E51A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603A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4EA9D6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20  3位按钮盒 个 4</w:t>
            </w:r>
          </w:p>
        </w:tc>
        <w:tc>
          <w:tcPr>
            <w:tcW w:w="563" w:type="dxa"/>
            <w:vMerge w:val="continue"/>
            <w:tcBorders>
              <w:top w:val="nil"/>
              <w:left w:val="nil"/>
              <w:bottom w:val="single" w:color="000000" w:sz="8" w:space="0"/>
              <w:right w:val="single" w:color="000000" w:sz="8" w:space="0"/>
            </w:tcBorders>
            <w:shd w:val="clear" w:color="auto" w:fill="auto"/>
            <w:vAlign w:val="center"/>
          </w:tcPr>
          <w:p w14:paraId="5B03C4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6676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8C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9136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48AD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F0EF28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21  信号指示灯 个 3</w:t>
            </w:r>
          </w:p>
        </w:tc>
        <w:tc>
          <w:tcPr>
            <w:tcW w:w="563" w:type="dxa"/>
            <w:vMerge w:val="continue"/>
            <w:tcBorders>
              <w:top w:val="nil"/>
              <w:left w:val="nil"/>
              <w:bottom w:val="single" w:color="000000" w:sz="8" w:space="0"/>
              <w:right w:val="single" w:color="000000" w:sz="8" w:space="0"/>
            </w:tcBorders>
            <w:shd w:val="clear" w:color="auto" w:fill="auto"/>
            <w:vAlign w:val="center"/>
          </w:tcPr>
          <w:p w14:paraId="6BD1A8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90736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1C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4BAB4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2EFC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05DC4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22  信号指示灯 个 2</w:t>
            </w:r>
          </w:p>
        </w:tc>
        <w:tc>
          <w:tcPr>
            <w:tcW w:w="563" w:type="dxa"/>
            <w:vMerge w:val="continue"/>
            <w:tcBorders>
              <w:top w:val="nil"/>
              <w:left w:val="nil"/>
              <w:bottom w:val="single" w:color="000000" w:sz="8" w:space="0"/>
              <w:right w:val="single" w:color="000000" w:sz="8" w:space="0"/>
            </w:tcBorders>
            <w:shd w:val="clear" w:color="auto" w:fill="auto"/>
            <w:vAlign w:val="center"/>
          </w:tcPr>
          <w:p w14:paraId="4E3885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A252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70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2E6E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65EC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43BC6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23  信号指示灯 个 2</w:t>
            </w:r>
          </w:p>
        </w:tc>
        <w:tc>
          <w:tcPr>
            <w:tcW w:w="563" w:type="dxa"/>
            <w:vMerge w:val="continue"/>
            <w:tcBorders>
              <w:top w:val="nil"/>
              <w:left w:val="nil"/>
              <w:bottom w:val="single" w:color="000000" w:sz="8" w:space="0"/>
              <w:right w:val="single" w:color="000000" w:sz="8" w:space="0"/>
            </w:tcBorders>
            <w:shd w:val="clear" w:color="auto" w:fill="auto"/>
            <w:vAlign w:val="center"/>
          </w:tcPr>
          <w:p w14:paraId="217B2C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96EF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14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C26B5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727C7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F1033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24  二位置锁定旋钮式开关 个 3</w:t>
            </w:r>
          </w:p>
        </w:tc>
        <w:tc>
          <w:tcPr>
            <w:tcW w:w="563" w:type="dxa"/>
            <w:vMerge w:val="continue"/>
            <w:tcBorders>
              <w:top w:val="nil"/>
              <w:left w:val="nil"/>
              <w:bottom w:val="single" w:color="000000" w:sz="8" w:space="0"/>
              <w:right w:val="single" w:color="000000" w:sz="8" w:space="0"/>
            </w:tcBorders>
            <w:shd w:val="clear" w:color="auto" w:fill="auto"/>
            <w:vAlign w:val="center"/>
          </w:tcPr>
          <w:p w14:paraId="5A8207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A62C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65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B96E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18E9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8AFD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25  桥堆 个 1</w:t>
            </w:r>
          </w:p>
        </w:tc>
        <w:tc>
          <w:tcPr>
            <w:tcW w:w="563" w:type="dxa"/>
            <w:vMerge w:val="continue"/>
            <w:tcBorders>
              <w:top w:val="nil"/>
              <w:left w:val="nil"/>
              <w:bottom w:val="single" w:color="000000" w:sz="8" w:space="0"/>
              <w:right w:val="single" w:color="000000" w:sz="8" w:space="0"/>
            </w:tcBorders>
            <w:shd w:val="clear" w:color="auto" w:fill="auto"/>
            <w:vAlign w:val="center"/>
          </w:tcPr>
          <w:p w14:paraId="405F40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6E35C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F9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2D3C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8567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112F4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26  管式电阻 个 3</w:t>
            </w:r>
          </w:p>
        </w:tc>
        <w:tc>
          <w:tcPr>
            <w:tcW w:w="563" w:type="dxa"/>
            <w:vMerge w:val="continue"/>
            <w:tcBorders>
              <w:top w:val="nil"/>
              <w:left w:val="nil"/>
              <w:bottom w:val="single" w:color="000000" w:sz="8" w:space="0"/>
              <w:right w:val="single" w:color="000000" w:sz="8" w:space="0"/>
            </w:tcBorders>
            <w:shd w:val="clear" w:color="auto" w:fill="auto"/>
            <w:vAlign w:val="center"/>
          </w:tcPr>
          <w:p w14:paraId="0D7BAC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438AA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89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BCA8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4356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46F6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27  线槽 条 3</w:t>
            </w:r>
          </w:p>
        </w:tc>
        <w:tc>
          <w:tcPr>
            <w:tcW w:w="563" w:type="dxa"/>
            <w:vMerge w:val="continue"/>
            <w:tcBorders>
              <w:top w:val="nil"/>
              <w:left w:val="nil"/>
              <w:bottom w:val="single" w:color="000000" w:sz="8" w:space="0"/>
              <w:right w:val="single" w:color="000000" w:sz="8" w:space="0"/>
            </w:tcBorders>
            <w:shd w:val="clear" w:color="auto" w:fill="auto"/>
            <w:vAlign w:val="center"/>
          </w:tcPr>
          <w:p w14:paraId="3C64FE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E425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25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97D0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8A52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D3BF6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28  通用C45铝导轨 条 3</w:t>
            </w:r>
          </w:p>
        </w:tc>
        <w:tc>
          <w:tcPr>
            <w:tcW w:w="563" w:type="dxa"/>
            <w:vMerge w:val="continue"/>
            <w:tcBorders>
              <w:top w:val="nil"/>
              <w:left w:val="nil"/>
              <w:bottom w:val="single" w:color="000000" w:sz="8" w:space="0"/>
              <w:right w:val="single" w:color="000000" w:sz="8" w:space="0"/>
            </w:tcBorders>
            <w:shd w:val="clear" w:color="auto" w:fill="auto"/>
            <w:vAlign w:val="center"/>
          </w:tcPr>
          <w:p w14:paraId="45CEF1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4DCDE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742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493B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5E5E9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single" w:color="000000" w:sz="8" w:space="0"/>
              <w:right w:val="single" w:color="000000" w:sz="8" w:space="0"/>
            </w:tcBorders>
            <w:shd w:val="clear" w:color="auto" w:fill="auto"/>
            <w:vAlign w:val="center"/>
          </w:tcPr>
          <w:p w14:paraId="6BC1FD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29  安装螺钉 套 1</w:t>
            </w:r>
          </w:p>
        </w:tc>
        <w:tc>
          <w:tcPr>
            <w:tcW w:w="563" w:type="dxa"/>
            <w:vMerge w:val="continue"/>
            <w:tcBorders>
              <w:top w:val="nil"/>
              <w:left w:val="nil"/>
              <w:bottom w:val="single" w:color="000000" w:sz="8" w:space="0"/>
              <w:right w:val="single" w:color="000000" w:sz="8" w:space="0"/>
            </w:tcBorders>
            <w:shd w:val="clear" w:color="auto" w:fill="auto"/>
            <w:vAlign w:val="center"/>
          </w:tcPr>
          <w:p w14:paraId="4AD86D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C640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5B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FAF26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E081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27E3D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1、PLC电气控制应用平台</w:t>
            </w:r>
          </w:p>
        </w:tc>
        <w:tc>
          <w:tcPr>
            <w:tcW w:w="563" w:type="dxa"/>
            <w:vMerge w:val="restart"/>
            <w:tcBorders>
              <w:top w:val="nil"/>
              <w:left w:val="nil"/>
              <w:bottom w:val="single" w:color="000000" w:sz="8" w:space="0"/>
              <w:right w:val="single" w:color="000000" w:sz="8" w:space="0"/>
            </w:tcBorders>
            <w:shd w:val="clear" w:color="auto" w:fill="auto"/>
            <w:noWrap/>
            <w:vAlign w:val="center"/>
          </w:tcPr>
          <w:p w14:paraId="77FC1C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2" w:type="dxa"/>
            <w:vMerge w:val="restart"/>
            <w:tcBorders>
              <w:top w:val="nil"/>
              <w:left w:val="nil"/>
              <w:bottom w:val="single" w:color="000000" w:sz="8" w:space="0"/>
              <w:right w:val="single" w:color="000000" w:sz="8" w:space="0"/>
            </w:tcBorders>
            <w:shd w:val="clear" w:color="auto" w:fill="auto"/>
            <w:vAlign w:val="center"/>
          </w:tcPr>
          <w:p w14:paraId="4EBC818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3D3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22DC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CFFD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D7775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一、主体平台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A724F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49B0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30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CC19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C2620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B42E67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整体尺寸：W800*D700*H1829mm±10%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1FA7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77D4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E68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BC5A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376F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E261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采用立式结构开放式设计，主体采用40*80型材做骨架，周边采用Q235冷扎钢板做封板，表面静电喷塑处理，整机既坚固耐用，又美观大方。底部装有带脚垫万向轮，万向轮移动时用，可调脚固定时用，移动固定两相宜。顶部安装电源模块，中部为实训区域，依据任务安装不同挂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46054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B81B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4E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DA3F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4E744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AAEB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二、电源模块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63D0A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2ADF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CD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50E1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751C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C3BA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功能：为实训任务提供各种电源，具有漏电保护、过流保护、短路保护、接地保护等。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9F111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18173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19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1F47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62BC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44CD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尺寸：W718*D98*H158mm±10%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570E9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56DE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D66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D507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63A1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4F5E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结构：由箱体和面板组成，采用Q235冷轧钢板折弯后焊接而成，表面静电喷塑处理，文字符采用现代UV打印技术处理，使面板标识清晰且经久耐用。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43855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0E3A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D0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89B5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71A44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39485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直流电源：DC24V/6.5A，带短路保护及自动恢复功能；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1487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ABEC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51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0B19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F5F71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9685F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两组交流电源输出；AC380V、AC220V，采用安全端子及螺钉端子两种输出方式，方便不同方式接线。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E33D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435F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21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7B4D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A258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905DF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电源输出区域设计有透明安全防护罩，提高用电的安全性。防护罩开合角度大于110度，出线孔为拱门型设计。</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D1FC2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22D56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FD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8BC6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1A65C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6C8CE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三、电气控制挂板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209AB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0064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60B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BA1A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584C8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2C83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功能：挂板集成安装有PLC控制器、触摸屏、变频器、指示灯按钮模块等，所有器件端口引至接线端子，配合任务模型，完成接线、编程、调试等实训。</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D07CE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9BB4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D36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61188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44F1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2428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尺寸：W718*D40*H1490mm±10%（不含器件）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188C7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20A1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C4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DA05D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BBCF0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4D16C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结构：挂板采用二横二竖通用网孔设计，2.0mm厚Q235冷轧钢板折弯后焊接而成，表面静电喷塑处理。</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A3D2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526C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A9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33AB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BAB30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7689E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主要器件参数：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F8D5A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3C002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E4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8F26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57729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77EF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PLC主控制器及扩展模块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428B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5DBF8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12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6B6E6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C75C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10D6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1个CPU1215C DC/DC/DC型PLC，紧凑型CPU，2个PROFINET 通讯口，集成输入/输出：14 DI 24V直流输入，10DQ晶体管输出24V直流，2AI 模拟量输入0-10V DC，2AQe模拟量输出0-20mA DC，供电：直流DC 20.4-28.8 V，可编程数据存储区：125KB。</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6CF8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4EA1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A1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FD4F9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A2BB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D8F6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1个西门子SM1234 AI4/AO2模拟量模块，4个模拟量输入/ 2路模拟量输出。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E63F8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FDBD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82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89F10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3B47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757BF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工业以太网交换机单元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66FE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5E28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3B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E9B2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BD3DA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EF33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型号：KP-9000-55-5GT，端口数量：5口 ，速率：百兆。</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CCAD9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7777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60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CF3C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E123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5FBB4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B1772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E4A92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58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A6B5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992B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E49E4E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西门子SINAMICS G120C标准三相变频器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4842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8AC3E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651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E8E8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1997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12BC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功率：0.75KW。</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A3F2F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DCE9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C3E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37071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9E5A3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76BD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输入电压AC380V</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D10E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0966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E33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FED8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566A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83BC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集成6路数字量输入，2路数字量输出，1路模拟量输入，1路模拟量输出，集成式安全转矩切断支持PROFINET</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20D80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8A16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F6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B13E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EB12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5070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配套B0P操作面板。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260EC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9177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AA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7910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ECE6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FACD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工业彩色触摸屏单元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9A2B1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B2946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26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EA50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2CA3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4B2F2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基本参数：</w:t>
            </w:r>
            <w:r>
              <w:rPr>
                <w:rStyle w:val="98"/>
                <w:rFonts w:hint="eastAsia" w:ascii="宋体" w:hAnsi="宋体" w:eastAsia="宋体" w:cs="宋体"/>
                <w:sz w:val="21"/>
                <w:szCs w:val="21"/>
                <w:lang w:val="en-US" w:eastAsia="zh-CN" w:bidi="ar"/>
              </w:rPr>
              <w:t>KTP700</w:t>
            </w:r>
            <w:r>
              <w:rPr>
                <w:rStyle w:val="101"/>
                <w:rFonts w:hint="eastAsia" w:ascii="宋体" w:hAnsi="宋体" w:eastAsia="宋体" w:cs="宋体"/>
                <w:sz w:val="21"/>
                <w:szCs w:val="21"/>
                <w:lang w:val="en-US" w:eastAsia="zh-CN" w:bidi="ar"/>
              </w:rPr>
              <w:t>，1个</w:t>
            </w:r>
            <w:r>
              <w:rPr>
                <w:rStyle w:val="98"/>
                <w:rFonts w:hint="eastAsia" w:ascii="宋体" w:hAnsi="宋体" w:eastAsia="宋体" w:cs="宋体"/>
                <w:sz w:val="21"/>
                <w:szCs w:val="21"/>
                <w:lang w:val="en-US" w:eastAsia="zh-CN" w:bidi="ar"/>
              </w:rPr>
              <w:t>KTP700 PN基</w:t>
            </w:r>
            <w:r>
              <w:rPr>
                <w:rStyle w:val="101"/>
                <w:rFonts w:hint="eastAsia" w:ascii="宋体" w:hAnsi="宋体" w:eastAsia="宋体" w:cs="宋体"/>
                <w:sz w:val="21"/>
                <w:szCs w:val="21"/>
                <w:lang w:val="en-US" w:eastAsia="zh-CN" w:bidi="ar"/>
              </w:rPr>
              <w:t>本型彩色触摸屏，7寸液晶显示，65536色，工业以太网接口；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AE99C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9CA51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CDA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4534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819D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99EA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指示灯按钮模块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DC7A7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F028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16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27C5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EA54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9E54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采用Q235冷轧钢板折弯后焊接而成，表面静电喷塑处理，文字符采用现代丝印技术处理，使面板标识清晰且经久耐用。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AF75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8A1A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AE6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8082B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39F4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3D569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安装有自复平钮4个、旋钮2个、信号指示灯6个，端口引至接线端子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85DC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9C0E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B46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9FCEE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AFAB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5FBC5C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2、过程控制系统平台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F33A9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76693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48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DEBA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7B39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47C08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规格尺寸：L1300×W840×H1829mm±10%；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672B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1F6F8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5D4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909B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BE18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83FC3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结构：实训桌体采用高强度铝合金型材桌体，框架6630R高强度铝合金型材，桌体表面型材采用高几何精度和表面光洁度强的工业30×60铝型材铝合金型材。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0128C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3148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5B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5C63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FCB7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5223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桌体分上下两层，上层用于加热水箱，压力水罐，各种检测传感器、电动执行器等。工作台下层安装储水箱、卧式多级泵、卧式循环泵等。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F8D0C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BE47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832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D69E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B43E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0CB8B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桌体左侧安装集电箱，表面喷漆处理，表面UV打印模块名称及对应的电气符号。 安装有总电源断路器、系统灯、转换开关、启动/停止按钮、多功能电能表、工业交换机模块、多回路测量显示控制仪模块等。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60FA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838E0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B0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4F9E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16E5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651D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16F37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9B27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F6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700BD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1889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00DBD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多功能电能表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954C9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D9CF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DF1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1914F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4BB25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3598C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行实时测量与显示。可以测量电能（千瓦/小时）、电压、电流、有功功率、无功功率、总功率的仪表。接线需简单方便，带网络接口，运行状态及报警指示灯。支持工业网络数据采集MODBUS-TCP工业网络协议，可与PLC等控制系统进行网络通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72D5B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F60C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382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91C1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B50D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934C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主要参数：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34AA2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CE07E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C9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10F9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4671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A4788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（1）频率：50/60Hz；</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15CBB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8216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B7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BE83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1A8DD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F39F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（2）电流规格：外接5A互感器；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6C719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CF39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E7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1BC4B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477C9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71CEFF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（3）开关量输出：可选无源开关量(干节点)输出；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4706B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6C92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77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8691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6541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C10D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（4）接线方式：三相四线、三相三线；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49D43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C857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86D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A5EA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EDCF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19022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（5）TCP通讯：支持10/1 00M自适应以太网接口；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9E983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02DE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F4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6DA9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0830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07B84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（6）工作模式：ModbusTCP</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46B26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41D4B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8C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FBD1A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8502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A55A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（7）供电方式：AC/DC85-265V供电，(三相四线可选输入电压供电)；</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280C0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1971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E7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112A0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6E10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83A69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（8）精度：0.5s级；</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4C0F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15209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6B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7D39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C6EC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9D86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（9）带有液晶显示器，8位数字(000-9999999 KWh) ；</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F6134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5678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383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531B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194F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E2B3F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（10）接线报警：接线错误时报警，用提示的错误代码定位错误。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A341D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3E58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99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831A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63F3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06F9D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（11）工作环境：工作温度: -20~60℃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DF70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00AAA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2B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773A4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46D3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5FA2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（12）存储环境：存储温度:-50~70℃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47EC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13DE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4F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68F8B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15FB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B6499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（13）相对湿度：相对湿度5% ~ 95% (无凝露)</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38F41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4C9AB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9E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C928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B6C6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9712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（14）外形尺寸：72×88.5×59mm±10%（L*W*H）</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3942C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81C80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1C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1E965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25EA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C089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阻燃外壳</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9886C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0318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7F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3859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37A2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E86D70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液晶显示器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8A449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935C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D9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A2B7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4D2B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7AD4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（1）屏幕比例：16：9</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FDB63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9457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13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D127A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CD0B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9CEF0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（2）响应：2MS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9EEF5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CD88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D82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6770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0A310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0B55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（3）接口：VGA+HDMI</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1655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93B8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FE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C799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D39B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8A96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（4）屏幕尺寸：24英寸</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E077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C475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CA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79B8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DE63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37E5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（5）壁挂：10*10CM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2C4E4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0E7F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A1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AEF8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485CF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C4221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（6）面板类型：IPS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E0766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2F14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8BC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95D9D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F08B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3851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多回路测量显示控制仪模块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0EFD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FD151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40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A372A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3B94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442E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（1）电源电压：工作电源:AC 100～240V；</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0B09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043A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3D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1DF0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A5B42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80434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（2）热电阻: PT100；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582E2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7D67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3B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436C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0073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E95E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（3）环境温度-10 ~50°C;</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ADEC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8E77A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DA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640E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D232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3DBE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（4）输入信号：4路，0~20mA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16C22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F00C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5C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7C207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389EC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1BA7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（5）输出信号：1、2路继电器输出；3、44-20mA模拟量输出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AB49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4C5B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2C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F51E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9FFF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01D6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（6）热电阻: PT100；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E61B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C7AC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08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6604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35ED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5C32C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（7）环境温度-10 ~50°C;</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EA39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68482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9E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F99D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BC66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D958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（8）测量精度：0.2FS%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61D8F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4F338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C1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BADE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F34C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286B3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（9）湿度量程0~100%RH</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842E2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6F0C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3D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21D5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DD24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7015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（10）温度量程-200.0~2400.0°C；</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2059F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2A86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EF9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82A0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18F5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C7CE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（11）测量精度：0.2FS%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ECC67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CEB70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4D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5B64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6EBA6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9505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卧式多级泵</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ECBF0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15C5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86D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9C7B1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3DEE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26C50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额定扬程：15米，最大扬程：20米，输入电压：3相220V~ 380V，功率370W,最大流量：5m3/h，额定流量：2m3/h，额定电流：2.6~1.72A，转速：2850rpm，防护等级：IP55。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6B02F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41A9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B9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2F2E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E837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63D07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卧式循环泵</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7905E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8D5E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10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1EF1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E3BD0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A7401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额定扬程：10米、最大扬程：15米，输入电压：单相220V，輸入功率：320W，输出功率200W,额定流量：2.28m3/h，额定电流：1.5A，转速：2825rpm，防护等级：IP55。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9CA0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E067B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65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E99F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431A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6867D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检测元件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FE1A1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46A8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AC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9EB8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9D379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45E4D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涡轮流量计：流量范围：0~1.5m3/h，公称压力：2.5MPa，工作电源：DC24V，输出信号：4~20mA，准确度等级：±0.5。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FE8A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4DA77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183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CE3D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8F16E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774C4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压力变送1：量程：0~250kPa；最大工作压力：375kPa；工作电源：DC24V，输出信号：4~20mA，准确度等级：0.25级。</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A6501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9128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F5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5158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D728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3D30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压力变送器2：量程：0~5kPa；最大工作压力：7.5kPa；工作电源：DC24V，输出信号：4~20mA，准确度等级：0.25级。</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9810A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52025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B40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F88A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15F2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4EB78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压力变送器3：量程：0~1MPa；连接立式：G1/2外螺纹；工作电源：12-DC24V，输出信号：4~20mA，精度度等级：0.5级。</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DE7F3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B69B7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8F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DA38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195A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771A3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浮球开关：液位开关，304不锈钢，最大开关电流：0.5A。最大工作压力：5kg/cm2, 最高电压：240VAC/200VDC。</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0E710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1BF8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DD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41CF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F4AE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69A7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温度传感器：量程-50-400度；分度号：PT100；精度：0.2%。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23F55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8102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80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D556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7E2A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5F48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执行元件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2038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C06B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63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2D42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7B8D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A2EB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电动调节阀：型号：GDB161.9E，品牌：电源AC/DC24V，输入信号类型为0~10V DC输入信号，控制类型：调节型，扭矩：5Nm,运行时间：150S。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9E42E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5C80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CAC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5C03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D206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FC600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加热单元：调压模块以及加热棒组成。调压模块：光电隔离，可选择0~5V DC或4~20 mA的输入信号等控制方式。</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9E374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A688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C7A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BA53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E4A7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4EB9B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压力水罐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6B665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71B0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50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ACF82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EDF6C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B9E1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积40L，压力罐直径：280mm，承受压力：≤1.25Mpa，安装于型材桌面上左侧，采用横握式安装方式，压力罐采用不锈钢材质一体焊接而成，含有1个机械式压力指针表，量程范围为0-0.6MPa，正面安装，可实时准确观察压力罐当前压力值。压力罐顶部安装有1个安全泄压阀，整定压力0.3MPa，压力等级为0.25-0.4MPa，用于罐体超压后的自动泄压。罐体顶部安装有压力变送器，变送器检测压力范围为0-1MPa，输出信号为：4-20mA，供电电压为：12-24VDC，防护等级：IP65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6B32F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1F2C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C7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55B6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1CE62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41187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加热水箱</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8692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35B0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EC5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1166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695B6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9805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容积约25L，尺寸为：长300 ×宽240 ×高370 mm±10%；加热水箱位于型材桌面上右侧，不锈钢材质焊接而成。水箱装有带刻度液位指示，水箱具有上、下限位检测开关。配有温度传感器和加热器，可实现水箱液体加热及温度采集控制。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8C036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FF83D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11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ECFC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F97A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2C2C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储水箱</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874F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7F1D2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3C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D227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1905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AF5E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水箱位于桌面下测，容积约66L，尺寸为：长765×宽310×高290mm；桌面下水箱位于型材桌面下侧，用不锈钢材料焊接而成。水箱装有带刻度液位指示，可以清晰观察水箱液位的高度，水箱具有上限位检测开关。具有手动排水阀，可手动清空水箱内水。通过塑料水管和管道，连接多级泵和循环泵。</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EC932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CCC73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439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5ECCB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95C07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6CDA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恒压供水用户端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235D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94452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3A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8E3B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8633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46F7A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有三路用户端，每路用户端采用不锈钢板加工的支架固定安装，三路用户端的高度保持一致，每路具有可视化机械流速显示，配有手动阀，手阀具有开度指示，三路用户端采用竖直立式结构安装，水流依次经过可视化机械流速机构和具有开度指示的手动阀，流回桌面下方储水箱。</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A5F9E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971C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AD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7351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2E9D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97AB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3、工业电气设备配线调试平台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3D7FC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3421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37A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9C66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45BD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B1191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一、主体平台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60FDE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5A72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BE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D0E9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B7F8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4A9A4D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1.整体尺寸：W800*D700*H1829mm±10%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D7D4F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7745F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C0C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2E84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3D6D4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F212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2.网孔板尺寸：W718*D40*H1490mm±10%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D6C4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A01B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BF9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69DB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BA874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35AF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3.结构：主体采用40*80型材做骨架，周边采用Q235冷扎钢板做封板，表面静电喷塑处理，整机既坚固耐用，又美观大方。底部装有带脚垫万向轮，万向轮移动时用，可调脚固定时用，移动固定两相宜。</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E5A5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0FB84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FD2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351A3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85F7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7B75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二、电源模块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D229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3E72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B3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1A57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4DC8D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349B7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功能：为实训任务提供各种电源，具有漏电保护、过流保护、短路保护、接地保护等。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EBC99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4B812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82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63E80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32115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8049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尺寸：W718*D98*H158mm±10%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35B62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F635A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17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1E55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8C2AA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FBA4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结构：由箱体和面板组成，采用Q235冷轧钢板折弯后焊接而成，表面静电喷塑处理，文字符采用现代UV打印技术处理，使面板标识清晰且经久耐用。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94B40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9442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B12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992AE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3928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7684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直流电源：DC24V/6.5A，带短路保护及自动恢复功能；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050E9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8790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7C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23A5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DAA3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FA154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两组交流电源输出；AC380V、AC220V，采用安全端子及螺钉端子两种输出方式，方便不同方式接线。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43337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18BE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C2A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D6A4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8AEC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FA92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电源输出区域设计有透明安全防护罩，提高用电的安全性。防护罩开合角度大于110度，出线孔为拱门型设计。</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B2D9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4D55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1B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E9C3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E2E9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EAD7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三、配电箱</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DDD08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C99FD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5DA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450E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59A6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573B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尺寸：600mm×250mm×800mm±10%，采用工业级配电箱，箱体门板设计有观察窗,便于观察内部情况，设计预留10个安装孔，可安装转换开关、按钮开关、急停开关、指示灯等不同类型器件。为安全考虑，门板处设计有门锁，配电箱左侧安装有电源控制开关，控制整个设备的电源。顶部安装有三色警示灯。配电箱内安装有散热排风系统和照明系统。</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F7016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E2E5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D6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3E073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7990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8052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四、实训器件包</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25D0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B287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CED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7265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1399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425DF1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主要器件清单：</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0AA63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A305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00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4325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8D9C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CA1731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 规格型号 单位 数量</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1393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D550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11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C85D7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4CBD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D182C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可编程控制器 CPU 1214C AC/DC/Rly,14输入/10输出,集成2AI  台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DBB02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664E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E2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7025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A47A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E1DDDC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剩余电流动作断路器   C16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61AFC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C84F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73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91F7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8E75F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AB8051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负载断路开关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A9287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511A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EB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61D8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EFA1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C8013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小型断路器  3P C16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0C6BB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AC0D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6C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9361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07B3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A28C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小型断路器  2P C16A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3272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07640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B97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65BC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5BD5F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DFF6D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小型断路器 1P C16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CD28C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8C78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8C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F05B7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34C0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5DF474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熔断器座  32A 个 7</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3921D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6BDF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264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CCF7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7DCF6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A6527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熔体  个 7</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950FF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CE49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B5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F2C3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216F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05EDF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导轨式开关电源 24V/5A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3A331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8C6C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12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9E1C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09633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CE03E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电动机断路器  0.63-1A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9D346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4C6B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71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761A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BBB31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0519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交流接触器  AC220V 个 6</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810CC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640A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61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B8B5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4BE62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2336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直流接触器 DC24V 个 4</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3131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CDB0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58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A147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B27B2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5DF8B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中间继电器  DC24V 个 4</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F66C3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67195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D55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D08E6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C2E3F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1F08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辅助触头  个 6</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CC4A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02F6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27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80A9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E5ED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562132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中间继电器  AC220V 个 4</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D614E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9456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23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A411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3C04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DDCE1D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 （通电延时0.1s-6m) AC220V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B8B82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115CA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B7D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37E25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9D51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2B2D9D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时间继电器  （瞬动型通电延时0.1s-6m) AC220V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4D22B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8BA2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5B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68F3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19A43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AEF14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 （通电延时0.1s-6m) DC24V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8E531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6CB0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28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D583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27B8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809F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 （瞬动型通电延时0.1s-6m) DC24V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2E73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CEB9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70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E3B5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BC9B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FAA9D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时间继电器座 8T圆孔 个 4</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630F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4213E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17F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19CF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8F29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097C0C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继电器  DC24V 14脚 个 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575DB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AE61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87F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52B2F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27A89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44BB0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继电器底座  个 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C6C38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F61D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52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D3961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E1BF2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D89EE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热过载继电器  个 3</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12AAA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AB70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945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1F1F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D797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D5A4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急停按钮 (自锁旋放)蘑菇头直径Φ40/红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EA28C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8E35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05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B8F0A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3FF2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58396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二位置锁定旋钮式开关  孔径Ф22 1常开1常闭 个 3</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4FC58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79EB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DA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2A5F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5C31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4485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自复平头按钮  孔径Ф22 1常开1常闭 绿色 个 6</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48886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0D62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3C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68036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7216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D22B5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自复平头按钮  孔径Ф22 1常开1常闭 红色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CE19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49220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A7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AF19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1B78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1E39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自复平头按钮  孔径Ф22 1常开1常闭 黄色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C82FD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442FC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00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4A5D0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328D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DB9E9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1位蘑菇头式按钮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8E118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9A92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14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93203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2668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E900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1位按钮盒 浅灰色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189C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56E4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1E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27C9A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425B1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252E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3位按钮盒  浅灰色 个 4</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C404E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028E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EF3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69B68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7843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8C1E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2位按钮盒  浅灰色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85BEC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7A1E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D1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A1B3A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DF50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EDD5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信号指示灯 AC220V 绿色 个 3</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20547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EE49C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3F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B721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5C308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548C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信号指示灯  AC220V 红色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03A91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1387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B81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CE764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1003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D3A2EB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信号指示灯  AC220V 黄色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B9A56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B7366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E2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B0CF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2DB0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DDF5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信号指示灯  AC/DC24V 黄色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B79FF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C0BAA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FFC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00EA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2F18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B9C37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信号指示灯  AC/DC24V 绿色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C621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7A460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692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78ED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F542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1A182E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信号指示灯  AC/DC24V 红色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C278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4DFB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8D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0EDF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17B4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FD35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管式线饶电阻 （带安装架） 个 3</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4F9F6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FAB68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D8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504B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81A5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C2129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桥堆  50A/10W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49EB0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C30D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0C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BBC2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3EF2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25D4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行程开关  不带锁 单轮 个 3</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7F289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42A16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93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1CA76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4C4C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A13A8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行程开关  带锁 双轮 个 3</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1673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C04B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BB0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2CDB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243F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D913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通用C45铝导轨 35*7.5*1.1mm 1米 条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BDB65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F6469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EE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D56C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1C84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D93B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PVC锯齿线槽 40*35mm 白色 2米 条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782FF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6E87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35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1E8B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EA397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51938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标牌框 Ф22 个 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FDBF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7BA3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8B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98D9D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B6B9D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79F1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工具箱 295*395*315mm 个 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3A87C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0470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96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D3270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23BBB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3D4F9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12格可拆装组元件盒 260*125*40mm  PP半透明 个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43E5E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E464B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C3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F4C4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152C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638C1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安装配套辅材 端子、接地端子、固定件、端子盖、导线、扎带等 批 1</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DB446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664C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4A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EC92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503D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47EB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五、电动机组</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0E2B0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1F24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32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8530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2DEF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AD4B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功能：底板采用Q235冷扎钢板折弯后焊接而成，表面静电喷塑处理，底板安装有三相异步电动机及双速电动机，电动机旋转机构安装有转盘，电动机引线采用高绝缘性安全型接线柱引出，以便于学员接线。装有两个黑色铸铝拉手，方便搬运。在设备中作为电路负载模块使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2E206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C8A6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BA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A2FD3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E980A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6F44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2.三相异步电动机  2台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70011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C769F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41A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0998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1D881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87576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 380V±10%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24451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AA5D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E4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D8E5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3DA9F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AD14FB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电流：0.4A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069FA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4F18D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F4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7DEF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E2EE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F7E80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频率：50HZ</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D385B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2CC8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77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C44A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62A9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55BFE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功率：180W</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0BF61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388F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30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75CE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7132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4488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接法：Y/△</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0047C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3961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E3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B8ED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E72E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3F55D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转速：1400r/min</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7BC82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441B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13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D2F3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F1BE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B1CF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3.双速电机   1台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2636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AD26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D8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5A713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F93A5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00DD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 380V±10%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48E8B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A168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3E5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5372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77C6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A349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电流：0.30/0.45A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37520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1F15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87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37C0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4D0D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45FE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频率：50HZ</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FB60E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3146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FCD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689E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2F6B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F3BC4A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功率：180/120W</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A228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2B69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11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33C0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CA12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0DAD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接法：Y Y/△</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63FB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FC34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CD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7BBD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18E8D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831B3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转速：1400/700r/min</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1CBC8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B6A32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90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E7F6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CAEB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CFAD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4、电工故障维护平台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C3AA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BB5D8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E5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08C6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3552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4E29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设备尺寸：W778*D607*H1829mm±10%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4D47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8BBC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17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3DDC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88D2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0FBC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2.平台框架采用铝合金型材为骨架，顶部电源控制箱，正面上方配有仪表及操作面板。底部配有4个可移动脚轮和4个支撑地脚，方便移动与水平调整。</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0ED0B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83E9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DD5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2437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8BE7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302C2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主电路采用三相全控桥，设备内装有保护报警电路，具有过流、过载、短路缺相等保护，当触发保护后，保护电路发出指令，自动切除主电路电源，同时故障指示灯亮，直到操作人员保护解除后，故障指示灯才可熄灭。保护电路的设置提高了设备运行的安全性。</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6B9E2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8A49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F3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F9C6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6FF3B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E26E50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4.晶闸管控制系统组成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D9C1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8504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31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9AF9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489CA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47D9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系统由电源控制箱、控制电路配电模块、晶闸管主电路模块、控制盒面板：（电源板、闭环调节板、脉冲触发板、电压隔离板、脉冲控制板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CFAB8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3516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23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C865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29E1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C1C85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1）电源控制箱</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39AE4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BF020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DD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96962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B803B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03DFAD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面板安装有数显直流电压表，量程0-600V，数显直流电流表，量程0-50A，控制电路、主电路接通旋钮开关、给定回路接通绿色按钮、给定回路断开红色按钮、电压给定电位器、故障指示灯等。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CE4C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FC7E1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55C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6A98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E2154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A480A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2）控制电路配电模块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375A6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EB628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D9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8A49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E48D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799B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（1）模块挂板采用二横二竖通用网孔设计，2.0mm厚Q235冷轧钢板折弯后焊接而成，表面静电喷塑处理。</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E926B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7AC83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49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D2CD5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91B18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AC3202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（2）配有2个CJX2-1210接触器，含辅助触头。</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24E3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2FA4D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F4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A1768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72F6A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4B824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（3）配同步变压器1个，同步变压器输出17VAC、30VAC交流电压给控制电路基本供电和触发电路工作供电。报警变压器1个，用于报警电路的强弱电隔离。</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845C2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C34C4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B3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169A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AF2B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B32F2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3）晶闸管主电路配电模块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EB5BC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45D4D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98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DCFDF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070C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3BCB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（1）配电盘采用环氧树脂高度绝缘材质制作，前侧安装6组晶闸管，导通电流≥200A，并安装铝散热片进行散热。</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78643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CAA25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BDA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20FA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47A0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C5738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（2）后侧安装6组门极触发脉冲变压器及配套保护电路板，保护电路安装与脉冲变压器上方，采用铜柱支撑方式固定。</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9FF0F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A8AF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C47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3208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3682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EC07D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（3）后侧安装6组晶闸管阻容保护元件，3个缺相取样电容，1个电流表分流器，1套反馈电压取样电路。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0EB34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0E25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EA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577C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92215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BA60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（4）使用交流电流互感器检测负载电流的变化。为过流保护电路、电流截止负反馈电路提供取样信号。后侧安装有交流互感器，变比为25比5。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9BEAF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B614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2AF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2E15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798B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11BD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（5）晶闸管主电路的6组晶闸管采用铜排连接，铜排宽度20mm，厚度2mm，确保大电流承载能力。</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77F14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1A30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640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59E72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6687E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39A5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4）控制盒面板及接口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4ACC5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F1AB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F97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6B3D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195E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4998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控制盒面板采用Q235冷轧钢板折弯后焊接而成，中间设置有控制板的安装区，配有特质凹型插座，包含20位接线点，方便核心控制板的插拔，安装有1块转速表，转速表量程范围为0-2000r/min。</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F931C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5ECC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55B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FE5E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4F6B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7ECD0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（1）电源板，内部安装有7815和7915芯片及相关桥式整流电路，面板输出可提供三组直流电源：+15V、-15V和+24V，并配有安全取电端子，取电端子旁配有三路电源指示灯，面板下方配有低电位测试点及拉手。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F806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9871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D6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F59A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7E383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43D8F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（2）闭环调节板，内部安装有电子元件，包含电阻、电容、二级管以及LM348、4013、LM311等芯片，配有2个可调电位器和1个SCR晶闸管。面板正面配有5个可调电位器云台和对应安全测试点。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AAEC5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C903B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BD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8BD6F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7DDA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52E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（3）脉冲触发板，内部安装有1个LM324、1个触发芯片、2个可调点位器和电阻、电容等。面板配有4个可调电位器云台以及5个电压测试点。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D706E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95A8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6F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0DE2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EE6EE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C7FE1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（4）电压隔离板，内部安装有2个隔离震荡变压器、2个3DK4B、2个3DG27C以及配套电阻、电容、二极管等。正面配有电压设置调节电位器和电压测试点。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9E67B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7C24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69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49EBD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84BF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3F83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5）主变压器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F420B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3C72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82F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0209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34FA0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C8324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主变压器容量4000VA，原边输入电压380VAC，副边输出电压215VAC，副边配有接零点。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A0D7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BB4B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F6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513C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F4CCD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71BEB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6）电阻箱</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DC325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430C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2A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0BF93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D220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8D4B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电阻箱作为晶闸管控制系统的模拟负载，调节阻值范围为：0-168Ω，额定电流：19.2A。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3DE40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365C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6C8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A85F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2E43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25CE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5、直流调速系统模型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40763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38CD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A7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3F0A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5826B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7A9C6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一、直流调速模块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04704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C61E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9D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B288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CAB7C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A3B73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采用测速发电机反馈电压和给定电压形成闭环调速系统，调速系统由给定电压、转速负反馈、放大电路、触发产生电路及主电路组成。直流调速PCB线路板采用插放式设计，方便学员取出。学员根据功能要求进行线路板焊接、调试、测量分析，完成工艺线路焊接、故障诊断与排除。</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281ED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533E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C4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7CEEB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87A2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A912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尺寸：L600*W300*H200mm±10%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69BB9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71B29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6F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D5A2E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B729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DEB92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主要器件：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FFD4F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AF88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5D5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2CF2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6986D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A60F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控制电路板： 115*96mm 含整流电路、锯齿波发生电路、脉冲电路、反馈电路等。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736AF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47D08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F8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C60E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4E8D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4FA1E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驱动电路板：115*96mm 直流调压全波可控整流电路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A363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DBA1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0C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6B41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7704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34A0C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直流负载电机组：直流电动机：40W/110V/1500R/min，</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2B6FF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2DB6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17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3F02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F370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578A4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测速发电机：1.08W/38V/1500R/min</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BA0E4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0CA1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46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35FE7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7F72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996C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数字显示系统</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FECDF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4CF69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54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1B42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C1582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E2AA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透明防护罩</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F9CD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842A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B9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44EE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E061B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FFFFF"/>
            <w:vAlign w:val="center"/>
          </w:tcPr>
          <w:p w14:paraId="7D74D94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主电路电路板组件(套件)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BD400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2E38E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764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7F781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3071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6B7A4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6、数字孪生NX-MCD软件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A206C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4B6E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1F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842B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8F98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7B35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采用NX-MCD软件，软件主要功能如下：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33EE2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6ACA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59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4189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7EEB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FEB1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1.软件由一种全新的适用于机电一体化产品概念设计的解决方案，基于NX/MCD，TIA体系。设计人员可对包含多物理场以及通常存在于机电一体化产品中的自动化相关行为的概念进行 3D 建模和仿真，可以在系统设计阶段就设备硬件结构的合理性以及控制软件的可靠性进行虚拟调试验证。</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1B8CC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4AC51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BD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0405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F8FF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22FF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2.机电设备设计过程中的硬件在环仿真调试（HiL），采用虚拟设备与实际PLC联调。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4DBB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2F8C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75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007B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31DE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2F509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3.支持的设计功能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69C52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4A65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EF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3E7BF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4FC3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4A392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1）支持产品建模（2D&amp;3D CAD ）功能，具有机械设计和制图功能，可满足客户设计任何复杂产品的需要，可以借助无缝交换功能来选择线框、曲面、实体参数或直接建模技术。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635A4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C3D4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C2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717F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59A0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D82940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2）支持基于模型的定义功能，能够在 3D 模型内生成产品的完整数字化定义。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06E17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85EF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E7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B265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9DAF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D2EBB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3）支持图纸与布局的功能，支持产品二维设计、布局、制图、注释和文档记录等功能。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8FD86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C30BF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14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C77D3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58AA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B8166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4）支持工业设计功能，支持形状创建、操控和分析功能，支持创建最复杂且易于更改的自由曲面形状，支持为 3D 打印创建支持、根据形状创建模具、将其包含在装配件中、对其进行分析。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A7721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B8EE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C9A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80C73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35719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9499D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5）支持线束及管道设计（Routing&amp;PID ）功能，支持在复杂装配环境中设计线缆和进行布线，电气布线工具可提供智能特征和功能，使线缆的设计、修改和分析流程实现自动化。</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F4FA7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B28C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197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5A07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2297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4EBD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6）支持电子电气设计功能。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A6EE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B400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A66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A52E3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86527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81C40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机电一体化概念设计功能，支持设计模型的外观查看和工能验证，包括关节、运动、传感器、执行器、碰撞行为，以及每个组件的其他运动学和动态特性验证。同时，支持可与外部控制系统建立连接，完成对产品的虚拟调试。</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5262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72FE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79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D8150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95DD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5F8E13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4.支持的仿真功能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F80EB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C2A8C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04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08B2E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F459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314F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1）可提供一体化的多学科环境，可将结构分析、热分析、流体分析、运动分析、多物理场分析和优化分析的仿真解决方案集成到一个环境中，实现仿真驱动设计。</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296A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38984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BF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1F57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330AE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E1CFB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2）具备分析建模环境，提供进行分析所需的高级网格划分功能、边界条件和解算器接口，能够缩短建模时间。</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0F09D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0D6B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86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2DB2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75B1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045E6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3）支持提供仿真任务、过程、数据等的管理功能。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A2AFD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AA65A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1C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BC0A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F5C0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534C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5.软件模型包含以下资源：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1E9BE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F9463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E3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E7B0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A4A0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C119B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1）智能产线对向双供料单元仿真模型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DD56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982C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83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6C18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EBA3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02E9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产线对向双供料单元三维模型由1套PLC控制模块、1套变频调速模块、1套人机交互模块、1套双皮带输送模块、1套工装定位举升模块、1套工装缓冲模块、1套工装编码模块、2套门铃上壳供料模块、1个供料台、1套搬运机械手、1套多视角主令模块、1套型材桌体模块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E633C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4A30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3A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5F3CD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8C9A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88E18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（2）虚拟设备基于物理仿真引擎技术，可实现真实的物理属性，如摩擦力、重力、惯性、干涉碰撞等，达到与实物一致的实验效果。虚拟设备的动作功能均根据实物设置，可实现与实物设备一样的各项动作。</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B67C0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D052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85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93A6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F0D8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A903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2）药片灌装智能产线仿真模型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FEF75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47E8B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0B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9D78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1E58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6530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片灌装仿真模型由3套PLC控制系统、2套物料供给模块、3套皮带输送单元、1套传感器检测与分拣单元、1个交流电机模块、1个物料矫正模块、1个灌装模块、1个组装件装配模块、1个立体仓库、1套搬运机械手、1套多视角主令模块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99BF5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7464E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17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3F7F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D72E8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BBCF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3）电镀流水线模型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CE70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6FD3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1F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EDF6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2C76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B18F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电镀流水线模型内包含1个电镀槽、1个回收液槽、1个清水槽、1个储料台，1套吊钩电机系统，1套按钮指示灯。每个槽位配有槽位传感器、1个储料台位传感器、1套吊钩升、降到位传感器。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920B5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7136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CF9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1C065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06A0C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84361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4）搬运机械手模型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83980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E7C0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94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3438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59F5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EDD0B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搬运机械手模型包括2条传送带，呈 “L”型布置、2套机械手抓取系统，1个工件回收槽，1个工件放置台、1套控制按钮。启、停控制整套模型启、停动作，手动按下供料按钮后，传送带1初始位置被放置一个物料，物料经传送带1输送至机械手1位置，机械手1抓取料芯对物料进行装配，装配件输送至机械手2位置时，机械手2将转配件搬运至传送带2，装配件沿传送带2输送至工件回收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6F90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CA95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41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9C08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E823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F5A93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5）无塔供水模型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33654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7C08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89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2813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4C24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782DE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模型上提供不少于1个储水罐，1个变频泵，1个工频泵，1个阀门调节器。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B422F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2476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42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1DD80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54A2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39CDAF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6）多种液体混合模型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896F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889A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69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31A4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F105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D059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模型上提供不少于3个液体管道，1个混合罐，1个搅拌机，1个运输车的。</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FAEE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ECEA6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80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28FA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47C8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547E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7、电脑桌</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D5194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0053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F9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D298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2724A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81A6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功能：单工位设计，用于放置编程电脑，方便学员实训使用。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16767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F2A9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41B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F3D28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418D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FFC5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尺寸：L600mm×W700mm×H780mm±10%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79558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BE8BC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14F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B03F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41AD7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4066F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桌身：桌身采用Q235冷轧钢板折弯焊接而成，桌体底装有带刹车万向轮，移动和固定两相宜，方便调整设备的摆放位置。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B453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EBF5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BA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5E23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8BF6E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1C06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台面：采用25mm厚高密度中纤板外贴防火板,PVC截面封边，桌边鸭嘴型设计，台面具有耐磨、耐热、耐污及易清洁等特点。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3E903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8ACD2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AB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B3F8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30BE7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8CD6C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8、装配桌</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650F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2AB2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5EF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591E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FA71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6F14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功能：由桌身、工具柜、台面组成，用于电气及机械结构的装配平台。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16F3A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6612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76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1B3FD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3994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28DD3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尺寸：L1500mm×W700mm×H780mm±10%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150CE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C63A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EA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AE36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DF4CE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E6828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桌身：采用冷轧钢板折弯焊接而成，喷塑后组装连接，装配桌预设电源插座扩展孔，依据用途可加装电源插座。整个装配桌可随意拆装，方便运输安装。</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B8C6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F187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35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E044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F4DC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F0E4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工具柜：采用冷轧钢板折弯焊接而成，工具柜有多个抽屉，可储藏工具，放置于装配桌底部一侧。</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62BED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EF75A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A4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B6F0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BB9E1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DB3D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台面：采用25mm厚高密度中纤板外贴防火板,PVC截面封边，台面具有耐磨、耐热、耐污及易清洁等特点。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F469E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0456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EB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ABAC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895B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2919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9、培训资源包</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0BAD5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8EDE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B9D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19CC4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D36B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8EEF8A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设备使用说明书</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CB49D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30A8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FFF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21639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0686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8946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设备概述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25978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4E46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C7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707C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38695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F813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设备图片</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3E0B2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DD3A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6C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26C4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C47B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45FE7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B215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5618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CF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DDC5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C957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B05B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设备特点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B0CD9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3176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515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B6DF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82ABF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FD0B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主要配置清单</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9A198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664E0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696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234B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ED5C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1D582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设备平台介绍</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3B0D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0CCCC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5EF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4D1FC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011B0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F9F0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注意事项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4947D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F14D5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A0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45C4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35657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7AC7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数字孪生系统使用说明</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2B37F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763AF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D06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AEF3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B7EE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5A1EF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器件手册（电子版）</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6D9AA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1C919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40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C718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FAE2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3FD4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《G120C变频器使用手册》</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B43C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6097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2BC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C7BC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09611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CC03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《S7-1200系列可编程控制器编程手册》</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C5286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4082A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D8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5CB7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5F19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CE3D3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《四回路控制变送器手册》</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8735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54930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B85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0877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4C68C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92F6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工作站程序实例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08DE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7EA1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3D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4D57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91C8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single" w:color="000000" w:sz="8" w:space="0"/>
              <w:right w:val="single" w:color="000000" w:sz="8" w:space="0"/>
            </w:tcBorders>
            <w:shd w:val="clear" w:color="auto" w:fill="auto"/>
            <w:vAlign w:val="center"/>
          </w:tcPr>
          <w:p w14:paraId="77C8D0B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《过程控制运行程序实例》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34B8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75E5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57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57978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restart"/>
            <w:tcBorders>
              <w:top w:val="nil"/>
              <w:left w:val="nil"/>
              <w:bottom w:val="single" w:color="000000" w:sz="8" w:space="0"/>
              <w:right w:val="single" w:color="000000" w:sz="8" w:space="0"/>
            </w:tcBorders>
            <w:shd w:val="clear" w:color="auto" w:fill="auto"/>
            <w:vAlign w:val="center"/>
          </w:tcPr>
          <w:p w14:paraId="3EBDEE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机器人系统集成考核设备</w:t>
            </w:r>
          </w:p>
        </w:tc>
        <w:tc>
          <w:tcPr>
            <w:tcW w:w="6375" w:type="dxa"/>
            <w:tcBorders>
              <w:top w:val="nil"/>
              <w:left w:val="nil"/>
              <w:bottom w:val="nil"/>
              <w:right w:val="single" w:color="000000" w:sz="8" w:space="0"/>
            </w:tcBorders>
            <w:shd w:val="clear" w:color="auto" w:fill="auto"/>
            <w:vAlign w:val="center"/>
          </w:tcPr>
          <w:p w14:paraId="03C839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平台整体应主要包含基础操作平台、机器人单元、工业视觉系统、离线编程软件、机器人基础技能竞赛包、机器人典型应用技能竞赛包、工控一体机、机器人典型应用扩展包、在线学习平台、配套出版教材等，应满足</w:t>
            </w:r>
            <w:r>
              <w:rPr>
                <w:rStyle w:val="98"/>
                <w:rFonts w:hint="eastAsia" w:ascii="宋体" w:hAnsi="宋体" w:eastAsia="宋体" w:cs="宋体"/>
                <w:sz w:val="21"/>
                <w:szCs w:val="21"/>
                <w:lang w:val="en-US" w:eastAsia="zh-CN" w:bidi="ar"/>
              </w:rPr>
              <w:t>中华人民共和国第二届职业技能大赛机器人系统集成项目、河南省第三届职业技能大赛机器人系统集成项目技</w:t>
            </w:r>
            <w:r>
              <w:rPr>
                <w:rStyle w:val="101"/>
                <w:rFonts w:hint="eastAsia" w:ascii="宋体" w:hAnsi="宋体" w:eastAsia="宋体" w:cs="宋体"/>
                <w:sz w:val="21"/>
                <w:szCs w:val="21"/>
                <w:lang w:val="en-US" w:eastAsia="zh-CN" w:bidi="ar"/>
              </w:rPr>
              <w:t>术要求。具体技术描述如下：</w:t>
            </w:r>
          </w:p>
        </w:tc>
        <w:tc>
          <w:tcPr>
            <w:tcW w:w="563" w:type="dxa"/>
            <w:vMerge w:val="restart"/>
            <w:tcBorders>
              <w:top w:val="nil"/>
              <w:left w:val="nil"/>
              <w:bottom w:val="single" w:color="000000" w:sz="8" w:space="0"/>
              <w:right w:val="single" w:color="000000" w:sz="8" w:space="0"/>
            </w:tcBorders>
            <w:shd w:val="clear" w:color="auto" w:fill="auto"/>
            <w:noWrap/>
            <w:vAlign w:val="center"/>
          </w:tcPr>
          <w:p w14:paraId="4486B2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2" w:type="dxa"/>
            <w:vMerge w:val="restart"/>
            <w:tcBorders>
              <w:top w:val="nil"/>
              <w:left w:val="nil"/>
              <w:bottom w:val="single" w:color="000000" w:sz="8" w:space="0"/>
              <w:right w:val="single" w:color="000000" w:sz="8" w:space="0"/>
            </w:tcBorders>
            <w:shd w:val="clear" w:color="auto" w:fill="auto"/>
            <w:vAlign w:val="center"/>
          </w:tcPr>
          <w:p w14:paraId="5746381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071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DD040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14BC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D59E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1.1基础操作平台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AE0C9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3352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9C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3183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6A3A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0E73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（1）主体框架采用金属喷涂结构，桌面采用铝合金型材结构，为60mm优质工业铝型材，底部侧面采用优质钢板框架；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7DDA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187F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F5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527A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4E20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1EE7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（2）安全防护主要由安全光栅、安全联锁开关、安全继电器、三色警示灯等组成；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B5AC1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ED36C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A5C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5388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1C03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D211D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（3）台面三面敞开，方便安装调整竞赛模块；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23ACC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927A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E3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D934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9B67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6DD4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（4）尺寸≥1850×1210×1900mm；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24CCD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86DE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3F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473D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F546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0B870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（5）PLC控制系统应设置在操作台底车内部电气安装板上，机器人安全控制信号设置在台体右侧上方，正面配透明有机玻璃对开门，操作区配工控一体机、触摸屏、按钮、指示灯及机器人示教器等；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55BFF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147C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64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68A2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515F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01E2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（6）应配套钢制网孔电气安装板或钢制镀锌板，钢板厚1.5mm，可用于安装控制器件与电源电路。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BC57F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70DD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E7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3363D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10E4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1C379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基础操作平台详细配置要求如下：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CC161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66A2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95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59EC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7D9FA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CAA2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 分体式机器人安装台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A6E8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EF75F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B6E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1CCC7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01B0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23DA4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D3D89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43631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5CB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9BDB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B0C44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ED4AC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结构组成：应由安装平台、方立柱、底座、可调地脚等组成。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CC429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EAE1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5D9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81ED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3C5C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4F83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 标准套件安装平台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2912D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4F45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AC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07FF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38890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20D4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8379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66B7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38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7C94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1FB9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6C99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功能：桌面可安放各种执行机构。</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3A836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96EE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06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7EBBE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1DC5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D2BE3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结构组成：应由30×60mm（长×宽）铝合金型材、型材堵、T型螺母等组成。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6B266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A1B5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F72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36A0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3F877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F4321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1.1.3工作平台底车</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1E762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9345B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AE4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D546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7D07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95094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C2F2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C624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B1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0269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7454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ECE0C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结构组成：应由金属车体、可视门、前后可拆卸门、板模块安装轨道等组成。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2C018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B8D2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6E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0C71B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7B30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28A0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1.1.4操作柜</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04C8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71F9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93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DC0B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76E1F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A6EE58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6F330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C35F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70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883FF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5DAE0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0C511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功能：应可实现机器人手动、自动控制按钮操作，触摸屏控制，可用于安放机器人控制箱。</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CDF52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ACA14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E3C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7BA8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F4DD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401B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结构组成：应由按钮模块、触摸屏放置模块、启停按钮、状态指示灯、触摸控制板支架等组成。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E3CDE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E0D59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1F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E786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0294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C3B77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 机器人外围线路电控柜</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E3ECE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6689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BF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3F1AF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B6326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894AD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AA24B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7B8A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4B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06D5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6005D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703F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包含电控柜体（带可视窗）、1个1P20A空气开关（带漏电保护）、1个空气开关1P16A（带漏电保护），1个电源模块24V/3A、标准电源插座、机器人接口模块及电缆、现场信号模块及电缆、继电器模块、接线端子、线号套管、电线、线槽、导轨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DFC54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1A34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B8A0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86AB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B43A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88D96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1.1.6  安全防护隔断</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E31EF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C35E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CC8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CFE4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0DB9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B72B3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3268B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5FB0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F26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2F99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8EFF4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C2413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功能：护栏应可安装桌面，隔断门打开时，机器人不能正常动作。前护栏安装于桌面上，防止学生操作时任意进入。</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24FA7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11C2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AB4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5C697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7235B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81B0BD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结构组成：应由透明有机玻璃、型材立柱、隔断门等组成。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8F30F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EBAD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8F7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8F71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1579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4C654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1.1.7  电气柜门开关检测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2A774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2FA3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66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4932A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3429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81AF7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6940B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A29C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77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401A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CE48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80A8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结构组成：应由开关门到位检测开关、金属支架等组成。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C5E61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EA038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4D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3183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2059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14DD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1.1.8  安全光栅</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420EF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9E9E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53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1771D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D5A2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32CE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5BB5D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238C2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67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C11A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731D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76F05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功能：设备必须装有安全光栅，当学生进入机器人工作区域后，安全光栅触发传递信号后，触发安全继电器动作，设备停止运行。有效对学生操作提供保护。</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C2F87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6E79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1D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4F10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014A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970694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结构组成：应主要由1个发射器、1个接收器、2条信号线缆和4个不锈钢安装支架等组成。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82C0F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6631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1C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F94C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E295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A813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（1）光幕形式：应为对射型，由发射器和接收器组成。发射器发出信号，接收器进行接收；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FAFE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09B1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20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2624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732F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C546F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（2）安全光栅应采用PNP型，DC24V供电；</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E8A10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A1D10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52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AC253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642F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D407D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（3）检测高度不小于300mm，检测距离0~5000mm；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CCA38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6387D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CB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1F0FA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CE1B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58F237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（4）工作环境：-15℃~65℃。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1DAC0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B65BC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A0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2DED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97F2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C994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1.1.9  隔断门安全门锁</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A85B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A0A17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4C3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2FA6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8EBB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BF4EBD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19FD3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87BD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28E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1CDD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F095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CF8A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设备必须装有安全继电器，当安全光幕、急停或门锁传递来信号时，触发安全继电器动作，设备停止运行。</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93BBA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249E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BB1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4C0B0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D9ED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840C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结构组成：应主要包含安全门锁主体、触发插销及安装支架组成。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C8C66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3B6ED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B3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8015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A6CB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FBC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应符合标准： IEC 947-5-1 EN60947-5-1；操作插入力量： 最大150N；总行程：28mm；动作行程：6mm；机械寿命：100万次以上；外壳防护等级：不小于IP65。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F681B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2A4CD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842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65129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0A92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237979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1.1.10  安全继电器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46394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19AC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CF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0F0B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A70D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0A94D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E208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01905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56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4B3C4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FF6E6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1543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功能参数：设备应装有安全继电器，当安全光幕、急停或门锁传递来信号时，触发安全继电器动作，设备停止运行。</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5B090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AD97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69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DA9C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E071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5544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电源电压：DC24V</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FEB43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2E780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106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B88F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6738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B35A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功率：≤3W</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2EA0D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621A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92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8E630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AABD9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AB59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电源及输入保护：内置自恢复保险丝</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82D2C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B195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09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84BA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1348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DABC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状态显示：3个LED灯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D5401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6133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E6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6ACB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8E0BB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5B307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输入：双通道</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FA38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4471D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681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ACF8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C059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F5E72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安全输出：≥3路常开输出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201A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8FDF2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E3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2F91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4A568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56A2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信号输出：≥1路常闭输出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3C153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F740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7E9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2CCA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96F9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E41DE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开关通断次数：≥1000万次</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0F4A9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617D1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CB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A711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07AC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6C5A0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1.1.11  安全标识与防护隔离</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D0276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93A22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73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CEF5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0A31A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021A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AA800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950C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E29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0307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D68B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C959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结构组成：设备上，所有交流电外露端子部分应配有保护罩和防触电标识，运动机构应有防夹手等标识存在、机器人输出回路应有保护装置。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DA371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DE67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C27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6D0E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0205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7E5C1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1.1.12  CEE工业防水防尘防溅插头插座套件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7CDA4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EB691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19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5F99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77C3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A08E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D6B35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7BB40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C1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D9E7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5CC3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98D10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结构组成：应由5P 16A工业防水插头插座等组成。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A6A23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B932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7D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43679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3687E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2E1D6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1.1.13  总电源通断转换开关模块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5C281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E7AD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D4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FE58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6252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3D72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4FC9F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F9AD1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C4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8BC3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44AC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D838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结构组成：应由金属安装板、通断转换开关等组成。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A5916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1762B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C0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67D3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9861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8756E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1.1.14  启动与停止按钮板模块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18E2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6398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6C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DF17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9C9C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19C6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28689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81F2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374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639C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5E89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720E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结构组成：应由金属安装板、启动按钮、停止按钮等组成。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76FE4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18BA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EB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B2CA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08A1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2A8C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 启动与停止指示灯板模块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D69CF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EF7F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71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77DC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E6DE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D645A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5E1A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8018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73C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1969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D909F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FA2B01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结构组成：应由金属安装板、启动状态指示灯、停止状态指示灯等组成。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DEAD5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3394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FA5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CABFE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3E668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811D1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1.1.16 平台状态转换开关及指示模块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17099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4902D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57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B604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E6CB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60ED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43EA2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8A90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ECC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FACF8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FC355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ED6E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结构组成：应由金属安装板、转换开关、指示灯等组成。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761E7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E923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35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268F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D5FB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ABE8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1.1.17 紧急停止开关模型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8020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74F2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CA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FCF87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F375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7EE2F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360F4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0A34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66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B427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421A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1FD4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结构组成：应由金属安装板、紧急停止开关等组成。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E5216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F1ECB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93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4D87B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9DFE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94C7B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 气压安全监测单元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E4BBF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1FBC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0E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C722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E422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6360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4515A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97F3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720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9574C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4D0C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1B4C7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功能参数：应装有气压安全检测设备，当气压到达一定置时，发生报警，触发设备停止运行，直至气压达到工作要求。气压安全检测具体参数要求：</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55022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062A3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BD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C1942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D4A0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F0982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工作电压：DC12-24V</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572A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2A5C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43A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F937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B4F85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0BBDD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工作电流：40mA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92856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C935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129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F705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86B8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69DFA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压力范围：-1.0----1.0MPA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02815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0F3F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F3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5448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42AA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BD05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开关输出：PNP</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4F813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6AF0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50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7462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98CB6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8681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最大负载电流：80Ma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F637F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189BA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606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E0A6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16D2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8E14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短路保护：自恢复</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0BA59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37C9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47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979B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23D7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6E014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1.1.19三色警示灯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C0EBB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6C23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A6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D6AC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AFBA4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10E2D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7A562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1385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94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43C7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C855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2527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功能：用于系统状态显示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35F6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FE59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1B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2D6C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EE92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D525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结构组成：应由三色（红、绿、黄）警示灯、嗡鸣器等组成。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4550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1901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08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3D06C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CAF6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E76A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 PLC及扩展模块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1A15D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FFD80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365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28A3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DD11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B0F04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81824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EE09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97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3CD1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3962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3F17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CDB6F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4A14C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28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99E9C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9427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5DD97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1个DC/DC/DC型PLC，紧凑型CPU，≥2个PROFINET 通讯口，集成输入/输出：≥14 DI 24V直流输入，≥10DQ晶体管输出24V直流，≥2AI 模拟量输入0-10V DC，≥2AQ模拟量输出0-20mA DC，供电：直流DC 20.4-28.8 V，可编程数据存储区：≥125KB。</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92C3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7747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55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1FB82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FD174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610C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1根工业以太网电缆；</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C6EE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62260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44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6BEA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55B8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4FC5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1个数字量输入输出模块，≥16输入24V DC/ 16输出继电器。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4447A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C74A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F4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CC01E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58C6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C5F9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1.1.21触摸屏</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751EF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ADA9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B1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259D0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70BF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1D195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46C16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35CD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CB9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967A2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04DF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1C8BE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参数要求：1个基本型彩色触摸屏，≥7寸液晶显示，65536色，提供工业以太网接口。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38669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BF205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3C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2AA8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198B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3C7322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功能：可按赛项要求定制画面。可提供设备监控数据。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28675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92FA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D78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CD79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0D067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01777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1.1.22 工业以太网交换机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58384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D7B7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EF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1A37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CFA2A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48AB2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2D0C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48DE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64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26C9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04CC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1239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1个管理型千兆交换机模块，提供≥8个10/100/1000Mbps自适应RJ45端口；工业级工作温度：-40℃～75℃，导轨式安装，提供WEB管理、广播风暴保护和端口中断报警开关，适应各类复杂网络环境，支持云管理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978A9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656B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72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7E5BF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5464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71D3F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1.1.23 气压调节装置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9C5A3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62C49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E0D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4EC54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58B7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EEAE0B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56A21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4E015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703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522C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18AC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BF01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功能组成：应由带有过滤减压阀、气压表、快接头、安装支架等组成，用于调节和查看设备进气压力。</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463AF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7DB5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CF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635E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0775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F97F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1.1.24 机器人IO接口板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3E38D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38BF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7B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6045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592FB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93CC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数量：2套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A64E8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832F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2F5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C764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DE69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87C89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主要由机器人接口区、工作台接口区、PLC信号接口区、印刷电路板、电源工作指示灯、信号转接电路、黑色外壳组成。导轨式安装方式。机器人接口采用25针信号引脚，金属外壳，固定在印刷电路板上，用于对接工作台或PLC信号连接。工作台接口区、PLC信号接口区采用25芯引脚形式，用于对接工作台信号连接和PLC端信号连接。</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3C15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9395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67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34AC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B866D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BF11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 远程IO模块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0A509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A49E9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F5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386E3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FAC6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3FC4E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C72E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0039C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60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1AB4D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F423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24B8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1）模块支持MODBUS-TCP协议，采用RJ45接口。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F2160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48A42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644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8093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BE6B6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54AEA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2）模块提供DI8/DO8，其中，8路数字量输出具有过流、过载以及短路保护功能，当学生误接线后，会自动进行保护状态，待故障排除后，系统会自动恢复。</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0CBE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47F0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B08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73CD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5510A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8B09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3）模块提供两路模拟量输入，一路为0-10V，另一路为4-20mA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2D376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FCE15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9D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C304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D1A8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0E959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4）模块提供两路模拟量输出，一路为0-10V，另一路为4-20mA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5048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16659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33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A3ED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940F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E75B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5）接线端子为弹簧式接线端子，方便接线，同时采用不同颜色的接线端子（24V采用红色、0V采用黑色），标识颜色，防止学生误接线，公共端根据属性也做颜色区分。</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EEFF4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53F73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26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8BF9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EB4A7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90D78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6）提供2个8位的拨码开关，可对模块的IP进行设置。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50066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60BA7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F87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24C1B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5577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8A46AE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7）为方便学生学习，以及二次开发，需提供模块的完整的BOM清单，以及PCB图纸。</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CCF86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472F8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6C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14166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1A2A7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5A41E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1.2机器人单元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72FB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301F4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49E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BE20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944C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6A9F83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 机器人本体</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DD4F0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5465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80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7694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EA31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D5BA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43C36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470E6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33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5CCD1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57B5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BCA31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643B1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FEEF2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328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CEAF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1CBDF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8317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机器人轴数：≥6轴。</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5BBB8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B584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62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F485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48781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14089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最大负载：≥5kg。</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34C5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10E83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45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22C4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2249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26AEB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工作半径：≥900 mm。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7330F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B629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609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7645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4371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44E099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重复定位精度：±0.02 mm。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8DE2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E8EB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FF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DC1E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D5F6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60C55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工作最大速度：3m/s。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5C5C9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5B9B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3A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32BD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3439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869F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轴运动参数：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15444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34DF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EE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6265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E0F61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E8A3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1）轴1: 工作范围-360°到+360°，最大速度180°/s；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1C698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F4D5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FB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DCB38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6D986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ED90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2）轴2: 工作范围-360°到+360°，最大速度180°/s；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8E58D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E7621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47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FC6F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FA25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E9318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3）轴3: 工作范围-160°到+160°，最大速度180°/s；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ED86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17E2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5B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B5CF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67D99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633F2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4）轴4: 工作范围-360°到+360°，最大速度180°/s；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73A83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8634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C5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BBBFB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3C2A6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D7125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5）轴5: 工作范围-360°到+360°，最大速度180°/s；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ED79F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7264C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F0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37FBF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5D23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1EE4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6）轴6: 工作范围-360°到+360°，最大速度180°/s。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2DD81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104B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45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77884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A511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8EE67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额定功率：150W。</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91EE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9329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7B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6E38B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5E81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52E2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额定电压：DC48V。</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8651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37CD4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52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8CA8E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BA54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5CCC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末端接口：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E2D5B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3141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EA1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CBE1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7A29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4A8D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数字输入：≥2路；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89D39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D978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F1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04EA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0299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EBA0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数字输出：≥2路；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7E931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9EDF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5D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83A2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DC5E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F864D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模拟量输入AI：≥2路；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0FBB5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B9FE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26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CB49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D557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50C5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RS485（复用 2 路AI）：≥1组 。</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7F9EA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F60BC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07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872E4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378E0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CBBE5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10.末端按钮，机械臂末端增加≥5个功能按键，方便用户手动操作机械臂。</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647F8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131E5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52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AE551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4AEA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57FF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进入/退出拖动示教按钮；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CB38A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4B99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9E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5E14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099E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DBC208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拖动轨迹录制按钮；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6A4A3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26ED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0A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E116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4FB50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A904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轨迹复现按钮 ；</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5099C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945A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AF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6697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1C4E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53F31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夹爪等末端控制按钮；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25BD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8222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B0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0BD6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92D0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146AB8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快捷上下使能按钮。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6AA05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04DA0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41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24F7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6C709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05682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11.本体重量：25 kg。</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26BE4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ABC9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1F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0F2C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DBAE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9BD7BB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12.防护等级：IP54。</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5EC9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E3F7A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A0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C204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C1FB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444050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13.材质：铝合金，ABS塑料。</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74F90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75778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8F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0129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C282B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3649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14.工作环境：0℃~45℃。</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2BC1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FA37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00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F110B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4E8B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F1EA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 机器人示教器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0F117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87DF7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EE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1FBAE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EF73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BA786F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EBC0A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C2A7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87D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3FE6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D6C37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E85694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4A04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BD842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37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1F01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7A55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6F3E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1.CPU: ≥860 八核。</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CFBEE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9211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C71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2669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7093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18B26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2.运行内存：≥6G。</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7027D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6362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68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89A0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9586E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DD08C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3.存储空间≥128G。</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34526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A4A3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12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F676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1FEA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2CF6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4.屏幕：≥11英寸，分辨率2560*1600。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D1947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00E3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4B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3F89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E527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5CE61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 机器人控制柜</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15838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79EE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2C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75A78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74B66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33BE3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E1A6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9362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8E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F18E1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33D8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A19C4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输入电源：100~240 V AC，50/60 Hz。</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07825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C199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53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068B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D654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A86EC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输出电源：48V DC，MAX 12.5A。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9A6E0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61C1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58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ABC8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E755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DEAE5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控制器接口：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EB898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C14EB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72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43BF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BB8F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B3BD1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数字输入DI：≥16路；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AE2A5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433F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42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6796D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A074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B08FB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数字输出DO：≥16路（可复用为DI）；</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40DE3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33D1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BF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7B99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4DF24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FBA8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模拟量输入AI：≥2路；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8D77A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B9091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7B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11F2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4D29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BB1F8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模拟量输出AO：≥2路；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B93EC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ADC7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30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5D5A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09E88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8493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编码器输入：≥1组。</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15486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7800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BA4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63B5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197C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793F6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通讯方式：应包含TCP/IP，Modbus TCP,无线网络。</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6D9E9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904B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55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4CFF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3878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5D61D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示教方法：APP、电脑、手持示教器。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D33EA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65C5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A0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701F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BD71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2B6DA9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编程语言：脚本/图形化。</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1D654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4B70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E8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696A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3161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0A7E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安装方式：落地式。</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B6428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81CD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85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B1FE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0C7E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A1F8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工作环境：温度：0℃~45℃ 湿度：≤95%，且无凝露。</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C3778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9D35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7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0522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A270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18E72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防护等级：IP20。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2566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0E179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A7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C7F0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E21E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B234E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10.安全功能：紧急停止功能、预留外部安全接口（可通过I/O 接口控制）保护性停止接口，自动运行远端确认接口功能等。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340CF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FA63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83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4085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A2F4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D1E8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1.3工业视觉系统</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AD221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9CA5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912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E6EB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79A2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453C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平台应配置2套视觉系统，包含黑色视觉系统和彩色视觉系统。</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9F2DA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0D03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4E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9FBD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52DF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3229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1.3.1黑白视觉系统</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CF5F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23890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D5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B000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DAAE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D838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2D黑白工业视觉系统由工业相机、摄像头、安装支架等组成。可以实现相机标定、 视觉定位、视觉分拣、NG/OK检测等功能。具体参数如下：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80D1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6C26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AC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9BBA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B0C03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A1104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 相机像素：≥130万；</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C82AC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A572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56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AFAE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7687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BFBF76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 镜头焦距：≥8mm；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98C2B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1295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D9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3BA90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C8FB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908EF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 处理响应时间：≤0.2s；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E98A5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0BC1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D9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2B30E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555A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FD0FA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 视觉精度：≥0.3mm。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00BC7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465E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8D0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5EA1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1C921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1BFC7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1.3.2彩色视觉系统</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E2EC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EC499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A3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D9FF7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D363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4AA1A1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2D彩色工业视觉系统由工业相机、摄像头、安装支架等组成。可进行物料形状、 颜色、缺陷检测，能实现视觉定位及OCR 文字识别等。智能视觉应可对各种对象进行识别与检测。具体参数如下：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4521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060FE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3FC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B33D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34C7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B5616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（1）彩色工业相机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604A1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8B19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FA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FEBB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BE96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F7189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1）主要参数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7A312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89DD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7A3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E0BD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2C26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3D77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①像素：≥500万</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F79BB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800C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502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ACFFC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16C7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7ECA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②传感器类型：2/3″CMOS；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19EB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7141F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E4C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A619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AFDC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520C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③快门类型：全局快门；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49FEC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33AB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F1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3C548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D3F0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EC54B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④相机类型：彩色；</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148C0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868A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24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EC6C1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C637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A6C4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⑤GPIO：≥1 路光耦隔离输入（Line0），≥1 路光耦隔离输出（Line1），≥1 路双向可配置非隔离I/O（Line2）；</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69E3A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7B28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B5A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1844E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3D8C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5019C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⑥采集模式：连续性/软触发/硬触发；</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E134D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0957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4C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DD91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17AB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F2782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⑦镜头接口：C-Mount接口；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F7A00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C5374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4B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CBB98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238D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019CC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⑧镜像：支持水平镜像、垂直镜像输出；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58B26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9FB4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63B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FAAE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7C4C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1214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⑨数据接口：Gigabit Ethernet（1000Mbit/s）兼容Fast Ethernet（100Mbit/s）</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0539C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2185D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82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228B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449B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3384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⑩典型功耗：2.9W；供电：9-24VDC，支持POE供电。</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93C84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F0B9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6D4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D59B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8F992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0D860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（2）镜头</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59060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7E533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21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581C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B168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2DAF0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主要参数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0530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4365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DB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1F22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151F6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1D62E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①靶面尺寸： 2/3″；</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1496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E50CE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DE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FC02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8E58B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64A6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②焦距： ≥25mm；  </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DB627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832F5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22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918BF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A099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55BA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③最短物距：0. 1m；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4ADB9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925E3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94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6394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8AD0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4F9E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④光圈控制方式：手动调整；</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7D20C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FB43F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825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392FC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CF6A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3341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⑤聚焦控制方式：手动调整；</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DB34F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AD74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7FC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41408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F544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1D765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⑥畸变：0.28%；</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C9DF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898F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EC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0828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87D8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DE69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⑦接口类型：C-Mount；  </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EF8E4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3465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438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5413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B1E3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F51B3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⑧像素：800万；</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4281B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B7E0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1D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16A7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C06B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9CC5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⑨外形尺寸：φ30×38.59mm。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28180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D9EA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EC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3EC5D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0374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CBC9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 可调光源系统</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69A3A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CC68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C3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16981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2A73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7586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可调光源系统应主要由环形视觉光源、调光模块、安装支架等组成。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6EAB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23EF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AA7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B909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B7117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4B336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1.3.3.1环形视觉光源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20C34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2AE7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2E3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8009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82359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CDB5B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数量：2套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CA731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4FBA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1D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600CD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169A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796D9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发光尺寸：≥65mm 环形；</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43335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B513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D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C0A0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B020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0AC7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颜色：白色；</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97D6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1948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892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570D6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E831F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D3C1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电压：24V；</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4A592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0DDC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54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73483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C32CE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8A2CC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功率：≤5.9W；</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17DC9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DAA0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BB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C0A38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812D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8E29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色温：6000-7000K</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23B2B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82EC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A7C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4024F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5F29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BFF35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照射角度：90度</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A810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8DD1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28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30A1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3CC7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69C0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供电接口类型：SMR-03V-B</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0195C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74C2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73F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A9B9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D40A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3BFD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1.3.3.2调光模块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68820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CE274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56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6C4EC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94F6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8933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数量：2套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BF696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04AC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A9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68B06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D420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9EB44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采用大规模集成电路，应用数字采样技术，进行实时测量与显示。直流调压模块可以用来调节直流电压的仪表。接线简单方便，带过压保护，双网络接口，运行及错误状态指示灯。支持工业网络数据采集MODBUS-TCP工业网络协议，可以与PLC等控制系统进行网络通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609FB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710C5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C2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531C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6ABE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F744A5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产品参数如下：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353B5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89A72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CB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22CB2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4C9F0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9881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（1）输入电压: 12-60VDC (输入的电压需比输出的电压高1.5V)，输出电压: 12-60VDC</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CD81D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150FB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2C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F24A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98D2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1F76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（2）三种调压模式：设定值调压、0-10V信号调压、PWM占空比调压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E005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D573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FF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D870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D093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32378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（3）输出电流:3A(最大)</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A473C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40D2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69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78BF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F061C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56EC1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（4）可编程通讯输出接口：2个RJ-45接口；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D4E12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2740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9F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684D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B2EB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A0887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（5）通讯规约 标准 MODBUS-TCP</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B732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C1C4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AFE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5B9C5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0460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3375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（6）带有系统显示功能，0.96英寸OLED显示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3A43F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3FC80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03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2D399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B8B9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35054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（7）可进行参数设置和计量复位工作，其中的显示内容可以通过按键切换。</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4217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7344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FDF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FCBE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8BE9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4BF74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（8）外形尺寸：≤ 76×89×74mm（L*W*H）</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25BBA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7312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B38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8CB0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5757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34889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1.3.4图像处理软件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60065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56BA6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59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C663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166B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AE3494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（1）功能包括：有无/正反检测、颜色/位置判断、定位、2D尺寸测量、ID识别、字符识别等；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7782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6591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9A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6D37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D881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A57C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（2）提供定位功能：包括快速特征匹配、高精度特征匹配、圆查找、Blob分析、卡尺工具、边缘查找、边缘交点、平行线查找等；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EF47F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E2646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9E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56E2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FFE0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A310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（3）提供测量工具：包括线圆测量、线线测量、圆拟合、直线拟合、像素统计、直方图工具等；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56C4E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B1B35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9F9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16BB7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7AD66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61347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（4）标定工具：包括标定板标定、N点标定、畸变标定等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3A7E3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033C1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BF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1319E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B1AA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449AC2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（5）对位工具：包括相机映射、点集对位等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7D271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BB04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A2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63CF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9F9B4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69317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（6）图像处理工具：包括图像组合、形态学处理、图像滤波、图像增强、清晰度评估、仿射变换、圆环展开等；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A4FB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ADCB1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69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4B96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2D340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C9E3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（7）逻辑工具：包括条件检测、格式化、字符比较、点集、耗时统计等；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C0E2E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233E1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72E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270E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6AE82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2DE91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（8）识别工具：包括条码识别、二维码识别等；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6849C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38174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B6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7874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0EB4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649BF6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（9）支持Modbus通信、TCP通信、IO通信等；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C8D1D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9B52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51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144B5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C6CC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7462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（10）软件应配套1个加密狗，用于软件使用时的授权认证。</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E49B6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324A6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F2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DC8A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E70A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504C3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1.4离线编程软件及模型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B80B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1A22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7B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4027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E872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52F60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离线编程软件应集3D工艺仿真、装配仿真、机器人仿真、虚拟调试、数字孪生工厂等功能于一体的数字化工业仿真平台。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5B071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3BA1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D52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FCFF0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B6332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CEFE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具体参数如下：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C93FE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B0933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0C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922F2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B504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C504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（1）一体化工业仿真平台，能在同一3D环境下进行装配仿真、人机仿真、自动化仿真、物流仿真、设备联机等功能实现；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751F6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6F93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B0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1E069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3EE3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8034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（2）具备内嵌组件库，支持国内外知名品牌设备或机器人的参数化模型不低于2000个，工业机器人成熟动态模型，应包含工厂常见应用组件、各大品牌商的机器人、工装夹具和产线设备组件、自动化常用组件等；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C8D5A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02E96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C5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6F46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0726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97CB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（3）支持外部模型导入/导出：如3Dmax、AutoCAD、CATIA、Pro/E、SolidWorks、UG/NX等软件模型，并支持主流中间格式，如IGES、JT、Parasolid (x_t)、STEP/STP等。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BD6F2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BD341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56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D364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68F7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F056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非标设备组件开发，快速添加参数化尺寸、颜色等静态属性，并定义运行逻辑、运动规则等动态属性。可依需建立公有云/私有云/本地化组件库，项目组成员按权限访问；允许客户建立自己的数字化工厂和知识库。</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49052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E90D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8C1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284B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65751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9C07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通过OPCUA协议和西门子S7协议与现场设备进行数据交互及虚拟调试，均可对现场PLC控制器的数据点进行读模式、订阅模式和写模式实现数字孪生在仿真环境可监视现场设备状态、设备运动情况也可下发命令至设备，让产线启动或停止。</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C5528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EE080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B4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547B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236E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B17C11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主流机器人品牌的轨迹规划离线编程、碰撞检测、可达性分析、代码导出；内置机器人组件和主流机器人协议；图形式示教可快速进行机器人姿态设计、运动路径干涉检查和姿态合理性分析；机器人姿态和轨迹的离线编程与虚拟调试，与现场设备的实时联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B224C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B23D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C0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3D5A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FAB72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FDD0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可进行装配顺序规划，对装配过程与装配路径进行预仿真，找出最优装配过程，以及避免干涉；动态装配安全距离分析，包括装配顺序，结构干涉检查，间隙检查，运动过程仿真。能利用完整的设计模型数据开展工艺虚拟验证，虚拟工艺装配和运动仿真，在工艺规划过程中进行虚拟验证，解决产品装配干涉，间隙检查，结构运动仿真，包括产线整体运动模拟，解决工艺过程验证问题。</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CBFF8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C52B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536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F1658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025EC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0C1AB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装配线的产能、瓶颈、缓存区利用率、生产和运输设备利用率、人力资源利用率、工时平衡、物料配送策略分析，对产线、设备、物流、库存、节拍、瓶颈、人员和利用率等进行全面评估、综合分析和优化提升。支持多种图表输出分析，折线图、饼图、柱状图等自定义报表，定制化输出；亦可设备头顶实时显示运行参数，3D化组态看板，支持导出Excel所有数据可导出Excel表格，供第三方使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70E8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DAA1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EDF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D6F2D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5935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44931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可进行人机工程学可达性、可视性、间隙检查等评估；提供人体姿态调整及运动序列定义，系统可自动根据任务和工件位置分解人体动作；支持评估装配和维修的复杂人体姿态，支持疲劳强度分析、工作姿态分析，通过rule分析实时评估人体疲劳状态；支持工时分析，统计人员利用率。</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86572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E420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8A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5A33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AD39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4690E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（10）拥有惯性、碰撞、重力、摩擦等物理行为仿真，支持柔性线束电缆仿真</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47549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82BB4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7BF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2A12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82A81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2E7BF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（11）支持 VR 设备实时交互、基于VR虚拟现实的工业仿真展示，沉浸式动态展示具体的生产装配过程、支持VR虚拟产线互动，像游戏一样操作产线设备、控制工厂运行。</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40CFA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BB95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B1A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421A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861E2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5E61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（12）复杂的物流逻辑、设备逻辑可以使用Python等高级语言编写，不接受软件自定义语言。</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4FAE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29CF3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68D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C3E39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751E4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13F77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（13）具备二次开发能力以及多种仿真优化工具，可以支持.net等通用语言开发，更好地指导产品的设计和研发等工作，减少研发周期和成本。</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3AE4C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6C576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52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43138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E419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FBFD91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支持导入竞赛考核时所需的典型模型库，模型主要包括：工业机器人机械夹手单元模型、工业机器人真空吸盘单元模型、工业机器人画笔单元模型、机器人快速换手装置模型、快换架平台单元模型、码垛与拆垛单元模型、曲面轨迹训练单元模型、平面描图轨迹训练单元模型、拼图训练单元模型、方形物料供给单元模型、传送带单元模型、传感器检测定位单元模型、视觉检测模型、立体仓库储存单元模型、料盖供给单元模型、压合单元模型、模拟数控加工单元模型、打磨机单元模型、七巧板模型、长方形物料模型、料杯模型、料盖模型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B15F9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6E4E2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ED8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C625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B1C1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9C26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1.5机器人基础技能竞赛包</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E8CA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87D8D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C6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8EB4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5725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6E6C0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1.5.1工业机器人机械夹手单元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F578D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EE70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13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EA12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B3442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14350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757C65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57129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CDB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5D7E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DFB5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BACB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结构组成：应由连接件、气动夹手等组成。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FEE6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AAAD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1A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E3C2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0D47A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CF021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功能：可配合机器人可实现抓取工件动作。可进行料杯等不同物料的夹取或者搬运；对画笔套件进行夹取，配合其他套件完成轨迹的行走、模拟喷涂等不同的教学任务。</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D4624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1985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ED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DBF0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42AD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65EB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1.5.2工业机器人真空吸盘单元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8FC8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B455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B7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784D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3E97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D8BE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B4D98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0E31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48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852B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99A3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C747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结构组成：应由连接件、真空吸盘、真空发生器、铝制支架等组成。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F41E2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D5A1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DC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EAAB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6B7F2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DCD04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可配合机器人实现吸附工件,完成工件吸取，放置等动作。可以进行不同物料的搬运，例如长方形物料和多种形状物料，配合长方形物料自动供给套件、皮带输送套件、传感器检测定位套件完成物料的搬运、码垛或者检测的不同教学任务。</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B6E28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7F34B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FD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CD77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EAD36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4AAF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1.5.3工业机器人画笔单元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5FF0D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BFB9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4A57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93F0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F600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25C09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140A1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45C7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9A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9E46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C2EB1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9C6A5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结构组成：应由环形铝制笔架、弹性伸缩机构、黑色中性笔等组成。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FC6D7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6BCB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79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6F41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C7C8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AD0AB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功能：画笔可由机器人连接机械夹手套件进行抓取，配合空间轨迹套件完成不规则图形的行走轨迹、画图训练。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3594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B0F3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14E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A2D7F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1DEE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CDE88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1.5.4机器人快速换手装置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FB982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2715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D9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4957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653A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22ACD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29D40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73C86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1D9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3B94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C3F8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FC00D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结构组成：快换机器人侧1件、快换工具侧2件、快换工具台1个。机器人侧：材质：超硬铝制；安装厚度38mm；可搬运重量：≥3kg。工具侧：安装厚度38mm；可搬运重量：≥3kg。</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0B65E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6D27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197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37190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34AC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84A2B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1.5.5快换架平台单元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35316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CC06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02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A89FF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DD8D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4337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61492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9F68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3C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A4B90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1E1F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838D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该套件主要应由3个铝制暂存台、长方形铝型材框架等组成。长方形铝型材框架尺寸：≥410×30×225mm（长×宽×高）。可用于存放机械夹手套件、真空吸盘套件和画笔套件，机器人可根据不同的教学任务选择更换快换夹具，方便灵活快捷。</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4C704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0231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653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F1B7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43DF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29A4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 码垛与拆垛单元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42D3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A53A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8C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3276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A347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AFEFA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DE22C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47C4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8A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0E75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F429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FC57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结构组成：应主要由物料台1个、码垛台1个、码垛盘1个等组成。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C4BD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700E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C1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E53D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9A13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20AD9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功能：可实现同样形状（长方形）不同颜色（黄色、蓝色）物料的多种码垛训练。比如水平码垛练习、垂直码垛练习、交叉码垛练习；通常配合长方形物料供给套件、皮带输送套件使用。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E7C33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72D63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83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37F1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AE2F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2882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 曲面轨迹训练单元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00242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88BA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13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D255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E6A5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8CD71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AA99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B023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DC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C2B52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CB870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96327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结构组成：可调角度，绘图板为一体两面，一面为曲面轨迹，图案有3种以上，一面为绘图区，绘图区两侧有纸夹，可以更换纸张。</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9E735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91E4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4FF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ABEB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DA9D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3FA5D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功能：机器人以笔形绘图工具描绘图形，训练对机器人基本的点示教，直线、曲线运动足迹的掌握，学习点的定位及机器人运动路线选择优化。</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163DC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E013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B5E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27957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2D7E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101D0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 平面描图轨迹训练单元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C75E3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C079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C73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65FC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4A7A2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5466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91B29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5F7CB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75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93AE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F31F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AEFE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结构组成：应由镂空模板（含圆形、椭圆形、三角形、长方形、波浪曲线等）、两活动轴、模板支架等组成。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18DF4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8CB35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04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3861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4580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0E91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功能：可在水平面或垂直面、以及空间某一平面内完成直线、曲线轨迹的行走运动。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87471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F062F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EB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485F4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D1D5C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6AAF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1.5.9拼图训练单元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2A56E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5FB7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00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3A3CD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E39E9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FCF9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B50C4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360B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16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E8C6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455C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1797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结构组成：应由椭圆形喷砂金属底盘、型材支架、铝制平台等组成。用于配合七巧板，进行拼图训练。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EA2AB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CD67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F6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9A781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6D01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D19F2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1.6机器人典型应用技能竞赛包</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856E6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4C559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35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8C4E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2F61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C8671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 方形物料供给单元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3B251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45D41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50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9B91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3E037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E409B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53063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1914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27C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0F64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B95E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28F4C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结构组成：应由井式料块存储仓、型材基体、安装底盘、推料舌块、推料气缸、气阀岛模块、电气接口模块等组成。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60345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1019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A7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27973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5E94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595D0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1.6.2传送带单元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81BDB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E86A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1B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D739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4C7C4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440F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8E714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3ED8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BD1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DCD20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2F7E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00CED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结构组成：应由直流减速电机、直流调速驱动模块、同步轮、同步带、多楔带、多楔带轮、涨紧调节装置、型材机体、可调支架等组成。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CA1DD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8A05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0A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A0F9A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FE39D9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B0B0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其中直流电机驱动模块功能参数要求如下：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6F0FC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E4EB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26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448D0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B481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81887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该直流电机驱动器应具备PWM功能、可进行PWM调速训练，可以控制直流电机；电机过流后有故障指示灯的功能故障消失后，故障指示灯可恢复。</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B3784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4109F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66E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D4EC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62109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D95D39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可用于拖动传动机构运行，可以进行直流调速训练，并有相应的保护措施。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5820A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01EE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D8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A7A5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C9F9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71E67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（1）工作电压：DC24V；</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325A6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E72B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52A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C13B8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05DE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ED420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（2）工作电流：小于2A；</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341B6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0423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7F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7156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1B52E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A6347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（3）设备尺寸：≤ 119*89*34mm；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8AE58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524B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8B8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2B909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9B425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5B104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（4）直流电机驱动器模块满足以下要求：</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E643A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6848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86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1AA5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A779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1F24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1）模块控制兼容模式不小于2种，包含PNP模式、NPN模式等；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FF35C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5F14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80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384D9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CE93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F8C62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2）模块可进行PWM调速，PWM接通时为正转，方向和PWM同时接通时为反转；</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C92D9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D224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6A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6FC33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C7BF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C08E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3）模块有故障指示灯和故障输出端，输出端兼容不少于2种形式，包含PNP、NPN等多种模式；</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B419F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0BB58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AE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FC03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6ADF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B395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4）模块有复位控制端子，复位端支持不少于2种形式，包含PNP、NPN等多种模式；</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EE73B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8E1F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23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A17B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53BD0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B011E2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5）根据负载，直流电机工作电流可调节， ≥4种保护电流，当电机发生堵转或过载时，直流电机驱动器进行保护状态，故障灯亮；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94B3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E37CD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61A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C50F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B9F61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222DF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1.6.3传感器检测定位单元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E108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91BF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6D9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13054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EFC20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7ABDD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BC2F8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7A75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0F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F486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F0EB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EE0F82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结构组成：应由安装底盘、安装支架、定位传感器（漫反射传感器）、接线端子等组成。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B02E6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99DE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47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6CE5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34E18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40B18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1.6.4立体仓库储存单元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A2CEE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4FDD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37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1A4E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44A9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689BC0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1858E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4ED2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83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FBC28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2E35D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5395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结构组成：应由椭圆形金属安装底座、铝型材基体、圆弧型库架等组成。库位数：≥15个。</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B1573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3282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56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FEF28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950F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F5E5A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1.6.5料盖供给单元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461A0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FD67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2DC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649A7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D982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EE68E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AE330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CA48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4E3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9C6B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3530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45F969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结构组成：应由井式料盖存储仓、型材基体、安装底盘、推料舌块、推料气缸、物料检测传感器、气阀岛模块、电气接口模块、物料暂存模块等组成。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EDCE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87DA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8E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E566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5BC1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D1EC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1.6.6压合单元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4491C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3139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68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AE7B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33675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A0CAA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D5AE9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160C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4E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7EC7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B9F4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64BDE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结构组成：应由1个下压气缸、1个电磁阀、1个电气接口模块、1套支架、1个底座组成，可用于物料的装配。</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BA09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A35CF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97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A827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EB2A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BA0A4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1.6.7模拟数控加工单元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8C540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FB1A3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29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44FB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66B2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147B7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0C5F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AB1F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E2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7CCE9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E907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696C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结构组成：应由铝制安装底座、铝型材基体、铝制卡盘安装座、平行开闭型三爪气动卡盘、红色指示灯、绿色指示灯、不锈钢L型指示灯支架、电气接口模块、2个磁性开关、电磁阀等组成。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2F14B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73F3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D9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5F44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5EFA0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FD42F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1.6.8打磨机单元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8F397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84091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11B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F26D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8B14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E4D3C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98232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B2520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C3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2C8C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EB018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9FEFA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结构组成：应由铝制安装底座、铝型材基体、铝制打磨机安装座（角度可调）、黑色POM打磨机固定座、智能模块等组成。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6430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42D6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F27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D15F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7089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5547E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（1）打磨机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F9028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F98F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D74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4866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B061A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85B25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电压：DC24V～36V；</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3EAD8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21574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4A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4F8D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437B1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DCDDE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功率：≥72W；</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F3C69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C86A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15A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BE637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ABECA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93F40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转速范围：9000~14500rpm。</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ABFD1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2D1A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FB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9F84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F491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E619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（2）智能模块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F71D2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783B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92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38286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2A3CB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D9D99D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继电器（2个）： 24V DC。</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563C2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6A3A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CBB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200C5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A4D3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4A738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1.6.9实训物料套件</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E08AF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4BD4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DBE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FAEB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A2C01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250D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实训物料套件应包含七巧板、方形物料、圆形料杯、圆形料盖等组成。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EC2D2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0E20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62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95636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318B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2EAE38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1.7工控一体机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5B4DB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89F8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10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5C12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C4AC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082C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7833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2B5C4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B1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8915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3E46D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B45B3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（1）内存：≥ 4G；</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E6A01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D39B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2D1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F7CF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4B21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AA80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（2）SSD 硬盘：≥ 128G；</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1CAC9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650D6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BC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5002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A33E4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50F852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（3）网口：双卡双网口；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13CAF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FB07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6AF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9BA85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39C34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A6EE0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（4）接口：包含HDMI、VGA 及4 个USB口；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694BA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DF8E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89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8C65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6DE9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5870C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（5）尺寸：≥10.1 英寸。</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95A3D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F9E1F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87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A96A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2962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FC956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1.8机器人典型应用扩展包</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5B89F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1F79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86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BC6A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8DE4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50566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1.8.1同步追踪接口板</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C0EA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39FE4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CD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0FD2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1662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ACC5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C7A03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5B1B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5F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C3BA4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191F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5C69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主要由9芯信号接口区、电源指示灯、红色接线端子、蓝色接线端子、黑色接线端子、PCB电路板、保护电路及黑色外壳组成。导轨式安装方式。采用差分信号接口方式，配置有红色电源接口区，并标记有电源等级，蓝色电源接口区，并标记有电源等级。用于同同步追踪模块连接，通过该模块将追踪信号转接至PLC或机器人。</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282D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CC48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28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EC42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DF6C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01898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1.8.2定位装配单元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1D5E7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61C7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D6D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73C0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24F0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3BD7F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895CF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3ACA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78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2177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2768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38649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定位装配工作站应由杯体供给台、杯盖供给台、装配台等组成。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4E530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DBE5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6C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A936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0469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C4BA2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应可实现杯体的旋盖工艺等过程。定位装配工作站可与工业机器人工作站通过机械连接机构进行组合，最终实现机器人装配训练。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71FE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AC2F0A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D1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634B0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C6CFD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1D89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1.8.3输送线追踪模块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BAD82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0617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62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895F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97FE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787F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D8F1A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B97B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1C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05371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3AD29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BA072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应主要由旋转编码器及安装支架等组成。配合传输带、视觉检测模块、搬运码垛模块、立体仓储模块等，组成流水线式输送带动态分拣任务。</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FDEFE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BFA61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BBC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0ADD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5CA5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E078F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编码器参数如下：</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8D765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7BA0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9C6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80A9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48F0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9818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（1）连接方式：机器人控制柜直连；</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CD988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8EA99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97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17C2E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0B83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CFE8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（2）编码器类型：增量式编码器；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C71B4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5707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5F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8AB5B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065E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C54B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（3）编码器分辨率：≥ 1000；</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32229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D6D42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E73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28C86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6C35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4CDF5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（4）编码器输入电源要求：5-36V DC。</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867DC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10445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79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9877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8E2A2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1190E0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1.8.4称重与RFID模块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D48D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AC92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463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732E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B3802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F17B7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4DBC2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30E4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92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B464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90AA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18507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应主要由质量检测平台、质量检测传感器、质量检测变送器、RFID读写模块、IO-link master主设备、智能接口模块、连接支架等组成。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D98D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C37A2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6B9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D070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73EBF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C369D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将装配完成的物料搬运至质量检测平台，进行重量和装配检测，将其检测结果写入到RFID存储芯片中。</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AFE9F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AD751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420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7D88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DCB1F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7AEC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（1）RFID带IO-Link接口</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FD857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06A32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DC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FFA6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10833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93D6C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应采用DC24V 供电电源，支持常用主流通信协议。1个带IO-Link 接口的阅读器，防护等级≥IP67；M18mm；带集成天线；1 根RF IO-Link 插接电缆，预制，适合在IO-Link 主站和阅读器之间使用。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DFEF0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F5CB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C3F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CF9F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AD10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2CAB82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（2）IO-LINK master</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99989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2B8A0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D4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AEA83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E29C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52A1AB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1）PROFINET IO IO-Link 主设备，带≥8 路输入/输出，短路保护。</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417C3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8A81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E78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17EC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C532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9A81D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2）工业以太网接口，采用媒体冗余协议(MRP) + Modbus TCP + OPC UA + MQTT 的PROFINET IO。Modbus 最大PDI：≥33 次/秒；OPC UA 最大PDI 更新率：≥20 次/秒；MQTT最大PDI 更新率：≥10 次/秒</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7F9BA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D2A0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684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5940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893F5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1632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3）防护等级≥IP67</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3A3BC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2816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12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6094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254F9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1C394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1.8.5机器人机械垂直夹手单元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807CA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E1F09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88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6CD2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7AEB5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34EDE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FC9BF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66A0A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F8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F70E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63BCE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B510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应主要由平行开闭型气爪、磁性开关（≥2个）、铝制连接机构、铝制竖直夹手等组成。可配合机器人实现抓取工件动作。进行白色物料的抓取及套环装配检测的教学任务。</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E3A3E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91B6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929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2F91A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BE556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E6CEE6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1.8.6物料搬运单元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7F60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494A6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A9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56C1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4703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BF34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3165A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0F77C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F2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2E9D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20B57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6C905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该单元应主要由合格品托盘、次品托盘、工件套件1装配存储台、工件套件2装配存储台等组成。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18CBD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8696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BB0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44B70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E8E3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4C6B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（1）合格品托盘</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DFE750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074D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7F4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76A04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BDAA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76E75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材质：金属；</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BCCB4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49CF0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DE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1F6C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41022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F9051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尺寸：≤150×280×30mm（长×宽×高）。</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C6EEE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28D5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EF7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F3B4F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07DA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F54D9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（2）次品托盘</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A786F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5F1EA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960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0E259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7955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D553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材质：金属；</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876CC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DBD8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19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1A21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DE9C0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DA28A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尺寸：≤150×280×30mm（长×宽×高）。</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1EEEC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64895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C4F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FD811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8B66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F925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（3）工件套件1装配存储台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42D1C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0F0C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20E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4627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8C3EB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AB8AF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材质：金属</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68C86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3E98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6EC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EDD2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773D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596E9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尺寸：≤250×150×30mm（长×宽×高）；</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2CE34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C827B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A3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39137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8DB3F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A24C62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工位数：不少于10个。</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6FD924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B6BB8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E1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1FA3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23CC1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1D8E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（4）工件套件2装配存储台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611CB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475F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A3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4687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AAB7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D6C73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材质：金属</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75856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57994F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D7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161DC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343C8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CF574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尺寸：≥300×140×30mm（长×宽×高）；</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292D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74F8A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13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F26BA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096C4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046C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工位数：≥10个；</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93AAD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90867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B0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40FC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29BF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799453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工位：台阶工位。</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6EF1B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73C3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90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84AFA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2C9B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55ECC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1.8.7料杯供给单元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B2046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C7C9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E4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7F3A9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955E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8D6F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10DD8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BE0BF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C7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17BA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532F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9A6DC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该单元应主要由椭圆形金属安装底座、铝型材基体、透明有机玻璃圆筒、铝制门式井架、推料舌块、推料气缸、电磁阀、集线器、磁性开关、光纤传感器、光纤放大器、电气接口模块等组成。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EE09B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9DD4C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45B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30311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9AA2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9837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1.8.8龙门检测单元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1C22D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24A9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0EE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50D2A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4444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10A54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A2FE4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799FF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31D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0FA3A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1131D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AEBC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该单元主要由色标传感器、光电传感器、不锈钢龙门支架、集线器等组成。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CC9CD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1AAB6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06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D634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EA50D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62259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1.8.9缓存单元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E1D52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5EB6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11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684EF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A67C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6FFFBE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DD2E4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2D4F4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480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45663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8002D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095EF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应主要由不锈钢长方形框架、静电喷涂缓存库等组成。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19771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F3CA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4D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F07B9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4A92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982EA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缓存库位数：≥3个</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3B4D9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8BCC2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A7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1C38A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02ACA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114C3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1.8.10空间轨迹单元</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F9726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671A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EF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22992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45CB4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BE34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数量：1套</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92687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2448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406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F1AC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123C8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1F234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应主要由椭圆形金属安装底座、铝型材基体、铝制圆柱与圆柱空间交互体等组成。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70350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E287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18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6D234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542D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CC162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1.8在线学习平台</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C0858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B7E34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33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90E3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B79D2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79B4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（1）在线学习平台应包含自动化领域技术相关硬件或软件基础知识、操作及维修、设备操作等课程教学资源，具备资源共享、下载功能；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76621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A6FB6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671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4FECC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6940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833A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（2）应支持账号登录模式，可以在web端、移动端登录，支持手机号、微信登录；</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E0562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73F3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D8D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8DBC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D6FEE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D17C02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（3）平台板块：包含导航栏、个人信息、轮播图通知公告、发布栏、消息通知栏、功能区、学习日历、最近学习、排行榜、最新课程、热门讲师介绍、精品推荐。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2A623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640FA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F8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21A0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C7E6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CA392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（4）平台应带有培训线上课程、任务中心、积分商城、问卷调查功能。随时上传或下载相应教学资源；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445A5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B33DE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87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B259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C8B3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4F7B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（5）在线学习平台的培训课程资源应包括基础课程培训、专题培训、认证培训、竞赛培训等4大类。</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3930F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1FD9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17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96717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6D3A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BA47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基础课程培训应包括：电工基础、电子基础、至少两种主流PLC产品基础入门、PLC结构化编程、工业网络应用技术、至少两种主流品牌机器人系统操作、机器人操作与编程、机器人仿真软件应用、至少两种主流品牌机器人工程应用系统、主流品牌机器人智能应用系统、机器人维护与保养、机器人综合技术应用。</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C24D6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C01C9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528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DD67A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A594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BDF5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专题培训应包括：数字孪生仿真技术、可再生能源及双碳节能减排技术、液压气动技术、运动控制应用技术、过程控制应用技术、WINCC应用开发技术、物联网应用技术、人工智能应用技术、机器视觉应用技术、1+X智能产线控制与运维、智能控制技术。</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59DB3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102A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D8C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ECF2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915D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ED486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（8）认证培训应包括但不限于：电气设计软件、Niagara 4 Technical Certification、PLM产品技术认证、FCR认证培训、中船智能产线控制与运维项目授权师资培训、机器人编程培训、机器人仿真软件-ROBOGUIDE培训、机器人维护保养培训。</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52E290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4603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67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140A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EAFB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F8152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（9）竞赛培训应包括但不限于：电工、工业4.0、工业控制、5G+工业互联网、机器人系统集成、机电一体化、工业机器人系统操作员。</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139F0C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3622B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B18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DA978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87BC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975B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（10）在线学习平台功能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55D4A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7722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15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A5E2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5090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E8345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1）应带有相关导航栏查找功能、课程搜索功能、讲师搜索功能、社区搜索功能、新闻资讯功能。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A54FC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F2592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3A2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20D0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012B7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0E9E6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2）应可以查看通知公告，最新资讯以及培训通知等、轮播图功能，可以通过轮播图进入到相关的直播、课程、课程题库、资讯等。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49306F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E350A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6A1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A9764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31F6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17150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3）学员应可以查看学习中心、消息通知、我的订单、个人信息界面；</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8547C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0F09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74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23EC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54EB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F077D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4）学员个人信息界面应可以查看学员的头像/昵称、手机号，可选择上传照片、人脸识别、获得勋章等内容。</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57DC63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63DC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8B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4B27E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3F3B1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4ACA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应带有学员学习中心功能，学员可通过学习中心看到自己的头像、昵称、及个人的学习、考试、活动、培训记录及证书获得情况、每日练习情况、收藏及微课、作业、笔记和下载记录等、达到记录学习、积分、课程数等数据信息的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64D0E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16237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502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0BAA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0DEE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32EB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6）学员消息通知界面应带有系统消息功能：通过消息中心可以看到系统消息，资讯信息、与回复我的消息等。</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D138D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A6F7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55E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530EE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4EC5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0064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7）学员可以在任务中心，查看培训、课程、考试、活动等内容，并可以查看参加进行状态。</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610A98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C072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EFF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0948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4CE14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4EAB2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8）在线学习平台课程播放界面，带有视频播放区、简介区、功能区，功能区带有选择目录、发评论、记笔记功能，应带有第三方平台分享功能。</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39F541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1EB71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A80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34EE6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501B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22C6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9）在线学习平台需具有访问便利性，应支持全终端显示，电脑手机均可访问，包含但不限于支持学员通过APP、微信等进行多种形式访问。</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709536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4AA8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19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179901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6C63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96CE5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1.9配套出版教材</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2D50E8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E1E1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0B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E60E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0232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single" w:color="000000" w:sz="8" w:space="0"/>
              <w:right w:val="single" w:color="000000" w:sz="8" w:space="0"/>
            </w:tcBorders>
            <w:shd w:val="clear" w:color="auto" w:fill="auto"/>
            <w:vAlign w:val="center"/>
          </w:tcPr>
          <w:p w14:paraId="1AC44A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设备应为成熟产品，应为教学至少提供一本工业机器人工程应用类相关的配套教材。所出版教材应与产品相对应。</w:t>
            </w:r>
          </w:p>
        </w:tc>
        <w:tc>
          <w:tcPr>
            <w:tcW w:w="563" w:type="dxa"/>
            <w:vMerge w:val="continue"/>
            <w:tcBorders>
              <w:top w:val="nil"/>
              <w:left w:val="nil"/>
              <w:bottom w:val="single" w:color="000000" w:sz="8" w:space="0"/>
              <w:right w:val="single" w:color="000000" w:sz="8" w:space="0"/>
            </w:tcBorders>
            <w:shd w:val="clear" w:color="auto" w:fill="auto"/>
            <w:noWrap/>
            <w:vAlign w:val="center"/>
          </w:tcPr>
          <w:p w14:paraId="0682EB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3DF2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A8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5B7EE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restart"/>
            <w:tcBorders>
              <w:top w:val="nil"/>
              <w:left w:val="nil"/>
              <w:bottom w:val="single" w:color="000000" w:sz="8" w:space="0"/>
              <w:right w:val="single" w:color="000000" w:sz="8" w:space="0"/>
            </w:tcBorders>
            <w:shd w:val="clear" w:color="auto" w:fill="auto"/>
            <w:vAlign w:val="center"/>
          </w:tcPr>
          <w:p w14:paraId="5BE011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自动化系统组装与运维训练平台</w:t>
            </w:r>
          </w:p>
        </w:tc>
        <w:tc>
          <w:tcPr>
            <w:tcW w:w="6375" w:type="dxa"/>
            <w:tcBorders>
              <w:top w:val="nil"/>
              <w:left w:val="nil"/>
              <w:bottom w:val="nil"/>
              <w:right w:val="single" w:color="000000" w:sz="8" w:space="0"/>
            </w:tcBorders>
            <w:shd w:val="clear" w:color="auto" w:fill="auto"/>
            <w:vAlign w:val="center"/>
          </w:tcPr>
          <w:p w14:paraId="1C95AF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一、工业机器人本体</w:t>
            </w:r>
          </w:p>
        </w:tc>
        <w:tc>
          <w:tcPr>
            <w:tcW w:w="563" w:type="dxa"/>
            <w:vMerge w:val="restart"/>
            <w:tcBorders>
              <w:top w:val="nil"/>
              <w:left w:val="nil"/>
              <w:bottom w:val="single" w:color="000000" w:sz="8" w:space="0"/>
              <w:right w:val="single" w:color="000000" w:sz="8" w:space="0"/>
            </w:tcBorders>
            <w:shd w:val="clear" w:color="auto" w:fill="auto"/>
            <w:vAlign w:val="center"/>
          </w:tcPr>
          <w:p w14:paraId="3CCBE26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2" w:type="dxa"/>
            <w:vMerge w:val="restart"/>
            <w:tcBorders>
              <w:top w:val="nil"/>
              <w:left w:val="nil"/>
              <w:bottom w:val="single" w:color="000000" w:sz="8" w:space="0"/>
              <w:right w:val="single" w:color="000000" w:sz="8" w:space="0"/>
            </w:tcBorders>
            <w:shd w:val="clear" w:color="auto" w:fill="auto"/>
            <w:vAlign w:val="center"/>
          </w:tcPr>
          <w:p w14:paraId="7EE8C3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FA1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04BD4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264E8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2AC36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1.机器人技术指标：</w:t>
            </w:r>
          </w:p>
        </w:tc>
        <w:tc>
          <w:tcPr>
            <w:tcW w:w="563" w:type="dxa"/>
            <w:vMerge w:val="continue"/>
            <w:tcBorders>
              <w:top w:val="nil"/>
              <w:left w:val="nil"/>
              <w:bottom w:val="single" w:color="000000" w:sz="8" w:space="0"/>
              <w:right w:val="single" w:color="000000" w:sz="8" w:space="0"/>
            </w:tcBorders>
            <w:shd w:val="clear" w:color="auto" w:fill="auto"/>
            <w:vAlign w:val="center"/>
          </w:tcPr>
          <w:p w14:paraId="65E3D8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8BD96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3D2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13D9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0445C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849F0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1.1工作范围：≥960mm</w:t>
            </w:r>
          </w:p>
        </w:tc>
        <w:tc>
          <w:tcPr>
            <w:tcW w:w="563" w:type="dxa"/>
            <w:vMerge w:val="continue"/>
            <w:tcBorders>
              <w:top w:val="nil"/>
              <w:left w:val="nil"/>
              <w:bottom w:val="single" w:color="000000" w:sz="8" w:space="0"/>
              <w:right w:val="single" w:color="000000" w:sz="8" w:space="0"/>
            </w:tcBorders>
            <w:shd w:val="clear" w:color="auto" w:fill="auto"/>
            <w:vAlign w:val="center"/>
          </w:tcPr>
          <w:p w14:paraId="672BF7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FA20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1E5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CE1D0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E3517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356C3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★1.2有效荷重：≥7kg</w:t>
            </w:r>
          </w:p>
        </w:tc>
        <w:tc>
          <w:tcPr>
            <w:tcW w:w="563" w:type="dxa"/>
            <w:vMerge w:val="continue"/>
            <w:tcBorders>
              <w:top w:val="nil"/>
              <w:left w:val="nil"/>
              <w:bottom w:val="single" w:color="000000" w:sz="8" w:space="0"/>
              <w:right w:val="single" w:color="000000" w:sz="8" w:space="0"/>
            </w:tcBorders>
            <w:shd w:val="clear" w:color="auto" w:fill="auto"/>
            <w:vAlign w:val="center"/>
          </w:tcPr>
          <w:p w14:paraId="3D2F5A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194BC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593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4A30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C22E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C8524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1.3集成气源：≥手腕设气路2路</w:t>
            </w:r>
          </w:p>
        </w:tc>
        <w:tc>
          <w:tcPr>
            <w:tcW w:w="563" w:type="dxa"/>
            <w:vMerge w:val="continue"/>
            <w:tcBorders>
              <w:top w:val="nil"/>
              <w:left w:val="nil"/>
              <w:bottom w:val="single" w:color="000000" w:sz="8" w:space="0"/>
              <w:right w:val="single" w:color="000000" w:sz="8" w:space="0"/>
            </w:tcBorders>
            <w:shd w:val="clear" w:color="auto" w:fill="auto"/>
            <w:vAlign w:val="center"/>
          </w:tcPr>
          <w:p w14:paraId="55159F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5A3B7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1B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B6B91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4928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1925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1.4重复定位精度：≤±0.05mm</w:t>
            </w:r>
          </w:p>
        </w:tc>
        <w:tc>
          <w:tcPr>
            <w:tcW w:w="563" w:type="dxa"/>
            <w:vMerge w:val="continue"/>
            <w:tcBorders>
              <w:top w:val="nil"/>
              <w:left w:val="nil"/>
              <w:bottom w:val="single" w:color="000000" w:sz="8" w:space="0"/>
              <w:right w:val="single" w:color="000000" w:sz="8" w:space="0"/>
            </w:tcBorders>
            <w:shd w:val="clear" w:color="auto" w:fill="auto"/>
            <w:vAlign w:val="center"/>
          </w:tcPr>
          <w:p w14:paraId="420A3D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0D85D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362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4DC5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4BD03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52B3B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1.5各轴运动参数：</w:t>
            </w:r>
          </w:p>
        </w:tc>
        <w:tc>
          <w:tcPr>
            <w:tcW w:w="563" w:type="dxa"/>
            <w:vMerge w:val="continue"/>
            <w:tcBorders>
              <w:top w:val="nil"/>
              <w:left w:val="nil"/>
              <w:bottom w:val="single" w:color="000000" w:sz="8" w:space="0"/>
              <w:right w:val="single" w:color="000000" w:sz="8" w:space="0"/>
            </w:tcBorders>
            <w:shd w:val="clear" w:color="auto" w:fill="auto"/>
            <w:vAlign w:val="center"/>
          </w:tcPr>
          <w:p w14:paraId="421EC7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320E8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74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E44B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00A4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71F95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轴运动       工作范围        最大速度</w:t>
            </w:r>
          </w:p>
        </w:tc>
        <w:tc>
          <w:tcPr>
            <w:tcW w:w="563" w:type="dxa"/>
            <w:vMerge w:val="continue"/>
            <w:tcBorders>
              <w:top w:val="nil"/>
              <w:left w:val="nil"/>
              <w:bottom w:val="single" w:color="000000" w:sz="8" w:space="0"/>
              <w:right w:val="single" w:color="000000" w:sz="8" w:space="0"/>
            </w:tcBorders>
            <w:shd w:val="clear" w:color="auto" w:fill="auto"/>
            <w:vAlign w:val="center"/>
          </w:tcPr>
          <w:p w14:paraId="6182C2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90E2B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EB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BE46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7BC23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B4BF2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轴1旋转: ≥ +100°~ -100°  270°/s</w:t>
            </w:r>
          </w:p>
        </w:tc>
        <w:tc>
          <w:tcPr>
            <w:tcW w:w="563" w:type="dxa"/>
            <w:vMerge w:val="continue"/>
            <w:tcBorders>
              <w:top w:val="nil"/>
              <w:left w:val="nil"/>
              <w:bottom w:val="single" w:color="000000" w:sz="8" w:space="0"/>
              <w:right w:val="single" w:color="000000" w:sz="8" w:space="0"/>
            </w:tcBorders>
            <w:shd w:val="clear" w:color="auto" w:fill="auto"/>
            <w:vAlign w:val="center"/>
          </w:tcPr>
          <w:p w14:paraId="3DAF6C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22601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CF9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87A9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CB54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DA328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轴2手臂: ≥ +130°~ -70°   270°/s</w:t>
            </w:r>
          </w:p>
        </w:tc>
        <w:tc>
          <w:tcPr>
            <w:tcW w:w="563" w:type="dxa"/>
            <w:vMerge w:val="continue"/>
            <w:tcBorders>
              <w:top w:val="nil"/>
              <w:left w:val="nil"/>
              <w:bottom w:val="single" w:color="000000" w:sz="8" w:space="0"/>
              <w:right w:val="single" w:color="000000" w:sz="8" w:space="0"/>
            </w:tcBorders>
            <w:shd w:val="clear" w:color="auto" w:fill="auto"/>
            <w:vAlign w:val="center"/>
          </w:tcPr>
          <w:p w14:paraId="78BBEC1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9C36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6C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EC387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1BAC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53BC0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轴3手臂：  ≥ +45° ~ -65°   360°/s</w:t>
            </w:r>
          </w:p>
        </w:tc>
        <w:tc>
          <w:tcPr>
            <w:tcW w:w="563" w:type="dxa"/>
            <w:vMerge w:val="continue"/>
            <w:tcBorders>
              <w:top w:val="nil"/>
              <w:left w:val="nil"/>
              <w:bottom w:val="single" w:color="000000" w:sz="8" w:space="0"/>
              <w:right w:val="single" w:color="000000" w:sz="8" w:space="0"/>
            </w:tcBorders>
            <w:shd w:val="clear" w:color="auto" w:fill="auto"/>
            <w:vAlign w:val="center"/>
          </w:tcPr>
          <w:p w14:paraId="3F3264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6D05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FCD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BADC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03D47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03A94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轴4手腕: ≥ +145°~ -145°  360°/s</w:t>
            </w:r>
          </w:p>
        </w:tc>
        <w:tc>
          <w:tcPr>
            <w:tcW w:w="563" w:type="dxa"/>
            <w:vMerge w:val="continue"/>
            <w:tcBorders>
              <w:top w:val="nil"/>
              <w:left w:val="nil"/>
              <w:bottom w:val="single" w:color="000000" w:sz="8" w:space="0"/>
              <w:right w:val="single" w:color="000000" w:sz="8" w:space="0"/>
            </w:tcBorders>
            <w:shd w:val="clear" w:color="auto" w:fill="auto"/>
            <w:vAlign w:val="center"/>
          </w:tcPr>
          <w:p w14:paraId="46A4155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F098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26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8B31E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0555B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A3CA82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轴5弯曲: ≥ +120°~ -120°  570°/s</w:t>
            </w:r>
          </w:p>
        </w:tc>
        <w:tc>
          <w:tcPr>
            <w:tcW w:w="563" w:type="dxa"/>
            <w:vMerge w:val="continue"/>
            <w:tcBorders>
              <w:top w:val="nil"/>
              <w:left w:val="nil"/>
              <w:bottom w:val="single" w:color="000000" w:sz="8" w:space="0"/>
              <w:right w:val="single" w:color="000000" w:sz="8" w:space="0"/>
            </w:tcBorders>
            <w:shd w:val="clear" w:color="auto" w:fill="auto"/>
            <w:vAlign w:val="center"/>
          </w:tcPr>
          <w:p w14:paraId="189BF0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F95D5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C9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BDA0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CF75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72379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轴6翻转: ≥ +360°~ -360    570°/s</w:t>
            </w:r>
          </w:p>
        </w:tc>
        <w:tc>
          <w:tcPr>
            <w:tcW w:w="563" w:type="dxa"/>
            <w:vMerge w:val="continue"/>
            <w:tcBorders>
              <w:top w:val="nil"/>
              <w:left w:val="nil"/>
              <w:bottom w:val="single" w:color="000000" w:sz="8" w:space="0"/>
              <w:right w:val="single" w:color="000000" w:sz="8" w:space="0"/>
            </w:tcBorders>
            <w:shd w:val="clear" w:color="auto" w:fill="auto"/>
            <w:vAlign w:val="center"/>
          </w:tcPr>
          <w:p w14:paraId="069477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C94D0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82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1987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8C2AE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A921A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2.机器人控制器：</w:t>
            </w:r>
          </w:p>
        </w:tc>
        <w:tc>
          <w:tcPr>
            <w:tcW w:w="563" w:type="dxa"/>
            <w:vMerge w:val="continue"/>
            <w:tcBorders>
              <w:top w:val="nil"/>
              <w:left w:val="nil"/>
              <w:bottom w:val="single" w:color="000000" w:sz="8" w:space="0"/>
              <w:right w:val="single" w:color="000000" w:sz="8" w:space="0"/>
            </w:tcBorders>
            <w:shd w:val="clear" w:color="auto" w:fill="auto"/>
            <w:vAlign w:val="center"/>
          </w:tcPr>
          <w:p w14:paraId="782314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E3FF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37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2D30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5B89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6ECD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2.1内存及存储空间：≥4G内存容量,≥55G用户存储空间；</w:t>
            </w:r>
          </w:p>
        </w:tc>
        <w:tc>
          <w:tcPr>
            <w:tcW w:w="563" w:type="dxa"/>
            <w:vMerge w:val="continue"/>
            <w:tcBorders>
              <w:top w:val="nil"/>
              <w:left w:val="nil"/>
              <w:bottom w:val="single" w:color="000000" w:sz="8" w:space="0"/>
              <w:right w:val="single" w:color="000000" w:sz="8" w:space="0"/>
            </w:tcBorders>
            <w:shd w:val="clear" w:color="auto" w:fill="auto"/>
            <w:vAlign w:val="center"/>
          </w:tcPr>
          <w:p w14:paraId="3847D0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36D9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67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90606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4C14E5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BADF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2.2开关按钮：电源开关、急停按钮、电源指示灯；</w:t>
            </w:r>
          </w:p>
        </w:tc>
        <w:tc>
          <w:tcPr>
            <w:tcW w:w="563" w:type="dxa"/>
            <w:vMerge w:val="continue"/>
            <w:tcBorders>
              <w:top w:val="nil"/>
              <w:left w:val="nil"/>
              <w:bottom w:val="single" w:color="000000" w:sz="8" w:space="0"/>
              <w:right w:val="single" w:color="000000" w:sz="8" w:space="0"/>
            </w:tcBorders>
            <w:shd w:val="clear" w:color="auto" w:fill="auto"/>
            <w:vAlign w:val="center"/>
          </w:tcPr>
          <w:p w14:paraId="50D5EF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8C353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6A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A913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E108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5E6A7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2.3控制轴数：单机6轴，另可扩展3个外部轴，进行联运及协同运动。</w:t>
            </w:r>
          </w:p>
        </w:tc>
        <w:tc>
          <w:tcPr>
            <w:tcW w:w="563" w:type="dxa"/>
            <w:vMerge w:val="continue"/>
            <w:tcBorders>
              <w:top w:val="nil"/>
              <w:left w:val="nil"/>
              <w:bottom w:val="single" w:color="000000" w:sz="8" w:space="0"/>
              <w:right w:val="single" w:color="000000" w:sz="8" w:space="0"/>
            </w:tcBorders>
            <w:shd w:val="clear" w:color="auto" w:fill="auto"/>
            <w:vAlign w:val="center"/>
          </w:tcPr>
          <w:p w14:paraId="220B05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00DEF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BB0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400D4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16A7C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53B4C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2.4支持外部通讯及接口：以太网接口RJ45、VGA、USB、CANopen等；</w:t>
            </w:r>
          </w:p>
        </w:tc>
        <w:tc>
          <w:tcPr>
            <w:tcW w:w="563" w:type="dxa"/>
            <w:vMerge w:val="continue"/>
            <w:tcBorders>
              <w:top w:val="nil"/>
              <w:left w:val="nil"/>
              <w:bottom w:val="single" w:color="000000" w:sz="8" w:space="0"/>
              <w:right w:val="single" w:color="000000" w:sz="8" w:space="0"/>
            </w:tcBorders>
            <w:shd w:val="clear" w:color="auto" w:fill="auto"/>
            <w:vAlign w:val="center"/>
          </w:tcPr>
          <w:p w14:paraId="5C08DB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C81C5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7F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DF64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47A7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461D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2.5控制器电源：单相220V 50/60Hz。</w:t>
            </w:r>
          </w:p>
        </w:tc>
        <w:tc>
          <w:tcPr>
            <w:tcW w:w="563" w:type="dxa"/>
            <w:vMerge w:val="continue"/>
            <w:tcBorders>
              <w:top w:val="nil"/>
              <w:left w:val="nil"/>
              <w:bottom w:val="single" w:color="000000" w:sz="8" w:space="0"/>
              <w:right w:val="single" w:color="000000" w:sz="8" w:space="0"/>
            </w:tcBorders>
            <w:shd w:val="clear" w:color="auto" w:fill="auto"/>
            <w:vAlign w:val="center"/>
          </w:tcPr>
          <w:p w14:paraId="07B924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41F6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4C9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87D79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8CB88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C2127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3.示教器：彩色触摸屏，实体按键、安全使能开关、急停按钮、手/自动切换钥匙。</w:t>
            </w:r>
          </w:p>
        </w:tc>
        <w:tc>
          <w:tcPr>
            <w:tcW w:w="563" w:type="dxa"/>
            <w:vMerge w:val="continue"/>
            <w:tcBorders>
              <w:top w:val="nil"/>
              <w:left w:val="nil"/>
              <w:bottom w:val="single" w:color="000000" w:sz="8" w:space="0"/>
              <w:right w:val="single" w:color="000000" w:sz="8" w:space="0"/>
            </w:tcBorders>
            <w:shd w:val="clear" w:color="auto" w:fill="auto"/>
            <w:vAlign w:val="center"/>
          </w:tcPr>
          <w:p w14:paraId="40BABF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E1676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5F6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2B4C5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BECD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0238926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4.伺服、电机</w:t>
            </w:r>
          </w:p>
        </w:tc>
        <w:tc>
          <w:tcPr>
            <w:tcW w:w="563" w:type="dxa"/>
            <w:vMerge w:val="continue"/>
            <w:tcBorders>
              <w:top w:val="nil"/>
              <w:left w:val="nil"/>
              <w:bottom w:val="single" w:color="000000" w:sz="8" w:space="0"/>
              <w:right w:val="single" w:color="000000" w:sz="8" w:space="0"/>
            </w:tcBorders>
            <w:shd w:val="clear" w:color="auto" w:fill="auto"/>
            <w:vAlign w:val="center"/>
          </w:tcPr>
          <w:p w14:paraId="6588B4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EEC9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01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6CFD5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C5A8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54F25DA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伺服电机配置：4.1伺服电机配置，J1：≥750W带刹车伺服电机，J2：≥750W带刹车伺服电机，J3：≥400W带刹车伺服电机，J4：≥100W带刹车伺服电机，J5：≥200W带刹车伺服电机，J6：≥200W带刹车伺服电机，六个轴均配23位绝对值光编。</w:t>
            </w:r>
          </w:p>
        </w:tc>
        <w:tc>
          <w:tcPr>
            <w:tcW w:w="563" w:type="dxa"/>
            <w:vMerge w:val="continue"/>
            <w:tcBorders>
              <w:top w:val="nil"/>
              <w:left w:val="nil"/>
              <w:bottom w:val="single" w:color="000000" w:sz="8" w:space="0"/>
              <w:right w:val="single" w:color="000000" w:sz="8" w:space="0"/>
            </w:tcBorders>
            <w:shd w:val="clear" w:color="auto" w:fill="auto"/>
            <w:vAlign w:val="center"/>
          </w:tcPr>
          <w:p w14:paraId="2E68F1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539F5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414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E291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8B3A1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75A538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4.2增加弱磁控制，使电机可工作的转速范围更高，最高转速可达6000rpm。</w:t>
            </w:r>
          </w:p>
        </w:tc>
        <w:tc>
          <w:tcPr>
            <w:tcW w:w="563" w:type="dxa"/>
            <w:vMerge w:val="continue"/>
            <w:tcBorders>
              <w:top w:val="nil"/>
              <w:left w:val="nil"/>
              <w:bottom w:val="single" w:color="000000" w:sz="8" w:space="0"/>
              <w:right w:val="single" w:color="000000" w:sz="8" w:space="0"/>
            </w:tcBorders>
            <w:shd w:val="clear" w:color="auto" w:fill="auto"/>
            <w:vAlign w:val="center"/>
          </w:tcPr>
          <w:p w14:paraId="4F15EE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F1E0FF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8B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ACF49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D0AA2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5EF8B9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4.3电机过载能力更强，电机全系支持3.5倍过载。</w:t>
            </w:r>
          </w:p>
        </w:tc>
        <w:tc>
          <w:tcPr>
            <w:tcW w:w="563" w:type="dxa"/>
            <w:vMerge w:val="continue"/>
            <w:tcBorders>
              <w:top w:val="nil"/>
              <w:left w:val="nil"/>
              <w:bottom w:val="single" w:color="000000" w:sz="8" w:space="0"/>
              <w:right w:val="single" w:color="000000" w:sz="8" w:space="0"/>
            </w:tcBorders>
            <w:shd w:val="clear" w:color="auto" w:fill="auto"/>
            <w:vAlign w:val="center"/>
          </w:tcPr>
          <w:p w14:paraId="04F62E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B7E1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22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E077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50A56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6E2AF93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4.4极致短小，小型化设计，尺寸更小，100W电机≤67.7mm，100W刹车电机≤95mm，400W刹车电机长度≤118mm，节省安装空间。</w:t>
            </w:r>
          </w:p>
        </w:tc>
        <w:tc>
          <w:tcPr>
            <w:tcW w:w="563" w:type="dxa"/>
            <w:vMerge w:val="continue"/>
            <w:tcBorders>
              <w:top w:val="nil"/>
              <w:left w:val="nil"/>
              <w:bottom w:val="single" w:color="000000" w:sz="8" w:space="0"/>
              <w:right w:val="single" w:color="000000" w:sz="8" w:space="0"/>
            </w:tcBorders>
            <w:shd w:val="clear" w:color="auto" w:fill="auto"/>
            <w:vAlign w:val="center"/>
          </w:tcPr>
          <w:p w14:paraId="4728F8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B37AA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7CE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30072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4409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59BBAC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4.5全系标配23位多圈绝对值编码器，掉电位置记忆。</w:t>
            </w:r>
          </w:p>
        </w:tc>
        <w:tc>
          <w:tcPr>
            <w:tcW w:w="563" w:type="dxa"/>
            <w:vMerge w:val="continue"/>
            <w:tcBorders>
              <w:top w:val="nil"/>
              <w:left w:val="nil"/>
              <w:bottom w:val="single" w:color="000000" w:sz="8" w:space="0"/>
              <w:right w:val="single" w:color="000000" w:sz="8" w:space="0"/>
            </w:tcBorders>
            <w:shd w:val="clear" w:color="auto" w:fill="auto"/>
            <w:vAlign w:val="center"/>
          </w:tcPr>
          <w:p w14:paraId="528C27D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E4F6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CB4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B997E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40B80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36CFAB2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4.7 400W驱动器宽度40mm；支持紧凑安装，节省空间。</w:t>
            </w:r>
          </w:p>
        </w:tc>
        <w:tc>
          <w:tcPr>
            <w:tcW w:w="563" w:type="dxa"/>
            <w:vMerge w:val="continue"/>
            <w:tcBorders>
              <w:top w:val="nil"/>
              <w:left w:val="nil"/>
              <w:bottom w:val="single" w:color="000000" w:sz="8" w:space="0"/>
              <w:right w:val="single" w:color="000000" w:sz="8" w:space="0"/>
            </w:tcBorders>
            <w:shd w:val="clear" w:color="auto" w:fill="auto"/>
            <w:vAlign w:val="center"/>
          </w:tcPr>
          <w:p w14:paraId="7A3D86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7ABA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8A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CB359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945B0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2716BC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4.8在线惯量识别/增益自动设置；支持机械特性分析/自动陷波功能；弹簧接线端子，IO免焊线；支持仅USB供电导入、导出参数。</w:t>
            </w:r>
          </w:p>
        </w:tc>
        <w:tc>
          <w:tcPr>
            <w:tcW w:w="563" w:type="dxa"/>
            <w:vMerge w:val="continue"/>
            <w:tcBorders>
              <w:top w:val="nil"/>
              <w:left w:val="nil"/>
              <w:bottom w:val="single" w:color="000000" w:sz="8" w:space="0"/>
              <w:right w:val="single" w:color="000000" w:sz="8" w:space="0"/>
            </w:tcBorders>
            <w:shd w:val="clear" w:color="auto" w:fill="auto"/>
            <w:vAlign w:val="center"/>
          </w:tcPr>
          <w:p w14:paraId="7AB530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4F01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75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0A53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D73D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4E6949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4.9配套电机范围广泛，驱动器输出功率50W-7500W；电机基座40/ 60/ 80/ 110/ 130/ 180mm。</w:t>
            </w:r>
          </w:p>
        </w:tc>
        <w:tc>
          <w:tcPr>
            <w:tcW w:w="563" w:type="dxa"/>
            <w:vMerge w:val="continue"/>
            <w:tcBorders>
              <w:top w:val="nil"/>
              <w:left w:val="nil"/>
              <w:bottom w:val="single" w:color="000000" w:sz="8" w:space="0"/>
              <w:right w:val="single" w:color="000000" w:sz="8" w:space="0"/>
            </w:tcBorders>
            <w:shd w:val="clear" w:color="auto" w:fill="auto"/>
            <w:vAlign w:val="center"/>
          </w:tcPr>
          <w:p w14:paraId="4D6F00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DC99B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A1E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A9D10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9692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0471FC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4.10提高控制环路带宽，快速高效，3.2kHz速度环带宽，最小125μs总线周期，响应更快。在负载机械刚性高的场景优势会更明显。</w:t>
            </w:r>
          </w:p>
        </w:tc>
        <w:tc>
          <w:tcPr>
            <w:tcW w:w="563" w:type="dxa"/>
            <w:vMerge w:val="continue"/>
            <w:tcBorders>
              <w:top w:val="nil"/>
              <w:left w:val="nil"/>
              <w:bottom w:val="single" w:color="000000" w:sz="8" w:space="0"/>
              <w:right w:val="single" w:color="000000" w:sz="8" w:space="0"/>
            </w:tcBorders>
            <w:shd w:val="clear" w:color="auto" w:fill="auto"/>
            <w:vAlign w:val="center"/>
          </w:tcPr>
          <w:p w14:paraId="12448E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EDF54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AC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AA4CAA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5329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57EBA4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4.11机器人装夹大惯量、低刚性负载下，低速段末端晃动小、加减速剧烈变化时末端平顺。</w:t>
            </w:r>
          </w:p>
        </w:tc>
        <w:tc>
          <w:tcPr>
            <w:tcW w:w="563" w:type="dxa"/>
            <w:vMerge w:val="continue"/>
            <w:tcBorders>
              <w:top w:val="nil"/>
              <w:left w:val="nil"/>
              <w:bottom w:val="single" w:color="000000" w:sz="8" w:space="0"/>
              <w:right w:val="single" w:color="000000" w:sz="8" w:space="0"/>
            </w:tcBorders>
            <w:shd w:val="clear" w:color="auto" w:fill="auto"/>
            <w:vAlign w:val="center"/>
          </w:tcPr>
          <w:p w14:paraId="3F9298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4B298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9D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8EFF19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B368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72B5934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4.12“摆震抑制”、“无偏差控制”、“摩擦补偿”等功能开启后，对机器人表现优化效果明显，解决了“点头”等行业应用难题，使机器人有适配更多高端工艺的基础。</w:t>
            </w:r>
          </w:p>
        </w:tc>
        <w:tc>
          <w:tcPr>
            <w:tcW w:w="563" w:type="dxa"/>
            <w:vMerge w:val="continue"/>
            <w:tcBorders>
              <w:top w:val="nil"/>
              <w:left w:val="nil"/>
              <w:bottom w:val="single" w:color="000000" w:sz="8" w:space="0"/>
              <w:right w:val="single" w:color="000000" w:sz="8" w:space="0"/>
            </w:tcBorders>
            <w:shd w:val="clear" w:color="auto" w:fill="auto"/>
            <w:vAlign w:val="center"/>
          </w:tcPr>
          <w:p w14:paraId="323984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E9AF7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7C1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9BBBF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9292C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0941F4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5.系统功能包</w:t>
            </w:r>
          </w:p>
        </w:tc>
        <w:tc>
          <w:tcPr>
            <w:tcW w:w="563" w:type="dxa"/>
            <w:vMerge w:val="continue"/>
            <w:tcBorders>
              <w:top w:val="nil"/>
              <w:left w:val="nil"/>
              <w:bottom w:val="single" w:color="000000" w:sz="8" w:space="0"/>
              <w:right w:val="single" w:color="000000" w:sz="8" w:space="0"/>
            </w:tcBorders>
            <w:shd w:val="clear" w:color="auto" w:fill="auto"/>
            <w:vAlign w:val="center"/>
          </w:tcPr>
          <w:p w14:paraId="19EBDA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2F17E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2F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D406A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004C3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28E719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5.1提供数据采集接口，可与远程运维平台进行对接，实现工业机器人数据采集监控。</w:t>
            </w:r>
          </w:p>
        </w:tc>
        <w:tc>
          <w:tcPr>
            <w:tcW w:w="563" w:type="dxa"/>
            <w:vMerge w:val="continue"/>
            <w:tcBorders>
              <w:top w:val="nil"/>
              <w:left w:val="nil"/>
              <w:bottom w:val="single" w:color="000000" w:sz="8" w:space="0"/>
              <w:right w:val="single" w:color="000000" w:sz="8" w:space="0"/>
            </w:tcBorders>
            <w:shd w:val="clear" w:color="auto" w:fill="auto"/>
            <w:vAlign w:val="center"/>
          </w:tcPr>
          <w:p w14:paraId="1900D3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564A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05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21F2F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22C8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4065BC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5.2支持系统数据采集监控包括运行信息、机器人状态（正在运行、报警、停止运行）、系统日志等；</w:t>
            </w:r>
          </w:p>
        </w:tc>
        <w:tc>
          <w:tcPr>
            <w:tcW w:w="563" w:type="dxa"/>
            <w:vMerge w:val="continue"/>
            <w:tcBorders>
              <w:top w:val="nil"/>
              <w:left w:val="nil"/>
              <w:bottom w:val="single" w:color="000000" w:sz="8" w:space="0"/>
              <w:right w:val="single" w:color="000000" w:sz="8" w:space="0"/>
            </w:tcBorders>
            <w:shd w:val="clear" w:color="auto" w:fill="auto"/>
            <w:vAlign w:val="center"/>
          </w:tcPr>
          <w:p w14:paraId="584EA1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2A215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0E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19EBE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0B180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1211223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5.3支持机械臂电机数据采集包括每个轴电机运行状态监控、电机转速监控、电机力矩监控等。</w:t>
            </w:r>
          </w:p>
        </w:tc>
        <w:tc>
          <w:tcPr>
            <w:tcW w:w="563" w:type="dxa"/>
            <w:vMerge w:val="continue"/>
            <w:tcBorders>
              <w:top w:val="nil"/>
              <w:left w:val="nil"/>
              <w:bottom w:val="single" w:color="000000" w:sz="8" w:space="0"/>
              <w:right w:val="single" w:color="000000" w:sz="8" w:space="0"/>
            </w:tcBorders>
            <w:shd w:val="clear" w:color="auto" w:fill="auto"/>
            <w:vAlign w:val="center"/>
          </w:tcPr>
          <w:p w14:paraId="16F5D7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91071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0B1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155BD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7F2B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75BD42"/>
            <w:vAlign w:val="center"/>
          </w:tcPr>
          <w:p w14:paraId="7156A76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5.4系统配置输送链动态跟踪工艺，支持工业机器人动态跟踪输送链传送工件并拾取。</w:t>
            </w:r>
          </w:p>
        </w:tc>
        <w:tc>
          <w:tcPr>
            <w:tcW w:w="563" w:type="dxa"/>
            <w:vMerge w:val="continue"/>
            <w:tcBorders>
              <w:top w:val="nil"/>
              <w:left w:val="nil"/>
              <w:bottom w:val="single" w:color="000000" w:sz="8" w:space="0"/>
              <w:right w:val="single" w:color="000000" w:sz="8" w:space="0"/>
            </w:tcBorders>
            <w:shd w:val="clear" w:color="auto" w:fill="auto"/>
            <w:vAlign w:val="center"/>
          </w:tcPr>
          <w:p w14:paraId="00D1B9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AADE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CF8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DB6D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C72B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93A7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二、柔性工作台</w:t>
            </w:r>
          </w:p>
        </w:tc>
        <w:tc>
          <w:tcPr>
            <w:tcW w:w="563" w:type="dxa"/>
            <w:vMerge w:val="continue"/>
            <w:tcBorders>
              <w:top w:val="nil"/>
              <w:left w:val="nil"/>
              <w:bottom w:val="single" w:color="000000" w:sz="8" w:space="0"/>
              <w:right w:val="single" w:color="000000" w:sz="8" w:space="0"/>
            </w:tcBorders>
            <w:shd w:val="clear" w:color="auto" w:fill="auto"/>
            <w:vAlign w:val="center"/>
          </w:tcPr>
          <w:p w14:paraId="21DAAE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0C42F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8B4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C3C58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7509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FE18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1.材质：主体采用铝合金；工作台底架部分采用优质空心方形型钢拼接搭建设计，经除油、酸洗、磷化、吹砂、打磨等预处理，表面喷塑处理。</w:t>
            </w:r>
          </w:p>
        </w:tc>
        <w:tc>
          <w:tcPr>
            <w:tcW w:w="563" w:type="dxa"/>
            <w:vMerge w:val="continue"/>
            <w:tcBorders>
              <w:top w:val="nil"/>
              <w:left w:val="nil"/>
              <w:bottom w:val="single" w:color="000000" w:sz="8" w:space="0"/>
              <w:right w:val="single" w:color="000000" w:sz="8" w:space="0"/>
            </w:tcBorders>
            <w:shd w:val="clear" w:color="auto" w:fill="auto"/>
            <w:vAlign w:val="center"/>
          </w:tcPr>
          <w:p w14:paraId="302322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B6896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36D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C5FD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C99C1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9AFB8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2.工作台板：采用工业铝型材拼接搭建，拼接处凸凹槽进行嵌接，保证台面拼接后平整,台面上有T型槽，槽中心间距为30mm，可以使用M6快速拆卸的T型螺母和弹簧螺母块。</w:t>
            </w:r>
          </w:p>
        </w:tc>
        <w:tc>
          <w:tcPr>
            <w:tcW w:w="563" w:type="dxa"/>
            <w:vMerge w:val="continue"/>
            <w:tcBorders>
              <w:top w:val="nil"/>
              <w:left w:val="nil"/>
              <w:bottom w:val="single" w:color="000000" w:sz="8" w:space="0"/>
              <w:right w:val="single" w:color="000000" w:sz="8" w:space="0"/>
            </w:tcBorders>
            <w:shd w:val="clear" w:color="auto" w:fill="auto"/>
            <w:vAlign w:val="center"/>
          </w:tcPr>
          <w:p w14:paraId="603B56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7CA5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4E0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6BD60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F2556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B8D4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3.工作台封板：工作台侧面及底部为钣金封板，经除油、酸洗、磷化、吹砂、打磨等预处理，表面喷塑处理；工作台前面双开门。</w:t>
            </w:r>
          </w:p>
        </w:tc>
        <w:tc>
          <w:tcPr>
            <w:tcW w:w="563" w:type="dxa"/>
            <w:vMerge w:val="continue"/>
            <w:tcBorders>
              <w:top w:val="nil"/>
              <w:left w:val="nil"/>
              <w:bottom w:val="single" w:color="000000" w:sz="8" w:space="0"/>
              <w:right w:val="single" w:color="000000" w:sz="8" w:space="0"/>
            </w:tcBorders>
            <w:shd w:val="clear" w:color="auto" w:fill="auto"/>
            <w:vAlign w:val="center"/>
          </w:tcPr>
          <w:p w14:paraId="334AD1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8013F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1F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31F91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82A3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1E5BE1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4.规格：整体外形尺寸（长×宽×高）：≤1600mm×1200mm×800mm；</w:t>
            </w:r>
          </w:p>
        </w:tc>
        <w:tc>
          <w:tcPr>
            <w:tcW w:w="563" w:type="dxa"/>
            <w:vMerge w:val="continue"/>
            <w:tcBorders>
              <w:top w:val="nil"/>
              <w:left w:val="nil"/>
              <w:bottom w:val="single" w:color="000000" w:sz="8" w:space="0"/>
              <w:right w:val="single" w:color="000000" w:sz="8" w:space="0"/>
            </w:tcBorders>
            <w:shd w:val="clear" w:color="auto" w:fill="auto"/>
            <w:vAlign w:val="center"/>
          </w:tcPr>
          <w:p w14:paraId="7F2DB6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C990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B17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D8EEF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F91F3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4F822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5.脚轮：万向和可调支脚；</w:t>
            </w:r>
          </w:p>
        </w:tc>
        <w:tc>
          <w:tcPr>
            <w:tcW w:w="563" w:type="dxa"/>
            <w:vMerge w:val="continue"/>
            <w:tcBorders>
              <w:top w:val="nil"/>
              <w:left w:val="nil"/>
              <w:bottom w:val="single" w:color="000000" w:sz="8" w:space="0"/>
              <w:right w:val="single" w:color="000000" w:sz="8" w:space="0"/>
            </w:tcBorders>
            <w:shd w:val="clear" w:color="auto" w:fill="auto"/>
            <w:vAlign w:val="center"/>
          </w:tcPr>
          <w:p w14:paraId="73675E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3366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41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A7C7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30991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3F0F0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6.配辅件：优质五金件；</w:t>
            </w:r>
          </w:p>
        </w:tc>
        <w:tc>
          <w:tcPr>
            <w:tcW w:w="563" w:type="dxa"/>
            <w:vMerge w:val="continue"/>
            <w:tcBorders>
              <w:top w:val="nil"/>
              <w:left w:val="nil"/>
              <w:bottom w:val="single" w:color="000000" w:sz="8" w:space="0"/>
              <w:right w:val="single" w:color="000000" w:sz="8" w:space="0"/>
            </w:tcBorders>
            <w:shd w:val="clear" w:color="auto" w:fill="auto"/>
            <w:vAlign w:val="center"/>
          </w:tcPr>
          <w:p w14:paraId="70815E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00253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A7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4A3F1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FAFC2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2A4B7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7.工作台预留扩展区域，便于设备的扩展。</w:t>
            </w:r>
          </w:p>
        </w:tc>
        <w:tc>
          <w:tcPr>
            <w:tcW w:w="563" w:type="dxa"/>
            <w:vMerge w:val="continue"/>
            <w:tcBorders>
              <w:top w:val="nil"/>
              <w:left w:val="nil"/>
              <w:bottom w:val="single" w:color="000000" w:sz="8" w:space="0"/>
              <w:right w:val="single" w:color="000000" w:sz="8" w:space="0"/>
            </w:tcBorders>
            <w:shd w:val="clear" w:color="auto" w:fill="auto"/>
            <w:vAlign w:val="center"/>
          </w:tcPr>
          <w:p w14:paraId="53A7BA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1AC73C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75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999EE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986FA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D222A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三、末端工装模块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246CDAD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579B6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96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AB2B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F3DE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EFA1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1.工具主体铝合金材质，精巧轻便。</w:t>
            </w:r>
          </w:p>
        </w:tc>
        <w:tc>
          <w:tcPr>
            <w:tcW w:w="563" w:type="dxa"/>
            <w:vMerge w:val="continue"/>
            <w:tcBorders>
              <w:top w:val="nil"/>
              <w:left w:val="nil"/>
              <w:bottom w:val="single" w:color="000000" w:sz="8" w:space="0"/>
              <w:right w:val="single" w:color="000000" w:sz="8" w:space="0"/>
            </w:tcBorders>
            <w:shd w:val="clear" w:color="auto" w:fill="auto"/>
            <w:vAlign w:val="center"/>
          </w:tcPr>
          <w:p w14:paraId="24D16F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62458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6D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3ECD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78661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A21E7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2.配置快换机构主盘与机械手末端法兰适配，快换机构子盘与末端工具适配。</w:t>
            </w:r>
          </w:p>
        </w:tc>
        <w:tc>
          <w:tcPr>
            <w:tcW w:w="563" w:type="dxa"/>
            <w:vMerge w:val="continue"/>
            <w:tcBorders>
              <w:top w:val="nil"/>
              <w:left w:val="nil"/>
              <w:bottom w:val="single" w:color="000000" w:sz="8" w:space="0"/>
              <w:right w:val="single" w:color="000000" w:sz="8" w:space="0"/>
            </w:tcBorders>
            <w:shd w:val="clear" w:color="auto" w:fill="auto"/>
            <w:vAlign w:val="center"/>
          </w:tcPr>
          <w:p w14:paraId="577DC9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936B4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C1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0D81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12EC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33258D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3.工装可配置接电口和接气口，气口≥8个。</w:t>
            </w:r>
          </w:p>
        </w:tc>
        <w:tc>
          <w:tcPr>
            <w:tcW w:w="563" w:type="dxa"/>
            <w:vMerge w:val="continue"/>
            <w:tcBorders>
              <w:top w:val="nil"/>
              <w:left w:val="nil"/>
              <w:bottom w:val="single" w:color="000000" w:sz="8" w:space="0"/>
              <w:right w:val="single" w:color="000000" w:sz="8" w:space="0"/>
            </w:tcBorders>
            <w:shd w:val="clear" w:color="auto" w:fill="auto"/>
            <w:vAlign w:val="center"/>
          </w:tcPr>
          <w:p w14:paraId="760B638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5DBC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31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0EE3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BE991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9F1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4.快换设置有锁紧机构，负载能力≥15KG。</w:t>
            </w:r>
          </w:p>
        </w:tc>
        <w:tc>
          <w:tcPr>
            <w:tcW w:w="563" w:type="dxa"/>
            <w:vMerge w:val="continue"/>
            <w:tcBorders>
              <w:top w:val="nil"/>
              <w:left w:val="nil"/>
              <w:bottom w:val="single" w:color="000000" w:sz="8" w:space="0"/>
              <w:right w:val="single" w:color="000000" w:sz="8" w:space="0"/>
            </w:tcBorders>
            <w:shd w:val="clear" w:color="auto" w:fill="auto"/>
            <w:vAlign w:val="center"/>
          </w:tcPr>
          <w:p w14:paraId="6F580E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A2A5E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B3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866EF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87775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5E079F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5.工装模块包括画笔、夹爪、吸盘等末端执行工具。</w:t>
            </w:r>
          </w:p>
        </w:tc>
        <w:tc>
          <w:tcPr>
            <w:tcW w:w="563" w:type="dxa"/>
            <w:vMerge w:val="continue"/>
            <w:tcBorders>
              <w:top w:val="nil"/>
              <w:left w:val="nil"/>
              <w:bottom w:val="single" w:color="000000" w:sz="8" w:space="0"/>
              <w:right w:val="single" w:color="000000" w:sz="8" w:space="0"/>
            </w:tcBorders>
            <w:shd w:val="clear" w:color="auto" w:fill="auto"/>
            <w:vAlign w:val="center"/>
          </w:tcPr>
          <w:p w14:paraId="164D91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5D0C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9C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3CF17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38102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EAD8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6.画笔工具：含有工具端快换子盘与法兰端快换主盘配套，可以配合轨迹图形实现绘图、模拟零件外壳涂胶的轨迹编程实训，可更换笔芯设计。</w:t>
            </w:r>
          </w:p>
        </w:tc>
        <w:tc>
          <w:tcPr>
            <w:tcW w:w="563" w:type="dxa"/>
            <w:vMerge w:val="continue"/>
            <w:tcBorders>
              <w:top w:val="nil"/>
              <w:left w:val="nil"/>
              <w:bottom w:val="single" w:color="000000" w:sz="8" w:space="0"/>
              <w:right w:val="single" w:color="000000" w:sz="8" w:space="0"/>
            </w:tcBorders>
            <w:shd w:val="clear" w:color="auto" w:fill="auto"/>
            <w:vAlign w:val="center"/>
          </w:tcPr>
          <w:p w14:paraId="588D2CB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7A42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18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12B4E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1CF124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787CC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7.夹爪工具：含有工具端快换子盘与法兰端快换主盘配套，可稳固抓取搬运码垛物料，夹头为铝合金材质。内径≥15mm，闭合夹持力≥30N，开闭行程≥5mm。</w:t>
            </w:r>
          </w:p>
        </w:tc>
        <w:tc>
          <w:tcPr>
            <w:tcW w:w="563" w:type="dxa"/>
            <w:vMerge w:val="continue"/>
            <w:tcBorders>
              <w:top w:val="nil"/>
              <w:left w:val="nil"/>
              <w:bottom w:val="single" w:color="000000" w:sz="8" w:space="0"/>
              <w:right w:val="single" w:color="000000" w:sz="8" w:space="0"/>
            </w:tcBorders>
            <w:shd w:val="clear" w:color="auto" w:fill="auto"/>
            <w:vAlign w:val="center"/>
          </w:tcPr>
          <w:p w14:paraId="05C6B1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A8862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57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833E0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45D1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5CA9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8.吸盘工具：含有工具端快换子盘与法兰端快换主盘配套，具有防碰撞弹性机构，配置吸盘直径≥20mm。</w:t>
            </w:r>
          </w:p>
        </w:tc>
        <w:tc>
          <w:tcPr>
            <w:tcW w:w="563" w:type="dxa"/>
            <w:vMerge w:val="continue"/>
            <w:tcBorders>
              <w:top w:val="nil"/>
              <w:left w:val="nil"/>
              <w:bottom w:val="single" w:color="000000" w:sz="8" w:space="0"/>
              <w:right w:val="single" w:color="000000" w:sz="8" w:space="0"/>
            </w:tcBorders>
            <w:shd w:val="clear" w:color="auto" w:fill="auto"/>
            <w:vAlign w:val="center"/>
          </w:tcPr>
          <w:p w14:paraId="3A9F73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4E98B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387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CDCAF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1406A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F64C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9.工具库与末端工装工具配套，采用铝型材固定架，设有定位孔；提供四个工装放置位。整体外形尺寸（长×宽×高）：≤540mm*120mm*200mm。</w:t>
            </w:r>
          </w:p>
        </w:tc>
        <w:tc>
          <w:tcPr>
            <w:tcW w:w="563" w:type="dxa"/>
            <w:vMerge w:val="continue"/>
            <w:tcBorders>
              <w:top w:val="nil"/>
              <w:left w:val="nil"/>
              <w:bottom w:val="single" w:color="000000" w:sz="8" w:space="0"/>
              <w:right w:val="single" w:color="000000" w:sz="8" w:space="0"/>
            </w:tcBorders>
            <w:shd w:val="clear" w:color="auto" w:fill="auto"/>
            <w:vAlign w:val="center"/>
          </w:tcPr>
          <w:p w14:paraId="3AAEF0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6F453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B9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4468A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697ED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FC2A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10.切换末端工装时无需任何工具，可手动快速切换。通过机器人实现机器人搬运、上下料、码垛、装配、绘图、模拟涂胶及焊接等功能。</w:t>
            </w:r>
          </w:p>
        </w:tc>
        <w:tc>
          <w:tcPr>
            <w:tcW w:w="563" w:type="dxa"/>
            <w:vMerge w:val="continue"/>
            <w:tcBorders>
              <w:top w:val="nil"/>
              <w:left w:val="nil"/>
              <w:bottom w:val="single" w:color="000000" w:sz="8" w:space="0"/>
              <w:right w:val="single" w:color="000000" w:sz="8" w:space="0"/>
            </w:tcBorders>
            <w:shd w:val="clear" w:color="auto" w:fill="auto"/>
            <w:vAlign w:val="center"/>
          </w:tcPr>
          <w:p w14:paraId="20245B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5DDC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93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75FC4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096A0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B33C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四、TCP模块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671FB0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0DAE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4C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68A6C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83854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C3598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★1.材质：铝合金，整体规格≤Φ18mm、高95mm。</w:t>
            </w:r>
          </w:p>
        </w:tc>
        <w:tc>
          <w:tcPr>
            <w:tcW w:w="563" w:type="dxa"/>
            <w:vMerge w:val="continue"/>
            <w:tcBorders>
              <w:top w:val="nil"/>
              <w:left w:val="nil"/>
              <w:bottom w:val="single" w:color="000000" w:sz="8" w:space="0"/>
              <w:right w:val="single" w:color="000000" w:sz="8" w:space="0"/>
            </w:tcBorders>
            <w:shd w:val="clear" w:color="auto" w:fill="auto"/>
            <w:vAlign w:val="center"/>
          </w:tcPr>
          <w:p w14:paraId="1C25A7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2863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46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D70AF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FB82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BCA9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2.提供TCP标定组件，可进行TCP标定练习。</w:t>
            </w:r>
          </w:p>
        </w:tc>
        <w:tc>
          <w:tcPr>
            <w:tcW w:w="563" w:type="dxa"/>
            <w:vMerge w:val="continue"/>
            <w:tcBorders>
              <w:top w:val="nil"/>
              <w:left w:val="nil"/>
              <w:bottom w:val="single" w:color="000000" w:sz="8" w:space="0"/>
              <w:right w:val="single" w:color="000000" w:sz="8" w:space="0"/>
            </w:tcBorders>
            <w:shd w:val="clear" w:color="auto" w:fill="auto"/>
            <w:vAlign w:val="center"/>
          </w:tcPr>
          <w:p w14:paraId="74E5A5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B484B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EC2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1D608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C9444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0FE59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★3.TCP标定尖锥配有专用铝合金内螺纹护套，护套外径≤18mm、长度≤82mm；保护锥尖以及防止护套脱落。</w:t>
            </w:r>
          </w:p>
        </w:tc>
        <w:tc>
          <w:tcPr>
            <w:tcW w:w="563" w:type="dxa"/>
            <w:vMerge w:val="continue"/>
            <w:tcBorders>
              <w:top w:val="nil"/>
              <w:left w:val="nil"/>
              <w:bottom w:val="single" w:color="000000" w:sz="8" w:space="0"/>
              <w:right w:val="single" w:color="000000" w:sz="8" w:space="0"/>
            </w:tcBorders>
            <w:shd w:val="clear" w:color="auto" w:fill="auto"/>
            <w:vAlign w:val="center"/>
          </w:tcPr>
          <w:p w14:paraId="5D2396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01EA9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20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58D2E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0CD7F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9237F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★4.TCP标定锥底具有磁性吸附能力。</w:t>
            </w:r>
          </w:p>
        </w:tc>
        <w:tc>
          <w:tcPr>
            <w:tcW w:w="563" w:type="dxa"/>
            <w:vMerge w:val="continue"/>
            <w:tcBorders>
              <w:top w:val="nil"/>
              <w:left w:val="nil"/>
              <w:bottom w:val="single" w:color="000000" w:sz="8" w:space="0"/>
              <w:right w:val="single" w:color="000000" w:sz="8" w:space="0"/>
            </w:tcBorders>
            <w:shd w:val="clear" w:color="auto" w:fill="auto"/>
            <w:vAlign w:val="center"/>
          </w:tcPr>
          <w:p w14:paraId="760051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3BD6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77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A6AA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7B220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0AD437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五、变频输送模块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0401D7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EA025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51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1F61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35DEB4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707D6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1.包括铝型材支架、光电传感器、导杆气缸、调速阀、推料块、变频输送机、配套变频器等组成。</w:t>
            </w:r>
          </w:p>
        </w:tc>
        <w:tc>
          <w:tcPr>
            <w:tcW w:w="563" w:type="dxa"/>
            <w:vMerge w:val="continue"/>
            <w:tcBorders>
              <w:top w:val="nil"/>
              <w:left w:val="nil"/>
              <w:bottom w:val="single" w:color="000000" w:sz="8" w:space="0"/>
              <w:right w:val="single" w:color="000000" w:sz="8" w:space="0"/>
            </w:tcBorders>
            <w:shd w:val="clear" w:color="auto" w:fill="auto"/>
            <w:vAlign w:val="center"/>
          </w:tcPr>
          <w:p w14:paraId="4351E8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C4370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0CB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1EBB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B6853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19EA4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★2.采用变频调速电机的输送机构，配置工件输送气推装置，实现下料自动出库。整体外形尺寸（长×宽×高）：≤860mm *215mm *340mm。</w:t>
            </w:r>
          </w:p>
        </w:tc>
        <w:tc>
          <w:tcPr>
            <w:tcW w:w="563" w:type="dxa"/>
            <w:vMerge w:val="continue"/>
            <w:tcBorders>
              <w:top w:val="nil"/>
              <w:left w:val="nil"/>
              <w:bottom w:val="single" w:color="000000" w:sz="8" w:space="0"/>
              <w:right w:val="single" w:color="000000" w:sz="8" w:space="0"/>
            </w:tcBorders>
            <w:shd w:val="clear" w:color="auto" w:fill="auto"/>
            <w:vAlign w:val="center"/>
          </w:tcPr>
          <w:p w14:paraId="7262C3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ECB8D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96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BFCD4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CB37A7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8D3982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3.配圆柱料块下料机构，直径≥36mm。</w:t>
            </w:r>
          </w:p>
        </w:tc>
        <w:tc>
          <w:tcPr>
            <w:tcW w:w="563" w:type="dxa"/>
            <w:vMerge w:val="continue"/>
            <w:tcBorders>
              <w:top w:val="nil"/>
              <w:left w:val="nil"/>
              <w:bottom w:val="single" w:color="000000" w:sz="8" w:space="0"/>
              <w:right w:val="single" w:color="000000" w:sz="8" w:space="0"/>
            </w:tcBorders>
            <w:shd w:val="clear" w:color="auto" w:fill="auto"/>
            <w:vAlign w:val="center"/>
          </w:tcPr>
          <w:p w14:paraId="5B98B4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9E9E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1B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E106E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46E1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5F41C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4.配套输送皮带长≥700mm,宽≥60mm。</w:t>
            </w:r>
          </w:p>
        </w:tc>
        <w:tc>
          <w:tcPr>
            <w:tcW w:w="563" w:type="dxa"/>
            <w:vMerge w:val="continue"/>
            <w:tcBorders>
              <w:top w:val="nil"/>
              <w:left w:val="nil"/>
              <w:bottom w:val="single" w:color="000000" w:sz="8" w:space="0"/>
              <w:right w:val="single" w:color="000000" w:sz="8" w:space="0"/>
            </w:tcBorders>
            <w:shd w:val="clear" w:color="auto" w:fill="auto"/>
            <w:vAlign w:val="center"/>
          </w:tcPr>
          <w:p w14:paraId="239FD88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FE5D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892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244F4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D077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731F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5.变频器：220V 50/60Hz，750W；5位LED显示；启动转矩0.5Hz/100%，调速范围1：50；输入端子：6个数字、2个模拟量；可编程键：命令通道切换/正反转运行/点动运行功能选择/菜单模式切换；参数锁定功能：设置参数只读控制，以防误操作；运行命令通道：操作面板给定、控制端子给定、串行通讯口给定3种通道。</w:t>
            </w:r>
          </w:p>
        </w:tc>
        <w:tc>
          <w:tcPr>
            <w:tcW w:w="563" w:type="dxa"/>
            <w:vMerge w:val="continue"/>
            <w:tcBorders>
              <w:top w:val="nil"/>
              <w:left w:val="nil"/>
              <w:bottom w:val="single" w:color="000000" w:sz="8" w:space="0"/>
              <w:right w:val="single" w:color="000000" w:sz="8" w:space="0"/>
            </w:tcBorders>
            <w:shd w:val="clear" w:color="auto" w:fill="auto"/>
            <w:vAlign w:val="center"/>
          </w:tcPr>
          <w:p w14:paraId="31B029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860BF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006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40C2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FD9A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1359009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★6.能够通过人机交互界面控制实现输送带的正转、反转，以及设置运行速度。</w:t>
            </w:r>
          </w:p>
        </w:tc>
        <w:tc>
          <w:tcPr>
            <w:tcW w:w="563" w:type="dxa"/>
            <w:vMerge w:val="continue"/>
            <w:tcBorders>
              <w:top w:val="nil"/>
              <w:left w:val="nil"/>
              <w:bottom w:val="single" w:color="000000" w:sz="8" w:space="0"/>
              <w:right w:val="single" w:color="000000" w:sz="8" w:space="0"/>
            </w:tcBorders>
            <w:shd w:val="clear" w:color="auto" w:fill="auto"/>
            <w:vAlign w:val="center"/>
          </w:tcPr>
          <w:p w14:paraId="2AF451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5D2D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307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47FE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5596B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2F7673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六、输送链跟踪模块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5363E8E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C176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F4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7E6D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E2752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3DE893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1.配置编码器、采集卡及配套线缆和辅件。</w:t>
            </w:r>
          </w:p>
        </w:tc>
        <w:tc>
          <w:tcPr>
            <w:tcW w:w="563" w:type="dxa"/>
            <w:vMerge w:val="continue"/>
            <w:tcBorders>
              <w:top w:val="nil"/>
              <w:left w:val="nil"/>
              <w:bottom w:val="single" w:color="000000" w:sz="8" w:space="0"/>
              <w:right w:val="single" w:color="000000" w:sz="8" w:space="0"/>
            </w:tcBorders>
            <w:shd w:val="clear" w:color="auto" w:fill="auto"/>
            <w:vAlign w:val="center"/>
          </w:tcPr>
          <w:p w14:paraId="1AFA61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D28EA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8B5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32459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CEFB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77891F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★2.采集卡：与机器人配套，电源 24VDC；XP1,XP2:增量型编码器接口。</w:t>
            </w:r>
          </w:p>
        </w:tc>
        <w:tc>
          <w:tcPr>
            <w:tcW w:w="563" w:type="dxa"/>
            <w:vMerge w:val="continue"/>
            <w:tcBorders>
              <w:top w:val="nil"/>
              <w:left w:val="nil"/>
              <w:bottom w:val="single" w:color="000000" w:sz="8" w:space="0"/>
              <w:right w:val="single" w:color="000000" w:sz="8" w:space="0"/>
            </w:tcBorders>
            <w:shd w:val="clear" w:color="auto" w:fill="auto"/>
            <w:vAlign w:val="center"/>
          </w:tcPr>
          <w:p w14:paraId="5F9580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15F6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1C3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E64B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4D81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17FC9D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★3.编码器：外型尺寸Ф40*30；轴径：Ф6/D型切口；脉冲数：60P/R-2000P/R；电压：5-12V。</w:t>
            </w:r>
          </w:p>
        </w:tc>
        <w:tc>
          <w:tcPr>
            <w:tcW w:w="563" w:type="dxa"/>
            <w:vMerge w:val="continue"/>
            <w:tcBorders>
              <w:top w:val="nil"/>
              <w:left w:val="nil"/>
              <w:bottom w:val="single" w:color="000000" w:sz="8" w:space="0"/>
              <w:right w:val="single" w:color="000000" w:sz="8" w:space="0"/>
            </w:tcBorders>
            <w:shd w:val="clear" w:color="auto" w:fill="auto"/>
            <w:vAlign w:val="center"/>
          </w:tcPr>
          <w:p w14:paraId="59F0A4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CBC7D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3E8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F960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99A5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0522BE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4.能够通过与变频输送模块、工业机器人配合，实现输送链跟踪机器人动态抓取工件。</w:t>
            </w:r>
          </w:p>
        </w:tc>
        <w:tc>
          <w:tcPr>
            <w:tcW w:w="563" w:type="dxa"/>
            <w:vMerge w:val="continue"/>
            <w:tcBorders>
              <w:top w:val="nil"/>
              <w:left w:val="nil"/>
              <w:bottom w:val="single" w:color="000000" w:sz="8" w:space="0"/>
              <w:right w:val="single" w:color="000000" w:sz="8" w:space="0"/>
            </w:tcBorders>
            <w:shd w:val="clear" w:color="auto" w:fill="auto"/>
            <w:vAlign w:val="center"/>
          </w:tcPr>
          <w:p w14:paraId="5F1C792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DE026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D55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6B316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6AC13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876A8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七、工件</w:t>
            </w:r>
          </w:p>
        </w:tc>
        <w:tc>
          <w:tcPr>
            <w:tcW w:w="563" w:type="dxa"/>
            <w:vMerge w:val="continue"/>
            <w:tcBorders>
              <w:top w:val="nil"/>
              <w:left w:val="nil"/>
              <w:bottom w:val="single" w:color="000000" w:sz="8" w:space="0"/>
              <w:right w:val="single" w:color="000000" w:sz="8" w:space="0"/>
            </w:tcBorders>
            <w:shd w:val="clear" w:color="auto" w:fill="auto"/>
            <w:vAlign w:val="center"/>
          </w:tcPr>
          <w:p w14:paraId="6DE54B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A5E6A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FE5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6698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9BEB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9DA1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1.规格与装配平台配套，直径≥35mm，厚度≥15mm；</w:t>
            </w:r>
          </w:p>
        </w:tc>
        <w:tc>
          <w:tcPr>
            <w:tcW w:w="563" w:type="dxa"/>
            <w:vMerge w:val="continue"/>
            <w:tcBorders>
              <w:top w:val="nil"/>
              <w:left w:val="nil"/>
              <w:bottom w:val="single" w:color="000000" w:sz="8" w:space="0"/>
              <w:right w:val="single" w:color="000000" w:sz="8" w:space="0"/>
            </w:tcBorders>
            <w:shd w:val="clear" w:color="auto" w:fill="auto"/>
            <w:vAlign w:val="center"/>
          </w:tcPr>
          <w:p w14:paraId="3542ED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DBFB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283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3B058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3FDCB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7F9007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2.材料：塑料；</w:t>
            </w:r>
          </w:p>
        </w:tc>
        <w:tc>
          <w:tcPr>
            <w:tcW w:w="563" w:type="dxa"/>
            <w:vMerge w:val="continue"/>
            <w:tcBorders>
              <w:top w:val="nil"/>
              <w:left w:val="nil"/>
              <w:bottom w:val="single" w:color="000000" w:sz="8" w:space="0"/>
              <w:right w:val="single" w:color="000000" w:sz="8" w:space="0"/>
            </w:tcBorders>
            <w:shd w:val="clear" w:color="auto" w:fill="auto"/>
            <w:vAlign w:val="center"/>
          </w:tcPr>
          <w:p w14:paraId="3D774E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C4360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51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EE0F9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D86E3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C2D07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3.处理：塑料板切料块，色泽均匀；</w:t>
            </w:r>
          </w:p>
        </w:tc>
        <w:tc>
          <w:tcPr>
            <w:tcW w:w="563" w:type="dxa"/>
            <w:vMerge w:val="continue"/>
            <w:tcBorders>
              <w:top w:val="nil"/>
              <w:left w:val="nil"/>
              <w:bottom w:val="single" w:color="000000" w:sz="8" w:space="0"/>
              <w:right w:val="single" w:color="000000" w:sz="8" w:space="0"/>
            </w:tcBorders>
            <w:shd w:val="clear" w:color="auto" w:fill="auto"/>
            <w:vAlign w:val="center"/>
          </w:tcPr>
          <w:p w14:paraId="495872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C541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6F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4A2893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7F6F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D140A6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4.数量：≥4，包含红、黄、蓝、绿四种颜色。  </w:t>
            </w:r>
          </w:p>
        </w:tc>
        <w:tc>
          <w:tcPr>
            <w:tcW w:w="563" w:type="dxa"/>
            <w:vMerge w:val="continue"/>
            <w:tcBorders>
              <w:top w:val="nil"/>
              <w:left w:val="nil"/>
              <w:bottom w:val="single" w:color="000000" w:sz="8" w:space="0"/>
              <w:right w:val="single" w:color="000000" w:sz="8" w:space="0"/>
            </w:tcBorders>
            <w:shd w:val="clear" w:color="auto" w:fill="auto"/>
            <w:vAlign w:val="center"/>
          </w:tcPr>
          <w:p w14:paraId="04B5B4E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44C2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55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A5451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A9854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B5138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八、视觉检测系统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7159E8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D20B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A52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D88C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3DD08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A81B5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1.由工业级智能相机、镜头、视觉控制器、算法平台、连接电缆、补光灯等组成。</w:t>
            </w:r>
          </w:p>
        </w:tc>
        <w:tc>
          <w:tcPr>
            <w:tcW w:w="563" w:type="dxa"/>
            <w:vMerge w:val="continue"/>
            <w:tcBorders>
              <w:top w:val="nil"/>
              <w:left w:val="nil"/>
              <w:bottom w:val="single" w:color="000000" w:sz="8" w:space="0"/>
              <w:right w:val="single" w:color="000000" w:sz="8" w:space="0"/>
            </w:tcBorders>
            <w:shd w:val="clear" w:color="auto" w:fill="auto"/>
            <w:vAlign w:val="center"/>
          </w:tcPr>
          <w:p w14:paraId="05FD4B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990E9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A89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8A4A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34B8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55693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2.安装在变频输送机侧，采用智能视觉系统检测输送的工件。</w:t>
            </w:r>
          </w:p>
        </w:tc>
        <w:tc>
          <w:tcPr>
            <w:tcW w:w="563" w:type="dxa"/>
            <w:vMerge w:val="continue"/>
            <w:tcBorders>
              <w:top w:val="nil"/>
              <w:left w:val="nil"/>
              <w:bottom w:val="single" w:color="000000" w:sz="8" w:space="0"/>
              <w:right w:val="single" w:color="000000" w:sz="8" w:space="0"/>
            </w:tcBorders>
            <w:shd w:val="clear" w:color="auto" w:fill="auto"/>
            <w:vAlign w:val="center"/>
          </w:tcPr>
          <w:p w14:paraId="404C312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4E77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56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E513A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349F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581E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3.算法平台：集成机器视觉多种算法组件，适用多种应用场景，可快速组合算法，实现对工件或被测物的查找、测量、缺陷检测等。具有强大的视觉分析工具库，可简单灵活的搭建机器视觉应用方案，无需编程。</w:t>
            </w:r>
          </w:p>
        </w:tc>
        <w:tc>
          <w:tcPr>
            <w:tcW w:w="563" w:type="dxa"/>
            <w:vMerge w:val="continue"/>
            <w:tcBorders>
              <w:top w:val="nil"/>
              <w:left w:val="nil"/>
              <w:bottom w:val="single" w:color="000000" w:sz="8" w:space="0"/>
              <w:right w:val="single" w:color="000000" w:sz="8" w:space="0"/>
            </w:tcBorders>
            <w:shd w:val="clear" w:color="auto" w:fill="auto"/>
            <w:vAlign w:val="center"/>
          </w:tcPr>
          <w:p w14:paraId="6B83BD4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8A51C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70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20654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E648C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DBEC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4.视觉控制器：板载Intel E3845 四核SoC 处理器；内存≥4GB DDR3L，搭载高可靠性SSD存储；集成GPU，可针对特定的算法进行优化，提升图像处理性能；≥2 个千兆网口，增强的防浪涌设计，保证机器视觉相机稳定运行；≥2 个独立的HDMI 显示输出；支持GPIO 输入输出功能；超紧凑的结构设计，适用于工业场合对结构的要求。</w:t>
            </w:r>
          </w:p>
        </w:tc>
        <w:tc>
          <w:tcPr>
            <w:tcW w:w="563" w:type="dxa"/>
            <w:vMerge w:val="continue"/>
            <w:tcBorders>
              <w:top w:val="nil"/>
              <w:left w:val="nil"/>
              <w:bottom w:val="single" w:color="000000" w:sz="8" w:space="0"/>
              <w:right w:val="single" w:color="000000" w:sz="8" w:space="0"/>
            </w:tcBorders>
            <w:shd w:val="clear" w:color="auto" w:fill="auto"/>
            <w:vAlign w:val="center"/>
          </w:tcPr>
          <w:p w14:paraId="14008C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50DA0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5E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1E475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8463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5AC0BD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5.工业相机及镜头：≥600万像素 1/1.8" CMOS 千兆以太网工业相机;像元尺寸：2.4μm×2.4μm;分辨率：3072×2048；曝光时间范围 27μs-2.5sec；快门模式：卷帘快门、支持自动曝光、手动曝光、一键曝光等模式；数据接口：GigE；数字I/O：1路光耦隔离输入，1路光耦隔离输出，1路双向可配置非隔离I/O；数据格式：支持Mono8/10/12 、Bayer RG 8/10/10p/12/12p 、YUV 422 8、YUV 422 8 UYVY、RGB8；配套镜头：焦距25mm，光圈F2.8，像面尺寸Φ9mm（1/1.8"），C接口。</w:t>
            </w:r>
          </w:p>
        </w:tc>
        <w:tc>
          <w:tcPr>
            <w:tcW w:w="563" w:type="dxa"/>
            <w:vMerge w:val="continue"/>
            <w:tcBorders>
              <w:top w:val="nil"/>
              <w:left w:val="nil"/>
              <w:bottom w:val="single" w:color="000000" w:sz="8" w:space="0"/>
              <w:right w:val="single" w:color="000000" w:sz="8" w:space="0"/>
            </w:tcBorders>
            <w:shd w:val="clear" w:color="auto" w:fill="auto"/>
            <w:vAlign w:val="center"/>
          </w:tcPr>
          <w:p w14:paraId="3115E1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1812A1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0A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D1F585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E4A6A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2A29E9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6.采用圆环形补光，整体呈圆柱体，与相机配套，灯面直径120mm,整体高度≥230mm，以灵活安装于柔性工作台面。</w:t>
            </w:r>
          </w:p>
        </w:tc>
        <w:tc>
          <w:tcPr>
            <w:tcW w:w="563" w:type="dxa"/>
            <w:vMerge w:val="continue"/>
            <w:tcBorders>
              <w:top w:val="nil"/>
              <w:left w:val="nil"/>
              <w:bottom w:val="single" w:color="000000" w:sz="8" w:space="0"/>
              <w:right w:val="single" w:color="000000" w:sz="8" w:space="0"/>
            </w:tcBorders>
            <w:shd w:val="clear" w:color="auto" w:fill="auto"/>
            <w:vAlign w:val="center"/>
          </w:tcPr>
          <w:p w14:paraId="613558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B6E8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FE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57923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DED0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CE920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7.配置不低于19英寸显示模块。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61F532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A764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1CD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A6287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81FBA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B1FF5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8.配置旋臂安装支架，可多方向调整液晶屏的位置。</w:t>
            </w:r>
          </w:p>
        </w:tc>
        <w:tc>
          <w:tcPr>
            <w:tcW w:w="563" w:type="dxa"/>
            <w:vMerge w:val="continue"/>
            <w:tcBorders>
              <w:top w:val="nil"/>
              <w:left w:val="nil"/>
              <w:bottom w:val="single" w:color="000000" w:sz="8" w:space="0"/>
              <w:right w:val="single" w:color="000000" w:sz="8" w:space="0"/>
            </w:tcBorders>
            <w:shd w:val="clear" w:color="auto" w:fill="auto"/>
            <w:vAlign w:val="center"/>
          </w:tcPr>
          <w:p w14:paraId="588E6C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32CFD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D56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775BC6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CFB6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636300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9.配置无线键盘鼠标1套。</w:t>
            </w:r>
          </w:p>
        </w:tc>
        <w:tc>
          <w:tcPr>
            <w:tcW w:w="563" w:type="dxa"/>
            <w:vMerge w:val="continue"/>
            <w:tcBorders>
              <w:top w:val="nil"/>
              <w:left w:val="nil"/>
              <w:bottom w:val="single" w:color="000000" w:sz="8" w:space="0"/>
              <w:right w:val="single" w:color="000000" w:sz="8" w:space="0"/>
            </w:tcBorders>
            <w:shd w:val="clear" w:color="auto" w:fill="auto"/>
            <w:vAlign w:val="center"/>
          </w:tcPr>
          <w:p w14:paraId="287273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5C2FB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91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C1718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84AF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A5285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九、工艺验证模块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1B21EE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9271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615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3A5BA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EA776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9FD3D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1.配置铝合金材质3D工艺验证模块，整体外形尺寸（长×宽×高）：500mm*300mm*175mm。</w:t>
            </w:r>
          </w:p>
        </w:tc>
        <w:tc>
          <w:tcPr>
            <w:tcW w:w="563" w:type="dxa"/>
            <w:vMerge w:val="continue"/>
            <w:tcBorders>
              <w:top w:val="nil"/>
              <w:left w:val="nil"/>
              <w:bottom w:val="single" w:color="000000" w:sz="8" w:space="0"/>
              <w:right w:val="single" w:color="000000" w:sz="8" w:space="0"/>
            </w:tcBorders>
            <w:shd w:val="clear" w:color="auto" w:fill="auto"/>
            <w:vAlign w:val="center"/>
          </w:tcPr>
          <w:p w14:paraId="34FCB1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1A6E0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A04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8D6E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990B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E187C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2.包含立体图形不少于4种；</w:t>
            </w:r>
          </w:p>
        </w:tc>
        <w:tc>
          <w:tcPr>
            <w:tcW w:w="563" w:type="dxa"/>
            <w:vMerge w:val="continue"/>
            <w:tcBorders>
              <w:top w:val="nil"/>
              <w:left w:val="nil"/>
              <w:bottom w:val="single" w:color="000000" w:sz="8" w:space="0"/>
              <w:right w:val="single" w:color="000000" w:sz="8" w:space="0"/>
            </w:tcBorders>
            <w:shd w:val="clear" w:color="auto" w:fill="auto"/>
            <w:vAlign w:val="center"/>
          </w:tcPr>
          <w:p w14:paraId="039233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CA05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F9C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837E3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F1B01A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1888F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3.装配验证平台≥300mm×200mm，设置工件装配验证工位不少4个。</w:t>
            </w:r>
          </w:p>
        </w:tc>
        <w:tc>
          <w:tcPr>
            <w:tcW w:w="563" w:type="dxa"/>
            <w:vMerge w:val="continue"/>
            <w:tcBorders>
              <w:top w:val="nil"/>
              <w:left w:val="nil"/>
              <w:bottom w:val="single" w:color="000000" w:sz="8" w:space="0"/>
              <w:right w:val="single" w:color="000000" w:sz="8" w:space="0"/>
            </w:tcBorders>
            <w:shd w:val="clear" w:color="auto" w:fill="auto"/>
            <w:vAlign w:val="center"/>
          </w:tcPr>
          <w:p w14:paraId="1BD3AE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D488B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F7E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367B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96547C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1951D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十、电气控制系统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1A106C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FDE9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DA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CE159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ED76E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B83B52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★1.采用立式网板结构，整体尺寸≥1750mm×800mm×600mm。</w:t>
            </w:r>
          </w:p>
        </w:tc>
        <w:tc>
          <w:tcPr>
            <w:tcW w:w="563" w:type="dxa"/>
            <w:vMerge w:val="continue"/>
            <w:tcBorders>
              <w:top w:val="nil"/>
              <w:left w:val="nil"/>
              <w:bottom w:val="single" w:color="000000" w:sz="8" w:space="0"/>
              <w:right w:val="single" w:color="000000" w:sz="8" w:space="0"/>
            </w:tcBorders>
            <w:shd w:val="clear" w:color="auto" w:fill="auto"/>
            <w:vAlign w:val="center"/>
          </w:tcPr>
          <w:p w14:paraId="7F97CC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1E77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DD0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1D8DD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A4307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CCE10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★2.立式网板上集成安装工业机器人通讯主板、控制板及各轴驱动器等机器人控制系统电气设备、电气线路；</w:t>
            </w:r>
          </w:p>
        </w:tc>
        <w:tc>
          <w:tcPr>
            <w:tcW w:w="563" w:type="dxa"/>
            <w:vMerge w:val="continue"/>
            <w:tcBorders>
              <w:top w:val="nil"/>
              <w:left w:val="nil"/>
              <w:bottom w:val="single" w:color="000000" w:sz="8" w:space="0"/>
              <w:right w:val="single" w:color="000000" w:sz="8" w:space="0"/>
            </w:tcBorders>
            <w:shd w:val="clear" w:color="auto" w:fill="auto"/>
            <w:vAlign w:val="center"/>
          </w:tcPr>
          <w:p w14:paraId="564BD0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0C66C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C3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74F4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93F94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F6D49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★3.网板上集成安装工业机器人周边视觉控制系统、输送控制系统的电气设备、电气线路；配备电源、急停、启动等开关。</w:t>
            </w:r>
          </w:p>
        </w:tc>
        <w:tc>
          <w:tcPr>
            <w:tcW w:w="563" w:type="dxa"/>
            <w:vMerge w:val="continue"/>
            <w:tcBorders>
              <w:top w:val="nil"/>
              <w:left w:val="nil"/>
              <w:bottom w:val="single" w:color="000000" w:sz="8" w:space="0"/>
              <w:right w:val="single" w:color="000000" w:sz="8" w:space="0"/>
            </w:tcBorders>
            <w:shd w:val="clear" w:color="auto" w:fill="auto"/>
            <w:vAlign w:val="center"/>
          </w:tcPr>
          <w:p w14:paraId="15B4A1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26031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6C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EC70C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CE9BB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2633E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4.所有电气设备及线路均集成安装在网板同面，便于电气接线及系统示教。</w:t>
            </w:r>
          </w:p>
        </w:tc>
        <w:tc>
          <w:tcPr>
            <w:tcW w:w="563" w:type="dxa"/>
            <w:vMerge w:val="continue"/>
            <w:tcBorders>
              <w:top w:val="nil"/>
              <w:left w:val="nil"/>
              <w:bottom w:val="single" w:color="000000" w:sz="8" w:space="0"/>
              <w:right w:val="single" w:color="000000" w:sz="8" w:space="0"/>
            </w:tcBorders>
            <w:shd w:val="clear" w:color="auto" w:fill="auto"/>
            <w:vAlign w:val="center"/>
          </w:tcPr>
          <w:p w14:paraId="6EDB6C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64EB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D2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255F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18B73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1140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5.配置三色警示灯及安全光栅。光轴间距：40mm，保护高度：360mm，工作电压：DC12-24V，输出信号：继电器。</w:t>
            </w:r>
          </w:p>
        </w:tc>
        <w:tc>
          <w:tcPr>
            <w:tcW w:w="563" w:type="dxa"/>
            <w:vMerge w:val="continue"/>
            <w:tcBorders>
              <w:top w:val="nil"/>
              <w:left w:val="nil"/>
              <w:bottom w:val="single" w:color="000000" w:sz="8" w:space="0"/>
              <w:right w:val="single" w:color="000000" w:sz="8" w:space="0"/>
            </w:tcBorders>
            <w:shd w:val="clear" w:color="auto" w:fill="auto"/>
            <w:vAlign w:val="center"/>
          </w:tcPr>
          <w:p w14:paraId="572DF9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5D072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C5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63D5B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765896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47414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十一、人机交互界面</w:t>
            </w:r>
          </w:p>
        </w:tc>
        <w:tc>
          <w:tcPr>
            <w:tcW w:w="563" w:type="dxa"/>
            <w:vMerge w:val="continue"/>
            <w:tcBorders>
              <w:top w:val="nil"/>
              <w:left w:val="nil"/>
              <w:bottom w:val="single" w:color="000000" w:sz="8" w:space="0"/>
              <w:right w:val="single" w:color="000000" w:sz="8" w:space="0"/>
            </w:tcBorders>
            <w:shd w:val="clear" w:color="auto" w:fill="auto"/>
            <w:vAlign w:val="center"/>
          </w:tcPr>
          <w:p w14:paraId="161402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422D3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01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4D406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61F57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052D18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1.规格：≥7英寸的 TFT 真彩显示屏；</w:t>
            </w:r>
          </w:p>
        </w:tc>
        <w:tc>
          <w:tcPr>
            <w:tcW w:w="563" w:type="dxa"/>
            <w:vMerge w:val="continue"/>
            <w:tcBorders>
              <w:top w:val="nil"/>
              <w:left w:val="nil"/>
              <w:bottom w:val="single" w:color="000000" w:sz="8" w:space="0"/>
              <w:right w:val="single" w:color="000000" w:sz="8" w:space="0"/>
            </w:tcBorders>
            <w:shd w:val="clear" w:color="auto" w:fill="auto"/>
            <w:vAlign w:val="center"/>
          </w:tcPr>
          <w:p w14:paraId="080414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CBCD1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9D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C467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EE0E7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E132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2.显示亮度：200cd/m2；</w:t>
            </w:r>
          </w:p>
        </w:tc>
        <w:tc>
          <w:tcPr>
            <w:tcW w:w="563" w:type="dxa"/>
            <w:vMerge w:val="continue"/>
            <w:tcBorders>
              <w:top w:val="nil"/>
              <w:left w:val="nil"/>
              <w:bottom w:val="single" w:color="000000" w:sz="8" w:space="0"/>
              <w:right w:val="single" w:color="000000" w:sz="8" w:space="0"/>
            </w:tcBorders>
            <w:shd w:val="clear" w:color="auto" w:fill="auto"/>
            <w:vAlign w:val="center"/>
          </w:tcPr>
          <w:p w14:paraId="6DAB4D9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B5227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703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E6926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024C1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A42A8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3.分辨率：≥800×480。</w:t>
            </w:r>
          </w:p>
        </w:tc>
        <w:tc>
          <w:tcPr>
            <w:tcW w:w="563" w:type="dxa"/>
            <w:vMerge w:val="continue"/>
            <w:tcBorders>
              <w:top w:val="nil"/>
              <w:left w:val="nil"/>
              <w:bottom w:val="single" w:color="000000" w:sz="8" w:space="0"/>
              <w:right w:val="single" w:color="000000" w:sz="8" w:space="0"/>
            </w:tcBorders>
            <w:shd w:val="clear" w:color="auto" w:fill="auto"/>
            <w:vAlign w:val="center"/>
          </w:tcPr>
          <w:p w14:paraId="5DEE58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CA79A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9F9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0B20F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1205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79780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4.触摸屏：电阻式；DC 24V，5W；</w:t>
            </w:r>
          </w:p>
        </w:tc>
        <w:tc>
          <w:tcPr>
            <w:tcW w:w="563" w:type="dxa"/>
            <w:vMerge w:val="continue"/>
            <w:tcBorders>
              <w:top w:val="nil"/>
              <w:left w:val="nil"/>
              <w:bottom w:val="single" w:color="000000" w:sz="8" w:space="0"/>
              <w:right w:val="single" w:color="000000" w:sz="8" w:space="0"/>
            </w:tcBorders>
            <w:shd w:val="clear" w:color="auto" w:fill="auto"/>
            <w:vAlign w:val="center"/>
          </w:tcPr>
          <w:p w14:paraId="3F32129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9175A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A33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9EDD6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B382CB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543D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5.处理器：Cortex-A8，600MHz; ≥128M内存，≥128M系统存储；</w:t>
            </w:r>
          </w:p>
        </w:tc>
        <w:tc>
          <w:tcPr>
            <w:tcW w:w="563" w:type="dxa"/>
            <w:vMerge w:val="continue"/>
            <w:tcBorders>
              <w:top w:val="nil"/>
              <w:left w:val="nil"/>
              <w:bottom w:val="single" w:color="000000" w:sz="8" w:space="0"/>
              <w:right w:val="single" w:color="000000" w:sz="8" w:space="0"/>
            </w:tcBorders>
            <w:shd w:val="clear" w:color="auto" w:fill="auto"/>
            <w:vAlign w:val="center"/>
          </w:tcPr>
          <w:p w14:paraId="05DDB0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B551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FE0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B6DAB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51CF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3FB38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6.接口：配置10/100M自适应以太网口、USB接口、COM串行接口；</w:t>
            </w:r>
          </w:p>
        </w:tc>
        <w:tc>
          <w:tcPr>
            <w:tcW w:w="563" w:type="dxa"/>
            <w:vMerge w:val="continue"/>
            <w:tcBorders>
              <w:top w:val="nil"/>
              <w:left w:val="nil"/>
              <w:bottom w:val="single" w:color="000000" w:sz="8" w:space="0"/>
              <w:right w:val="single" w:color="000000" w:sz="8" w:space="0"/>
            </w:tcBorders>
            <w:shd w:val="clear" w:color="auto" w:fill="auto"/>
            <w:vAlign w:val="center"/>
          </w:tcPr>
          <w:p w14:paraId="0F01E05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C9B0F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3F7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B1A74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C722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241E4A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7.配置嵌入版组态软件。</w:t>
            </w:r>
          </w:p>
        </w:tc>
        <w:tc>
          <w:tcPr>
            <w:tcW w:w="563" w:type="dxa"/>
            <w:vMerge w:val="continue"/>
            <w:tcBorders>
              <w:top w:val="nil"/>
              <w:left w:val="nil"/>
              <w:bottom w:val="single" w:color="000000" w:sz="8" w:space="0"/>
              <w:right w:val="single" w:color="000000" w:sz="8" w:space="0"/>
            </w:tcBorders>
            <w:shd w:val="clear" w:color="auto" w:fill="auto"/>
            <w:vAlign w:val="center"/>
          </w:tcPr>
          <w:p w14:paraId="3EC9B2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37E0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864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47ADD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21FC2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F388C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十二、气动系统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4E6739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7744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628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57F93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3BBE7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FBD324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1.气源：0.7Mpa，50L/min；</w:t>
            </w:r>
          </w:p>
        </w:tc>
        <w:tc>
          <w:tcPr>
            <w:tcW w:w="563" w:type="dxa"/>
            <w:vMerge w:val="continue"/>
            <w:tcBorders>
              <w:top w:val="nil"/>
              <w:left w:val="nil"/>
              <w:bottom w:val="single" w:color="000000" w:sz="8" w:space="0"/>
              <w:right w:val="single" w:color="000000" w:sz="8" w:space="0"/>
            </w:tcBorders>
            <w:shd w:val="clear" w:color="auto" w:fill="auto"/>
            <w:vAlign w:val="center"/>
          </w:tcPr>
          <w:p w14:paraId="64F774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DA2C6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07F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BBEEEA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BD79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AA6F0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2.储气罐容量:30L；</w:t>
            </w:r>
          </w:p>
        </w:tc>
        <w:tc>
          <w:tcPr>
            <w:tcW w:w="563" w:type="dxa"/>
            <w:vMerge w:val="continue"/>
            <w:tcBorders>
              <w:top w:val="nil"/>
              <w:left w:val="nil"/>
              <w:bottom w:val="single" w:color="000000" w:sz="8" w:space="0"/>
              <w:right w:val="single" w:color="000000" w:sz="8" w:space="0"/>
            </w:tcBorders>
            <w:shd w:val="clear" w:color="auto" w:fill="auto"/>
            <w:vAlign w:val="center"/>
          </w:tcPr>
          <w:p w14:paraId="3BB789F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4D15C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F6B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FB6B9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F2EDD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7F8D5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3.噪音量：68dB。</w:t>
            </w:r>
          </w:p>
        </w:tc>
        <w:tc>
          <w:tcPr>
            <w:tcW w:w="563" w:type="dxa"/>
            <w:vMerge w:val="continue"/>
            <w:tcBorders>
              <w:top w:val="nil"/>
              <w:left w:val="nil"/>
              <w:bottom w:val="single" w:color="000000" w:sz="8" w:space="0"/>
              <w:right w:val="single" w:color="000000" w:sz="8" w:space="0"/>
            </w:tcBorders>
            <w:shd w:val="clear" w:color="auto" w:fill="auto"/>
            <w:vAlign w:val="center"/>
          </w:tcPr>
          <w:p w14:paraId="3874BA5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4E467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93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EEFA9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B3CAD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A44553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4.实现系统功能所需气动配辅件：包括电磁阀、真空发生器、接头、气管等。</w:t>
            </w:r>
          </w:p>
        </w:tc>
        <w:tc>
          <w:tcPr>
            <w:tcW w:w="563" w:type="dxa"/>
            <w:vMerge w:val="continue"/>
            <w:tcBorders>
              <w:top w:val="nil"/>
              <w:left w:val="nil"/>
              <w:bottom w:val="single" w:color="000000" w:sz="8" w:space="0"/>
              <w:right w:val="single" w:color="000000" w:sz="8" w:space="0"/>
            </w:tcBorders>
            <w:shd w:val="clear" w:color="auto" w:fill="auto"/>
            <w:vAlign w:val="center"/>
          </w:tcPr>
          <w:p w14:paraId="03E8F2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AB13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30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C691A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C4EE7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5FDB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5.安全性符合相关的国标标准。</w:t>
            </w:r>
          </w:p>
        </w:tc>
        <w:tc>
          <w:tcPr>
            <w:tcW w:w="563" w:type="dxa"/>
            <w:vMerge w:val="continue"/>
            <w:tcBorders>
              <w:top w:val="nil"/>
              <w:left w:val="nil"/>
              <w:bottom w:val="single" w:color="000000" w:sz="8" w:space="0"/>
              <w:right w:val="single" w:color="000000" w:sz="8" w:space="0"/>
            </w:tcBorders>
            <w:shd w:val="clear" w:color="auto" w:fill="auto"/>
            <w:vAlign w:val="center"/>
          </w:tcPr>
          <w:p w14:paraId="3C979D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CFA32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5FB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7BF56B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E994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1E48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十三、性能测试模块</w:t>
            </w:r>
          </w:p>
        </w:tc>
        <w:tc>
          <w:tcPr>
            <w:tcW w:w="563" w:type="dxa"/>
            <w:vMerge w:val="continue"/>
            <w:tcBorders>
              <w:top w:val="nil"/>
              <w:left w:val="nil"/>
              <w:bottom w:val="single" w:color="000000" w:sz="8" w:space="0"/>
              <w:right w:val="single" w:color="000000" w:sz="8" w:space="0"/>
            </w:tcBorders>
            <w:shd w:val="clear" w:color="auto" w:fill="auto"/>
            <w:vAlign w:val="center"/>
          </w:tcPr>
          <w:p w14:paraId="7C9A897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1E955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19D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EBC82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84A93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8A61BB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1.依据工业机器人-性能规范及其试验方法国家标准，设计独立的立方体（400*400*400mm）测试面，配置高精度测量装置，可进行工业机器人的位姿准确度和位姿重复性检测。</w:t>
            </w:r>
          </w:p>
        </w:tc>
        <w:tc>
          <w:tcPr>
            <w:tcW w:w="563" w:type="dxa"/>
            <w:vMerge w:val="continue"/>
            <w:tcBorders>
              <w:top w:val="nil"/>
              <w:left w:val="nil"/>
              <w:bottom w:val="single" w:color="000000" w:sz="8" w:space="0"/>
              <w:right w:val="single" w:color="000000" w:sz="8" w:space="0"/>
            </w:tcBorders>
            <w:shd w:val="clear" w:color="auto" w:fill="auto"/>
            <w:vAlign w:val="center"/>
          </w:tcPr>
          <w:p w14:paraId="5FFEFF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F6F3EE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1F1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94ECA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555A1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0E7C25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★2.工业机器人性能检测装置：包括数显测量仪、负载工具、测量立方体支架；</w:t>
            </w:r>
          </w:p>
        </w:tc>
        <w:tc>
          <w:tcPr>
            <w:tcW w:w="563" w:type="dxa"/>
            <w:vMerge w:val="continue"/>
            <w:tcBorders>
              <w:top w:val="nil"/>
              <w:left w:val="nil"/>
              <w:bottom w:val="single" w:color="000000" w:sz="8" w:space="0"/>
              <w:right w:val="single" w:color="000000" w:sz="8" w:space="0"/>
            </w:tcBorders>
            <w:shd w:val="clear" w:color="auto" w:fill="auto"/>
            <w:vAlign w:val="center"/>
          </w:tcPr>
          <w:p w14:paraId="46D4C9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6611A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F56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C35030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4DBC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ACDF14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★3.数显测量仪包括X、Y、Z三个轴向数显测量轴、Z轴数字显示测量轴上固定连接有球头接触台、梯型体底座；测量行程：≥15/15/20mm,测量精度0.001mm。</w:t>
            </w:r>
          </w:p>
        </w:tc>
        <w:tc>
          <w:tcPr>
            <w:tcW w:w="563" w:type="dxa"/>
            <w:vMerge w:val="continue"/>
            <w:tcBorders>
              <w:top w:val="nil"/>
              <w:left w:val="nil"/>
              <w:bottom w:val="single" w:color="000000" w:sz="8" w:space="0"/>
              <w:right w:val="single" w:color="000000" w:sz="8" w:space="0"/>
            </w:tcBorders>
            <w:shd w:val="clear" w:color="auto" w:fill="auto"/>
            <w:vAlign w:val="center"/>
          </w:tcPr>
          <w:p w14:paraId="26E4994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1FDB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140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4495A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A85F3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72A9A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4.负载工具包括机械接口固定连接法兰盘、负载体、球头探针；</w:t>
            </w:r>
          </w:p>
        </w:tc>
        <w:tc>
          <w:tcPr>
            <w:tcW w:w="563" w:type="dxa"/>
            <w:vMerge w:val="continue"/>
            <w:tcBorders>
              <w:top w:val="nil"/>
              <w:left w:val="nil"/>
              <w:bottom w:val="single" w:color="000000" w:sz="8" w:space="0"/>
              <w:right w:val="single" w:color="000000" w:sz="8" w:space="0"/>
            </w:tcBorders>
            <w:shd w:val="clear" w:color="auto" w:fill="auto"/>
            <w:vAlign w:val="center"/>
          </w:tcPr>
          <w:p w14:paraId="52E81C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97F364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681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746A88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0B299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44DD73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★5.测量立方体支架包括安装底板、定位柱、检测点位梯型定位槽。</w:t>
            </w:r>
          </w:p>
        </w:tc>
        <w:tc>
          <w:tcPr>
            <w:tcW w:w="563" w:type="dxa"/>
            <w:vMerge w:val="continue"/>
            <w:tcBorders>
              <w:top w:val="nil"/>
              <w:left w:val="nil"/>
              <w:bottom w:val="single" w:color="000000" w:sz="8" w:space="0"/>
              <w:right w:val="single" w:color="000000" w:sz="8" w:space="0"/>
            </w:tcBorders>
            <w:shd w:val="clear" w:color="auto" w:fill="auto"/>
            <w:vAlign w:val="center"/>
          </w:tcPr>
          <w:p w14:paraId="23BE19B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44197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0D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DA0E8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9CC91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92B22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十四、监控系统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013537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78145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4FB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736D9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A557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CD92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1.有效像素：≥200万。</w:t>
            </w:r>
          </w:p>
        </w:tc>
        <w:tc>
          <w:tcPr>
            <w:tcW w:w="563" w:type="dxa"/>
            <w:vMerge w:val="continue"/>
            <w:tcBorders>
              <w:top w:val="nil"/>
              <w:left w:val="nil"/>
              <w:bottom w:val="single" w:color="000000" w:sz="8" w:space="0"/>
              <w:right w:val="single" w:color="000000" w:sz="8" w:space="0"/>
            </w:tcBorders>
            <w:shd w:val="clear" w:color="auto" w:fill="auto"/>
            <w:vAlign w:val="center"/>
          </w:tcPr>
          <w:p w14:paraId="5F0CE5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583F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C09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3AC20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F9EE3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B6CA5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2.数字降噪：3D数字降噪。</w:t>
            </w:r>
          </w:p>
        </w:tc>
        <w:tc>
          <w:tcPr>
            <w:tcW w:w="563" w:type="dxa"/>
            <w:vMerge w:val="continue"/>
            <w:tcBorders>
              <w:top w:val="nil"/>
              <w:left w:val="nil"/>
              <w:bottom w:val="single" w:color="000000" w:sz="8" w:space="0"/>
              <w:right w:val="single" w:color="000000" w:sz="8" w:space="0"/>
            </w:tcBorders>
            <w:shd w:val="clear" w:color="auto" w:fill="auto"/>
            <w:vAlign w:val="center"/>
          </w:tcPr>
          <w:p w14:paraId="0AFF6D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6C565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E4A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4DF6D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A6475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4972A4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3.宽动态范围：数字宽动态。</w:t>
            </w:r>
          </w:p>
        </w:tc>
        <w:tc>
          <w:tcPr>
            <w:tcW w:w="563" w:type="dxa"/>
            <w:vMerge w:val="continue"/>
            <w:tcBorders>
              <w:top w:val="nil"/>
              <w:left w:val="nil"/>
              <w:bottom w:val="single" w:color="000000" w:sz="8" w:space="0"/>
              <w:right w:val="single" w:color="000000" w:sz="8" w:space="0"/>
            </w:tcBorders>
            <w:shd w:val="clear" w:color="auto" w:fill="auto"/>
            <w:vAlign w:val="center"/>
          </w:tcPr>
          <w:p w14:paraId="344C88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869B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D81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CBE60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D5B7C9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4D983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4.接口存储接口：≥64G监控专用卡。</w:t>
            </w:r>
          </w:p>
        </w:tc>
        <w:tc>
          <w:tcPr>
            <w:tcW w:w="563" w:type="dxa"/>
            <w:vMerge w:val="continue"/>
            <w:tcBorders>
              <w:top w:val="nil"/>
              <w:left w:val="nil"/>
              <w:bottom w:val="single" w:color="000000" w:sz="8" w:space="0"/>
              <w:right w:val="single" w:color="000000" w:sz="8" w:space="0"/>
            </w:tcBorders>
            <w:shd w:val="clear" w:color="auto" w:fill="auto"/>
            <w:vAlign w:val="center"/>
          </w:tcPr>
          <w:p w14:paraId="0244C3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9E7D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60E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720DCF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7703F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9E512B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5.网口：一个RJ45，10M/100M自适应以太网口。</w:t>
            </w:r>
          </w:p>
        </w:tc>
        <w:tc>
          <w:tcPr>
            <w:tcW w:w="563" w:type="dxa"/>
            <w:vMerge w:val="continue"/>
            <w:tcBorders>
              <w:top w:val="nil"/>
              <w:left w:val="nil"/>
              <w:bottom w:val="single" w:color="000000" w:sz="8" w:space="0"/>
              <w:right w:val="single" w:color="000000" w:sz="8" w:space="0"/>
            </w:tcBorders>
            <w:shd w:val="clear" w:color="auto" w:fill="auto"/>
            <w:vAlign w:val="center"/>
          </w:tcPr>
          <w:p w14:paraId="23A255B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6EA8F6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21C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6CB1A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D8B3D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88B97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★以上提供包含各模块的三维图，至少包含设备五个面、及斜向俯视三维图。</w:t>
            </w:r>
          </w:p>
        </w:tc>
        <w:tc>
          <w:tcPr>
            <w:tcW w:w="563" w:type="dxa"/>
            <w:vMerge w:val="continue"/>
            <w:tcBorders>
              <w:top w:val="nil"/>
              <w:left w:val="nil"/>
              <w:bottom w:val="single" w:color="000000" w:sz="8" w:space="0"/>
              <w:right w:val="single" w:color="000000" w:sz="8" w:space="0"/>
            </w:tcBorders>
            <w:shd w:val="clear" w:color="auto" w:fill="auto"/>
            <w:vAlign w:val="center"/>
          </w:tcPr>
          <w:p w14:paraId="5B34E5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2889D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946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2F8DD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CC019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2D1EC1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★提供设备功能运行的实物视频。</w:t>
            </w:r>
          </w:p>
        </w:tc>
        <w:tc>
          <w:tcPr>
            <w:tcW w:w="563" w:type="dxa"/>
            <w:vMerge w:val="continue"/>
            <w:tcBorders>
              <w:top w:val="nil"/>
              <w:left w:val="nil"/>
              <w:bottom w:val="single" w:color="000000" w:sz="8" w:space="0"/>
              <w:right w:val="single" w:color="000000" w:sz="8" w:space="0"/>
            </w:tcBorders>
            <w:shd w:val="clear" w:color="auto" w:fill="auto"/>
            <w:vAlign w:val="center"/>
          </w:tcPr>
          <w:p w14:paraId="2F53A1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64BE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38F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DF81D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7DC2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36AB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十五、边缘计算平台</w:t>
            </w:r>
          </w:p>
        </w:tc>
        <w:tc>
          <w:tcPr>
            <w:tcW w:w="563" w:type="dxa"/>
            <w:vMerge w:val="continue"/>
            <w:tcBorders>
              <w:top w:val="nil"/>
              <w:left w:val="nil"/>
              <w:bottom w:val="single" w:color="000000" w:sz="8" w:space="0"/>
              <w:right w:val="single" w:color="000000" w:sz="8" w:space="0"/>
            </w:tcBorders>
            <w:shd w:val="clear" w:color="auto" w:fill="auto"/>
            <w:vAlign w:val="center"/>
          </w:tcPr>
          <w:p w14:paraId="79B427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EE099F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460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4CAC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B5CA6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BF80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1.具备强大的边缘计算、安全网关功能。</w:t>
            </w:r>
          </w:p>
        </w:tc>
        <w:tc>
          <w:tcPr>
            <w:tcW w:w="563" w:type="dxa"/>
            <w:vMerge w:val="continue"/>
            <w:tcBorders>
              <w:top w:val="nil"/>
              <w:left w:val="nil"/>
              <w:bottom w:val="single" w:color="000000" w:sz="8" w:space="0"/>
              <w:right w:val="single" w:color="000000" w:sz="8" w:space="0"/>
            </w:tcBorders>
            <w:shd w:val="clear" w:color="auto" w:fill="auto"/>
            <w:vAlign w:val="center"/>
          </w:tcPr>
          <w:p w14:paraId="7DD7AD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1A8D5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37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177F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4E425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0175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2.支持边缘计算功能包括智能采集、数据过滤、报警计算、跳变触发、公式计算等。</w:t>
            </w:r>
          </w:p>
        </w:tc>
        <w:tc>
          <w:tcPr>
            <w:tcW w:w="563" w:type="dxa"/>
            <w:vMerge w:val="continue"/>
            <w:tcBorders>
              <w:top w:val="nil"/>
              <w:left w:val="nil"/>
              <w:bottom w:val="single" w:color="000000" w:sz="8" w:space="0"/>
              <w:right w:val="single" w:color="000000" w:sz="8" w:space="0"/>
            </w:tcBorders>
            <w:shd w:val="clear" w:color="auto" w:fill="auto"/>
            <w:vAlign w:val="center"/>
          </w:tcPr>
          <w:p w14:paraId="5733AB3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D63F2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6CF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81AE8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D79C2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0B3D8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3.支持防火墙规则、安全的证书分发体制、灵活的策略应用场景。</w:t>
            </w:r>
          </w:p>
        </w:tc>
        <w:tc>
          <w:tcPr>
            <w:tcW w:w="563" w:type="dxa"/>
            <w:vMerge w:val="continue"/>
            <w:tcBorders>
              <w:top w:val="nil"/>
              <w:left w:val="nil"/>
              <w:bottom w:val="single" w:color="000000" w:sz="8" w:space="0"/>
              <w:right w:val="single" w:color="000000" w:sz="8" w:space="0"/>
            </w:tcBorders>
            <w:shd w:val="clear" w:color="auto" w:fill="auto"/>
            <w:vAlign w:val="center"/>
          </w:tcPr>
          <w:p w14:paraId="7D88BC8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662D3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861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1F0202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D2A1CA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64E9D7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★4.内嵌专业的协议引擎，实现工业机器人、PLC、仪器仪表等设备的数据采集。</w:t>
            </w:r>
          </w:p>
        </w:tc>
        <w:tc>
          <w:tcPr>
            <w:tcW w:w="563" w:type="dxa"/>
            <w:vMerge w:val="continue"/>
            <w:tcBorders>
              <w:top w:val="nil"/>
              <w:left w:val="nil"/>
              <w:bottom w:val="single" w:color="000000" w:sz="8" w:space="0"/>
              <w:right w:val="single" w:color="000000" w:sz="8" w:space="0"/>
            </w:tcBorders>
            <w:shd w:val="clear" w:color="auto" w:fill="auto"/>
            <w:vAlign w:val="center"/>
          </w:tcPr>
          <w:p w14:paraId="4A6639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247D3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34B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55F651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2249C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558BA1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★5.支持通过MQTT、MODBUS、OPCUA、SQL、HTTP等方式接入远端软件平台。</w:t>
            </w:r>
          </w:p>
        </w:tc>
        <w:tc>
          <w:tcPr>
            <w:tcW w:w="563" w:type="dxa"/>
            <w:vMerge w:val="continue"/>
            <w:tcBorders>
              <w:top w:val="nil"/>
              <w:left w:val="nil"/>
              <w:bottom w:val="single" w:color="000000" w:sz="8" w:space="0"/>
              <w:right w:val="single" w:color="000000" w:sz="8" w:space="0"/>
            </w:tcBorders>
            <w:shd w:val="clear" w:color="auto" w:fill="auto"/>
            <w:vAlign w:val="center"/>
          </w:tcPr>
          <w:p w14:paraId="2FB0C7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50A14B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61E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C7874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7A9E0D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C3E6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6.支持一台网关采集多台不同种类设备。</w:t>
            </w:r>
          </w:p>
        </w:tc>
        <w:tc>
          <w:tcPr>
            <w:tcW w:w="563" w:type="dxa"/>
            <w:vMerge w:val="continue"/>
            <w:tcBorders>
              <w:top w:val="nil"/>
              <w:left w:val="nil"/>
              <w:bottom w:val="single" w:color="000000" w:sz="8" w:space="0"/>
              <w:right w:val="single" w:color="000000" w:sz="8" w:space="0"/>
            </w:tcBorders>
            <w:shd w:val="clear" w:color="auto" w:fill="auto"/>
            <w:vAlign w:val="center"/>
          </w:tcPr>
          <w:p w14:paraId="3064FD1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AA875A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9EE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39056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61221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6E309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7.支持主流的 PLC控制器、仪器仪表、采集器及各种控制器的协议解析。</w:t>
            </w:r>
          </w:p>
        </w:tc>
        <w:tc>
          <w:tcPr>
            <w:tcW w:w="563" w:type="dxa"/>
            <w:vMerge w:val="continue"/>
            <w:tcBorders>
              <w:top w:val="nil"/>
              <w:left w:val="nil"/>
              <w:bottom w:val="single" w:color="000000" w:sz="8" w:space="0"/>
              <w:right w:val="single" w:color="000000" w:sz="8" w:space="0"/>
            </w:tcBorders>
            <w:shd w:val="clear" w:color="auto" w:fill="auto"/>
            <w:vAlign w:val="center"/>
          </w:tcPr>
          <w:p w14:paraId="6A7AAB8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0F11BA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F5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C44227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6EB531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7E41C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 MQT数据穿透功能，实现数据在云端解析和应用。</w:t>
            </w:r>
          </w:p>
        </w:tc>
        <w:tc>
          <w:tcPr>
            <w:tcW w:w="563" w:type="dxa"/>
            <w:vMerge w:val="continue"/>
            <w:tcBorders>
              <w:top w:val="nil"/>
              <w:left w:val="nil"/>
              <w:bottom w:val="single" w:color="000000" w:sz="8" w:space="0"/>
              <w:right w:val="single" w:color="000000" w:sz="8" w:space="0"/>
            </w:tcBorders>
            <w:shd w:val="clear" w:color="auto" w:fill="auto"/>
            <w:vAlign w:val="center"/>
          </w:tcPr>
          <w:p w14:paraId="0C61EF4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62CA2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D55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6E2E62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B084D0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D2780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★9.配合工业机器人远程运维云平台实现对现场的设备进行远程诊断、远程调试及升级。</w:t>
            </w:r>
          </w:p>
        </w:tc>
        <w:tc>
          <w:tcPr>
            <w:tcW w:w="563" w:type="dxa"/>
            <w:vMerge w:val="continue"/>
            <w:tcBorders>
              <w:top w:val="nil"/>
              <w:left w:val="nil"/>
              <w:bottom w:val="single" w:color="000000" w:sz="8" w:space="0"/>
              <w:right w:val="single" w:color="000000" w:sz="8" w:space="0"/>
            </w:tcBorders>
            <w:shd w:val="clear" w:color="auto" w:fill="auto"/>
            <w:vAlign w:val="center"/>
          </w:tcPr>
          <w:p w14:paraId="4CEE3EC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729857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BE7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0702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2E9C3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DCCB5E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10.支持断点续传，支持存储介质包括内存ITF/SSD/EMMC。</w:t>
            </w:r>
          </w:p>
        </w:tc>
        <w:tc>
          <w:tcPr>
            <w:tcW w:w="563" w:type="dxa"/>
            <w:vMerge w:val="continue"/>
            <w:tcBorders>
              <w:top w:val="nil"/>
              <w:left w:val="nil"/>
              <w:bottom w:val="single" w:color="000000" w:sz="8" w:space="0"/>
              <w:right w:val="single" w:color="000000" w:sz="8" w:space="0"/>
            </w:tcBorders>
            <w:shd w:val="clear" w:color="auto" w:fill="auto"/>
            <w:vAlign w:val="center"/>
          </w:tcPr>
          <w:p w14:paraId="379E55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719B80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50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25F29C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CEA0F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6F7BE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11.支持设备及网关的在线状态和心跳上报实现对链路状态的监测。</w:t>
            </w:r>
          </w:p>
        </w:tc>
        <w:tc>
          <w:tcPr>
            <w:tcW w:w="563" w:type="dxa"/>
            <w:vMerge w:val="continue"/>
            <w:tcBorders>
              <w:top w:val="nil"/>
              <w:left w:val="nil"/>
              <w:bottom w:val="single" w:color="000000" w:sz="8" w:space="0"/>
              <w:right w:val="single" w:color="000000" w:sz="8" w:space="0"/>
            </w:tcBorders>
            <w:shd w:val="clear" w:color="auto" w:fill="auto"/>
            <w:vAlign w:val="center"/>
          </w:tcPr>
          <w:p w14:paraId="620FDD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81F3A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218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4B7D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6F5E7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E2F07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★12.支持4G/WIFI/PPPOE/以太网等丰富的联网方式。</w:t>
            </w:r>
          </w:p>
        </w:tc>
        <w:tc>
          <w:tcPr>
            <w:tcW w:w="563" w:type="dxa"/>
            <w:vMerge w:val="continue"/>
            <w:tcBorders>
              <w:top w:val="nil"/>
              <w:left w:val="nil"/>
              <w:bottom w:val="single" w:color="000000" w:sz="8" w:space="0"/>
              <w:right w:val="single" w:color="000000" w:sz="8" w:space="0"/>
            </w:tcBorders>
            <w:shd w:val="clear" w:color="auto" w:fill="auto"/>
            <w:vAlign w:val="center"/>
          </w:tcPr>
          <w:p w14:paraId="7B4EE7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FDAFFB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785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E6585C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A5B13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3F7B7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★13.支持串口、网口、IO等多种终端接入方式。</w:t>
            </w:r>
          </w:p>
        </w:tc>
        <w:tc>
          <w:tcPr>
            <w:tcW w:w="563" w:type="dxa"/>
            <w:vMerge w:val="continue"/>
            <w:tcBorders>
              <w:top w:val="nil"/>
              <w:left w:val="nil"/>
              <w:bottom w:val="single" w:color="000000" w:sz="8" w:space="0"/>
              <w:right w:val="single" w:color="000000" w:sz="8" w:space="0"/>
            </w:tcBorders>
            <w:shd w:val="clear" w:color="auto" w:fill="auto"/>
            <w:vAlign w:val="center"/>
          </w:tcPr>
          <w:p w14:paraId="5AC54E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B747AE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470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ACDF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D40899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AA2C50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★14.具备工业物联网云平台软件著作权登记证书。</w:t>
            </w:r>
          </w:p>
        </w:tc>
        <w:tc>
          <w:tcPr>
            <w:tcW w:w="563" w:type="dxa"/>
            <w:vMerge w:val="continue"/>
            <w:tcBorders>
              <w:top w:val="nil"/>
              <w:left w:val="nil"/>
              <w:bottom w:val="single" w:color="000000" w:sz="8" w:space="0"/>
              <w:right w:val="single" w:color="000000" w:sz="8" w:space="0"/>
            </w:tcBorders>
            <w:shd w:val="clear" w:color="auto" w:fill="auto"/>
            <w:vAlign w:val="center"/>
          </w:tcPr>
          <w:p w14:paraId="590F4C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3B6FA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A7D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EEDA2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B6E3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D995A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十六、工业机器人远程运维平台</w:t>
            </w:r>
          </w:p>
        </w:tc>
        <w:tc>
          <w:tcPr>
            <w:tcW w:w="563" w:type="dxa"/>
            <w:vMerge w:val="continue"/>
            <w:tcBorders>
              <w:top w:val="nil"/>
              <w:left w:val="nil"/>
              <w:bottom w:val="single" w:color="000000" w:sz="8" w:space="0"/>
              <w:right w:val="single" w:color="000000" w:sz="8" w:space="0"/>
            </w:tcBorders>
            <w:shd w:val="clear" w:color="auto" w:fill="auto"/>
            <w:vAlign w:val="center"/>
          </w:tcPr>
          <w:p w14:paraId="70E0B0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76925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4FF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F0F1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951E12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845AD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1.系统采用B/S架构，通过浏览器即可访问应用和管理平台。</w:t>
            </w:r>
          </w:p>
        </w:tc>
        <w:tc>
          <w:tcPr>
            <w:tcW w:w="563" w:type="dxa"/>
            <w:vMerge w:val="continue"/>
            <w:tcBorders>
              <w:top w:val="nil"/>
              <w:left w:val="nil"/>
              <w:bottom w:val="single" w:color="000000" w:sz="8" w:space="0"/>
              <w:right w:val="single" w:color="000000" w:sz="8" w:space="0"/>
            </w:tcBorders>
            <w:shd w:val="clear" w:color="auto" w:fill="auto"/>
            <w:vAlign w:val="center"/>
          </w:tcPr>
          <w:p w14:paraId="3AD187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B7B707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D4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1CB97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AE74F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0653E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2.系统管理平台采用Java EE体系开发，基于Spring MVC、Spring等主流技术框架开发。</w:t>
            </w:r>
          </w:p>
        </w:tc>
        <w:tc>
          <w:tcPr>
            <w:tcW w:w="563" w:type="dxa"/>
            <w:vMerge w:val="continue"/>
            <w:tcBorders>
              <w:top w:val="nil"/>
              <w:left w:val="nil"/>
              <w:bottom w:val="single" w:color="000000" w:sz="8" w:space="0"/>
              <w:right w:val="single" w:color="000000" w:sz="8" w:space="0"/>
            </w:tcBorders>
            <w:shd w:val="clear" w:color="auto" w:fill="auto"/>
            <w:vAlign w:val="center"/>
          </w:tcPr>
          <w:p w14:paraId="1ECD8B6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FF3D9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F27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6E03B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2358D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2DF4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3.根据系统平台的特殊性，为保障数据安全和未来数据分析需要，运维平台的数据库和服务部署在学校内部机房。</w:t>
            </w:r>
          </w:p>
        </w:tc>
        <w:tc>
          <w:tcPr>
            <w:tcW w:w="563" w:type="dxa"/>
            <w:vMerge w:val="continue"/>
            <w:tcBorders>
              <w:top w:val="nil"/>
              <w:left w:val="nil"/>
              <w:bottom w:val="single" w:color="000000" w:sz="8" w:space="0"/>
              <w:right w:val="single" w:color="000000" w:sz="8" w:space="0"/>
            </w:tcBorders>
            <w:shd w:val="clear" w:color="auto" w:fill="auto"/>
            <w:vAlign w:val="center"/>
          </w:tcPr>
          <w:p w14:paraId="35EF24A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574A8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77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52298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9590AA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7ED97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4.支持分布式多节点部署，实现对数据的缓存，提升性能。</w:t>
            </w:r>
          </w:p>
        </w:tc>
        <w:tc>
          <w:tcPr>
            <w:tcW w:w="563" w:type="dxa"/>
            <w:vMerge w:val="continue"/>
            <w:tcBorders>
              <w:top w:val="nil"/>
              <w:left w:val="nil"/>
              <w:bottom w:val="single" w:color="000000" w:sz="8" w:space="0"/>
              <w:right w:val="single" w:color="000000" w:sz="8" w:space="0"/>
            </w:tcBorders>
            <w:shd w:val="clear" w:color="auto" w:fill="auto"/>
            <w:vAlign w:val="center"/>
          </w:tcPr>
          <w:p w14:paraId="210C82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17339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CB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56786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BCBB62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B3D3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5.系统充分考虑到并发访问的要求，支持分布式多节点负载均衡技术，支持在硬件或软件负载体系下的节点横向扩展，不限平台使用人数。</w:t>
            </w:r>
          </w:p>
        </w:tc>
        <w:tc>
          <w:tcPr>
            <w:tcW w:w="563" w:type="dxa"/>
            <w:vMerge w:val="continue"/>
            <w:tcBorders>
              <w:top w:val="nil"/>
              <w:left w:val="nil"/>
              <w:bottom w:val="single" w:color="000000" w:sz="8" w:space="0"/>
              <w:right w:val="single" w:color="000000" w:sz="8" w:space="0"/>
            </w:tcBorders>
            <w:shd w:val="clear" w:color="auto" w:fill="auto"/>
            <w:vAlign w:val="center"/>
          </w:tcPr>
          <w:p w14:paraId="2171A3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42B17F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7D2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0686CB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C26E5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70B41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6.系统具备一定的容错性，在运行环境出现故障的时仍能提供稳定、持续的服务。所建系统应支持并行运行多个节点实例，防止因为某个节点异常而影响整个系统的运行效果。</w:t>
            </w:r>
          </w:p>
        </w:tc>
        <w:tc>
          <w:tcPr>
            <w:tcW w:w="563" w:type="dxa"/>
            <w:vMerge w:val="continue"/>
            <w:tcBorders>
              <w:top w:val="nil"/>
              <w:left w:val="nil"/>
              <w:bottom w:val="single" w:color="000000" w:sz="8" w:space="0"/>
              <w:right w:val="single" w:color="000000" w:sz="8" w:space="0"/>
            </w:tcBorders>
            <w:shd w:val="clear" w:color="auto" w:fill="auto"/>
            <w:vAlign w:val="center"/>
          </w:tcPr>
          <w:p w14:paraId="3F7FF89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68DA9E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0EA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642C1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DA3E16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E66DB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7.系统管理平台部署支持Linux和Windows平台，支持WebLogic、Tomcat等多种服务容器部署。</w:t>
            </w:r>
          </w:p>
        </w:tc>
        <w:tc>
          <w:tcPr>
            <w:tcW w:w="563" w:type="dxa"/>
            <w:vMerge w:val="continue"/>
            <w:tcBorders>
              <w:top w:val="nil"/>
              <w:left w:val="nil"/>
              <w:bottom w:val="single" w:color="000000" w:sz="8" w:space="0"/>
              <w:right w:val="single" w:color="000000" w:sz="8" w:space="0"/>
            </w:tcBorders>
            <w:shd w:val="clear" w:color="auto" w:fill="auto"/>
            <w:vAlign w:val="center"/>
          </w:tcPr>
          <w:p w14:paraId="1D70C3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D482A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DD5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9D2AF0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FE51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97210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8.提供统一身份认证系统接入方案，对不同的业务需求可提供多种集成方式，保证良好的集成效果。</w:t>
            </w:r>
          </w:p>
        </w:tc>
        <w:tc>
          <w:tcPr>
            <w:tcW w:w="563" w:type="dxa"/>
            <w:vMerge w:val="continue"/>
            <w:tcBorders>
              <w:top w:val="nil"/>
              <w:left w:val="nil"/>
              <w:bottom w:val="single" w:color="000000" w:sz="8" w:space="0"/>
              <w:right w:val="single" w:color="000000" w:sz="8" w:space="0"/>
            </w:tcBorders>
            <w:shd w:val="clear" w:color="auto" w:fill="auto"/>
            <w:vAlign w:val="center"/>
          </w:tcPr>
          <w:p w14:paraId="71337C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18055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743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379190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5DA4C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3B29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9.采用组件化开发，由低耦合的组件完成各项业务，通过组件管理器呈现给用户。组件化开发有利于简化系统架构，并在系统升级、个性化服务等方面带来好处。</w:t>
            </w:r>
          </w:p>
        </w:tc>
        <w:tc>
          <w:tcPr>
            <w:tcW w:w="563" w:type="dxa"/>
            <w:vMerge w:val="continue"/>
            <w:tcBorders>
              <w:top w:val="nil"/>
              <w:left w:val="nil"/>
              <w:bottom w:val="single" w:color="000000" w:sz="8" w:space="0"/>
              <w:right w:val="single" w:color="000000" w:sz="8" w:space="0"/>
            </w:tcBorders>
            <w:shd w:val="clear" w:color="auto" w:fill="auto"/>
            <w:vAlign w:val="center"/>
          </w:tcPr>
          <w:p w14:paraId="6195CC3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573BD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94A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B4894F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5E779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F649C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10.系统功能:系统能够提供设备接入、设备数据上报、数据存储和控制命令下发等功能，通过与支持云功能的硬件设备关联配置，实现硬件设备与服务器的消息通信，以及设备数据的流转和存储。</w:t>
            </w:r>
          </w:p>
        </w:tc>
        <w:tc>
          <w:tcPr>
            <w:tcW w:w="563" w:type="dxa"/>
            <w:vMerge w:val="continue"/>
            <w:tcBorders>
              <w:top w:val="nil"/>
              <w:left w:val="nil"/>
              <w:bottom w:val="single" w:color="000000" w:sz="8" w:space="0"/>
              <w:right w:val="single" w:color="000000" w:sz="8" w:space="0"/>
            </w:tcBorders>
            <w:shd w:val="clear" w:color="auto" w:fill="auto"/>
            <w:vAlign w:val="center"/>
          </w:tcPr>
          <w:p w14:paraId="7CFB1A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2E8F0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325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0FC2A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E0F0C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70C08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11.项目管理：支持建立项目信息库，并关联项目所在位置坐标；</w:t>
            </w:r>
          </w:p>
        </w:tc>
        <w:tc>
          <w:tcPr>
            <w:tcW w:w="563" w:type="dxa"/>
            <w:vMerge w:val="continue"/>
            <w:tcBorders>
              <w:top w:val="nil"/>
              <w:left w:val="nil"/>
              <w:bottom w:val="single" w:color="000000" w:sz="8" w:space="0"/>
              <w:right w:val="single" w:color="000000" w:sz="8" w:space="0"/>
            </w:tcBorders>
            <w:shd w:val="clear" w:color="auto" w:fill="auto"/>
            <w:vAlign w:val="center"/>
          </w:tcPr>
          <w:p w14:paraId="2124FC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FC5998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B0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D30E8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2FAC00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915683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12.实训室管理：支持根据已有的项目，建立实训室，并标记实训室位置；</w:t>
            </w:r>
          </w:p>
        </w:tc>
        <w:tc>
          <w:tcPr>
            <w:tcW w:w="563" w:type="dxa"/>
            <w:vMerge w:val="continue"/>
            <w:tcBorders>
              <w:top w:val="nil"/>
              <w:left w:val="nil"/>
              <w:bottom w:val="single" w:color="000000" w:sz="8" w:space="0"/>
              <w:right w:val="single" w:color="000000" w:sz="8" w:space="0"/>
            </w:tcBorders>
            <w:shd w:val="clear" w:color="auto" w:fill="auto"/>
            <w:vAlign w:val="center"/>
          </w:tcPr>
          <w:p w14:paraId="0498316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16205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C7D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FB12A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6A2DF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9984F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13.设备管理：支持按项目、实训室建立设备存放点，同时存储设备名称、设备类型、设备型号、出厂日期等属性；</w:t>
            </w:r>
          </w:p>
        </w:tc>
        <w:tc>
          <w:tcPr>
            <w:tcW w:w="563" w:type="dxa"/>
            <w:vMerge w:val="continue"/>
            <w:tcBorders>
              <w:top w:val="nil"/>
              <w:left w:val="nil"/>
              <w:bottom w:val="single" w:color="000000" w:sz="8" w:space="0"/>
              <w:right w:val="single" w:color="000000" w:sz="8" w:space="0"/>
            </w:tcBorders>
            <w:shd w:val="clear" w:color="auto" w:fill="auto"/>
            <w:vAlign w:val="center"/>
          </w:tcPr>
          <w:p w14:paraId="614566A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7A4F21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3D0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99FFE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F814B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1ACFAF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模块管理：支持按机器人本体、PLC模块、轴数据模块、监控模块等模块类型建立不同的模块数据，模块可设置是否进行数据通讯并绑定MAC地址、IP、端口；支持按socket、物联网等不同的通讯方式采集数据，支持设计该模块是否需要保养、保养周期及首次保养时间；</w:t>
            </w:r>
          </w:p>
        </w:tc>
        <w:tc>
          <w:tcPr>
            <w:tcW w:w="563" w:type="dxa"/>
            <w:vMerge w:val="continue"/>
            <w:tcBorders>
              <w:top w:val="nil"/>
              <w:left w:val="nil"/>
              <w:bottom w:val="single" w:color="000000" w:sz="8" w:space="0"/>
              <w:right w:val="single" w:color="000000" w:sz="8" w:space="0"/>
            </w:tcBorders>
            <w:shd w:val="clear" w:color="auto" w:fill="auto"/>
            <w:vAlign w:val="center"/>
          </w:tcPr>
          <w:p w14:paraId="3D8806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4C2E4D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947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F9051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1C3D92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654769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★15.保养任务：系统建立后台保养任务，根据模块设定保养周期自动计算保养时间并进行保养数据生成；</w:t>
            </w:r>
          </w:p>
        </w:tc>
        <w:tc>
          <w:tcPr>
            <w:tcW w:w="563" w:type="dxa"/>
            <w:vMerge w:val="continue"/>
            <w:tcBorders>
              <w:top w:val="nil"/>
              <w:left w:val="nil"/>
              <w:bottom w:val="single" w:color="000000" w:sz="8" w:space="0"/>
              <w:right w:val="single" w:color="000000" w:sz="8" w:space="0"/>
            </w:tcBorders>
            <w:shd w:val="clear" w:color="auto" w:fill="auto"/>
            <w:vAlign w:val="center"/>
          </w:tcPr>
          <w:p w14:paraId="0EF46F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BFC2D9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74A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A53B3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3122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CA88C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16.保养记录：对设备模块保养完成后会生成对应的保养记录，该数据记录了保养的时间及保养的内容；</w:t>
            </w:r>
          </w:p>
        </w:tc>
        <w:tc>
          <w:tcPr>
            <w:tcW w:w="563" w:type="dxa"/>
            <w:vMerge w:val="continue"/>
            <w:tcBorders>
              <w:top w:val="nil"/>
              <w:left w:val="nil"/>
              <w:bottom w:val="single" w:color="000000" w:sz="8" w:space="0"/>
              <w:right w:val="single" w:color="000000" w:sz="8" w:space="0"/>
            </w:tcBorders>
            <w:shd w:val="clear" w:color="auto" w:fill="auto"/>
            <w:vAlign w:val="center"/>
          </w:tcPr>
          <w:p w14:paraId="6A8FDC3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348461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059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8D53D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73172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8FBD1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★17.检修管理：支持按设备、设备所属模块、检修概要、检修执行人、检修流程等记录每次的检修记录，支持按检修简要查询每场检修记录；</w:t>
            </w:r>
          </w:p>
        </w:tc>
        <w:tc>
          <w:tcPr>
            <w:tcW w:w="563" w:type="dxa"/>
            <w:vMerge w:val="continue"/>
            <w:tcBorders>
              <w:top w:val="nil"/>
              <w:left w:val="nil"/>
              <w:bottom w:val="single" w:color="000000" w:sz="8" w:space="0"/>
              <w:right w:val="single" w:color="000000" w:sz="8" w:space="0"/>
            </w:tcBorders>
            <w:shd w:val="clear" w:color="auto" w:fill="auto"/>
            <w:vAlign w:val="center"/>
          </w:tcPr>
          <w:p w14:paraId="2A22AA3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1CEFE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C6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5D3A0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3ECE0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9AC30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18.设备地图：系统集成第三方地图，支持按项目设备存放位置查看设备具体地点并在地图标注，支持按在线、离线、告警筛选条件进行设备的状态筛选；</w:t>
            </w:r>
          </w:p>
        </w:tc>
        <w:tc>
          <w:tcPr>
            <w:tcW w:w="563" w:type="dxa"/>
            <w:vMerge w:val="continue"/>
            <w:tcBorders>
              <w:top w:val="nil"/>
              <w:left w:val="nil"/>
              <w:bottom w:val="single" w:color="000000" w:sz="8" w:space="0"/>
              <w:right w:val="single" w:color="000000" w:sz="8" w:space="0"/>
            </w:tcBorders>
            <w:shd w:val="clear" w:color="auto" w:fill="auto"/>
            <w:vAlign w:val="center"/>
          </w:tcPr>
          <w:p w14:paraId="05ADA3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D34540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983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40A9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11DBBF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9E7AA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19.对项目硬件设备数据的实时监控；可外接大屏将平台数据以界面的形式直观、清晰的展示在大屏上；</w:t>
            </w:r>
          </w:p>
        </w:tc>
        <w:tc>
          <w:tcPr>
            <w:tcW w:w="563" w:type="dxa"/>
            <w:vMerge w:val="continue"/>
            <w:tcBorders>
              <w:top w:val="nil"/>
              <w:left w:val="nil"/>
              <w:bottom w:val="single" w:color="000000" w:sz="8" w:space="0"/>
              <w:right w:val="single" w:color="000000" w:sz="8" w:space="0"/>
            </w:tcBorders>
            <w:shd w:val="clear" w:color="auto" w:fill="auto"/>
            <w:vAlign w:val="center"/>
          </w:tcPr>
          <w:p w14:paraId="748A6F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E1A57C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38C9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9A41F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F689E4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86943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★20.轴数据监控：支持对接设备本体，实时获取轴数据并以大屏展示；</w:t>
            </w:r>
          </w:p>
        </w:tc>
        <w:tc>
          <w:tcPr>
            <w:tcW w:w="563" w:type="dxa"/>
            <w:vMerge w:val="continue"/>
            <w:tcBorders>
              <w:top w:val="nil"/>
              <w:left w:val="nil"/>
              <w:bottom w:val="single" w:color="000000" w:sz="8" w:space="0"/>
              <w:right w:val="single" w:color="000000" w:sz="8" w:space="0"/>
            </w:tcBorders>
            <w:shd w:val="clear" w:color="auto" w:fill="auto"/>
            <w:vAlign w:val="center"/>
          </w:tcPr>
          <w:p w14:paraId="4E2381F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C439A4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23B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9BEDF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AFCDA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B336A7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★21.监控大屏：实时对接设备获取设备运行日志、设备状态、报警处理情况统计及当前设备运行时间及当前运行程序监控；</w:t>
            </w:r>
          </w:p>
        </w:tc>
        <w:tc>
          <w:tcPr>
            <w:tcW w:w="563" w:type="dxa"/>
            <w:vMerge w:val="continue"/>
            <w:tcBorders>
              <w:top w:val="nil"/>
              <w:left w:val="nil"/>
              <w:bottom w:val="single" w:color="000000" w:sz="8" w:space="0"/>
              <w:right w:val="single" w:color="000000" w:sz="8" w:space="0"/>
            </w:tcBorders>
            <w:shd w:val="clear" w:color="auto" w:fill="auto"/>
            <w:vAlign w:val="center"/>
          </w:tcPr>
          <w:p w14:paraId="4180732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13526C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46E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9CB96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6D145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4C534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★22.PLC监控：实时获取当前PLC模块的数据状态并以大屏展示</w:t>
            </w:r>
          </w:p>
        </w:tc>
        <w:tc>
          <w:tcPr>
            <w:tcW w:w="563" w:type="dxa"/>
            <w:vMerge w:val="continue"/>
            <w:tcBorders>
              <w:top w:val="nil"/>
              <w:left w:val="nil"/>
              <w:bottom w:val="single" w:color="000000" w:sz="8" w:space="0"/>
              <w:right w:val="single" w:color="000000" w:sz="8" w:space="0"/>
            </w:tcBorders>
            <w:shd w:val="clear" w:color="auto" w:fill="auto"/>
            <w:vAlign w:val="center"/>
          </w:tcPr>
          <w:p w14:paraId="1F976C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024C5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E89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1CA12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5FF7B8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AD8B9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★23.电机监控：实时对接监控设备电机运行数据，并以图标展示；</w:t>
            </w:r>
          </w:p>
        </w:tc>
        <w:tc>
          <w:tcPr>
            <w:tcW w:w="563" w:type="dxa"/>
            <w:vMerge w:val="continue"/>
            <w:tcBorders>
              <w:top w:val="nil"/>
              <w:left w:val="nil"/>
              <w:bottom w:val="single" w:color="000000" w:sz="8" w:space="0"/>
              <w:right w:val="single" w:color="000000" w:sz="8" w:space="0"/>
            </w:tcBorders>
            <w:shd w:val="clear" w:color="auto" w:fill="auto"/>
            <w:vAlign w:val="center"/>
          </w:tcPr>
          <w:p w14:paraId="29E6936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DF1F2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463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7FA492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4B422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51342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菜单管理：支持按平台管理维护菜单，支持设定是否启用已添加的菜单功能；进入菜单可设定菜单操作项权限，支持按角色分配操作项权限；不同角色的人员进入同一功能页面，操作权限按设定权限加载分配；</w:t>
            </w:r>
          </w:p>
        </w:tc>
        <w:tc>
          <w:tcPr>
            <w:tcW w:w="563" w:type="dxa"/>
            <w:vMerge w:val="continue"/>
            <w:tcBorders>
              <w:top w:val="nil"/>
              <w:left w:val="nil"/>
              <w:bottom w:val="single" w:color="000000" w:sz="8" w:space="0"/>
              <w:right w:val="single" w:color="000000" w:sz="8" w:space="0"/>
            </w:tcBorders>
            <w:shd w:val="clear" w:color="auto" w:fill="auto"/>
            <w:vAlign w:val="center"/>
          </w:tcPr>
          <w:p w14:paraId="220250E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782E7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C65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98AC0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18C67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C39F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★25.角色管理：按学校管理要求划定角色分类，支持添加角色时分配系统权限；超级管理员拥有系统最高权限，负责管理和维护系统功能，超级管理员可分配其他用户的平台编辑查看权限及范围；</w:t>
            </w:r>
          </w:p>
        </w:tc>
        <w:tc>
          <w:tcPr>
            <w:tcW w:w="563" w:type="dxa"/>
            <w:vMerge w:val="continue"/>
            <w:tcBorders>
              <w:top w:val="nil"/>
              <w:left w:val="nil"/>
              <w:bottom w:val="single" w:color="000000" w:sz="8" w:space="0"/>
              <w:right w:val="single" w:color="000000" w:sz="8" w:space="0"/>
            </w:tcBorders>
            <w:shd w:val="clear" w:color="auto" w:fill="auto"/>
            <w:vAlign w:val="center"/>
          </w:tcPr>
          <w:p w14:paraId="5C7EC05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A11F0C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691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077DA9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127810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00069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26.角色权限：选定角色，为角色分配菜单功能权限，对于建立操作项的权限，支持批量分配；</w:t>
            </w:r>
          </w:p>
        </w:tc>
        <w:tc>
          <w:tcPr>
            <w:tcW w:w="563" w:type="dxa"/>
            <w:vMerge w:val="continue"/>
            <w:tcBorders>
              <w:top w:val="nil"/>
              <w:left w:val="nil"/>
              <w:bottom w:val="single" w:color="000000" w:sz="8" w:space="0"/>
              <w:right w:val="single" w:color="000000" w:sz="8" w:space="0"/>
            </w:tcBorders>
            <w:shd w:val="clear" w:color="auto" w:fill="auto"/>
            <w:vAlign w:val="center"/>
          </w:tcPr>
          <w:p w14:paraId="249048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40E9E7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EAA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2CD3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F55F54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EACB2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27.用户权限：支持给用户分配角色权限，支持按工号、姓名、用户身份查询</w:t>
            </w:r>
          </w:p>
        </w:tc>
        <w:tc>
          <w:tcPr>
            <w:tcW w:w="563" w:type="dxa"/>
            <w:vMerge w:val="continue"/>
            <w:tcBorders>
              <w:top w:val="nil"/>
              <w:left w:val="nil"/>
              <w:bottom w:val="single" w:color="000000" w:sz="8" w:space="0"/>
              <w:right w:val="single" w:color="000000" w:sz="8" w:space="0"/>
            </w:tcBorders>
            <w:shd w:val="clear" w:color="auto" w:fill="auto"/>
            <w:vAlign w:val="center"/>
          </w:tcPr>
          <w:p w14:paraId="682B27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E8406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11A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913564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EAE18E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88979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★28.具备工业机器人远程运维平台软件著作权登记证书。</w:t>
            </w:r>
          </w:p>
        </w:tc>
        <w:tc>
          <w:tcPr>
            <w:tcW w:w="563" w:type="dxa"/>
            <w:vMerge w:val="continue"/>
            <w:tcBorders>
              <w:top w:val="nil"/>
              <w:left w:val="nil"/>
              <w:bottom w:val="single" w:color="000000" w:sz="8" w:space="0"/>
              <w:right w:val="single" w:color="000000" w:sz="8" w:space="0"/>
            </w:tcBorders>
            <w:shd w:val="clear" w:color="auto" w:fill="auto"/>
            <w:vAlign w:val="center"/>
          </w:tcPr>
          <w:p w14:paraId="179BF82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EFFA1F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A7B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30D2D38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0E8AF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1D96EE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十七、工业机器人教学管理系统</w:t>
            </w:r>
          </w:p>
        </w:tc>
        <w:tc>
          <w:tcPr>
            <w:tcW w:w="563" w:type="dxa"/>
            <w:vMerge w:val="continue"/>
            <w:tcBorders>
              <w:top w:val="nil"/>
              <w:left w:val="nil"/>
              <w:bottom w:val="single" w:color="000000" w:sz="8" w:space="0"/>
              <w:right w:val="single" w:color="000000" w:sz="8" w:space="0"/>
            </w:tcBorders>
            <w:shd w:val="clear" w:color="auto" w:fill="auto"/>
            <w:vAlign w:val="center"/>
          </w:tcPr>
          <w:p w14:paraId="24FFF2E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2976B51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6B5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1742828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245E3B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4D75C9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1.权限管理：权限可以细化到某一个资源、一个试题上，用户之间可以移交权限（工作代办）,支持记录用户操作日志；记录登录用户帐号，登录时间，登录IP地址等信息；</w:t>
            </w:r>
          </w:p>
        </w:tc>
        <w:tc>
          <w:tcPr>
            <w:tcW w:w="563" w:type="dxa"/>
            <w:vMerge w:val="continue"/>
            <w:tcBorders>
              <w:top w:val="nil"/>
              <w:left w:val="nil"/>
              <w:bottom w:val="single" w:color="000000" w:sz="8" w:space="0"/>
              <w:right w:val="single" w:color="000000" w:sz="8" w:space="0"/>
            </w:tcBorders>
            <w:shd w:val="clear" w:color="auto" w:fill="auto"/>
            <w:vAlign w:val="center"/>
          </w:tcPr>
          <w:p w14:paraId="666686A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17389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A7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6E0D4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3D5077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0A4907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资源展示与检索：支持多种形式浏览资源的资源库（按照资源类型、学科、专业、归属课程进行浏览）；支持基于不同文件属性（如分类、文件名、格式等）组合对资源模糊检索功能；支持有权限用户可以进行资源预览或下载；</w:t>
            </w:r>
          </w:p>
        </w:tc>
        <w:tc>
          <w:tcPr>
            <w:tcW w:w="563" w:type="dxa"/>
            <w:vMerge w:val="continue"/>
            <w:tcBorders>
              <w:top w:val="nil"/>
              <w:left w:val="nil"/>
              <w:bottom w:val="single" w:color="000000" w:sz="8" w:space="0"/>
              <w:right w:val="single" w:color="000000" w:sz="8" w:space="0"/>
            </w:tcBorders>
            <w:shd w:val="clear" w:color="auto" w:fill="auto"/>
            <w:vAlign w:val="center"/>
          </w:tcPr>
          <w:p w14:paraId="79C6CC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43F929A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A8B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745BC29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B0A54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17E742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3.资源分类管理：专业资源库分类管理（同时基于文件格式，基于学科，基于专业、课程等分类，公共资源库管理支持基于文件使用应用分类；</w:t>
            </w:r>
          </w:p>
        </w:tc>
        <w:tc>
          <w:tcPr>
            <w:tcW w:w="563" w:type="dxa"/>
            <w:vMerge w:val="continue"/>
            <w:tcBorders>
              <w:top w:val="nil"/>
              <w:left w:val="nil"/>
              <w:bottom w:val="single" w:color="000000" w:sz="8" w:space="0"/>
              <w:right w:val="single" w:color="000000" w:sz="8" w:space="0"/>
            </w:tcBorders>
            <w:shd w:val="clear" w:color="auto" w:fill="auto"/>
            <w:vAlign w:val="center"/>
          </w:tcPr>
          <w:p w14:paraId="06D573F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A231B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0B4F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0201FDF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FCCA7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7370CB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4.资源权限查看：可以查看到我上传的资源、别人授权给我的资源、我授权给别人的资源；</w:t>
            </w:r>
          </w:p>
        </w:tc>
        <w:tc>
          <w:tcPr>
            <w:tcW w:w="563" w:type="dxa"/>
            <w:vMerge w:val="continue"/>
            <w:tcBorders>
              <w:top w:val="nil"/>
              <w:left w:val="nil"/>
              <w:bottom w:val="single" w:color="000000" w:sz="8" w:space="0"/>
              <w:right w:val="single" w:color="000000" w:sz="8" w:space="0"/>
            </w:tcBorders>
            <w:shd w:val="clear" w:color="auto" w:fill="auto"/>
            <w:vAlign w:val="center"/>
          </w:tcPr>
          <w:p w14:paraId="0C194ED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9EDB9E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79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DCB8C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1ABBAF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11F2D2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任务驱动教学：每门课程下可建任意个任务，同一任务分成若干小组，小组管理，每个可以任命组长，可以管理小组资源，可以管理小组讨论，每个小组之间可以互评，每个小组在任务结束前要做任务总结，教师做最后的任务评价打分；</w:t>
            </w:r>
          </w:p>
        </w:tc>
        <w:tc>
          <w:tcPr>
            <w:tcW w:w="563" w:type="dxa"/>
            <w:vMerge w:val="continue"/>
            <w:tcBorders>
              <w:top w:val="nil"/>
              <w:left w:val="nil"/>
              <w:bottom w:val="single" w:color="000000" w:sz="8" w:space="0"/>
              <w:right w:val="single" w:color="000000" w:sz="8" w:space="0"/>
            </w:tcBorders>
            <w:shd w:val="clear" w:color="auto" w:fill="auto"/>
            <w:vAlign w:val="center"/>
          </w:tcPr>
          <w:p w14:paraId="778BE4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A676B3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03F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DF9EA9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57DEB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33A2851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6.学习任务：可以在老师的安排下按组进行教学任务的学习讨论等，资源上传共享，合作完成任务总结等。</w:t>
            </w:r>
          </w:p>
        </w:tc>
        <w:tc>
          <w:tcPr>
            <w:tcW w:w="563" w:type="dxa"/>
            <w:vMerge w:val="continue"/>
            <w:tcBorders>
              <w:top w:val="nil"/>
              <w:left w:val="nil"/>
              <w:bottom w:val="single" w:color="000000" w:sz="8" w:space="0"/>
              <w:right w:val="single" w:color="000000" w:sz="8" w:space="0"/>
            </w:tcBorders>
            <w:shd w:val="clear" w:color="auto" w:fill="auto"/>
            <w:vAlign w:val="center"/>
          </w:tcPr>
          <w:p w14:paraId="00D0E6B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8CEE81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2E66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486812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4BD53E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278242D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7.系统短消息：学生之间、学生和老师之间、老师之间都可以相互发送短消息，据有收件箱、发件箱、草稿箱和垃圾箱等。</w:t>
            </w:r>
          </w:p>
        </w:tc>
        <w:tc>
          <w:tcPr>
            <w:tcW w:w="563" w:type="dxa"/>
            <w:vMerge w:val="continue"/>
            <w:tcBorders>
              <w:top w:val="nil"/>
              <w:left w:val="nil"/>
              <w:bottom w:val="single" w:color="000000" w:sz="8" w:space="0"/>
              <w:right w:val="single" w:color="000000" w:sz="8" w:space="0"/>
            </w:tcBorders>
            <w:shd w:val="clear" w:color="auto" w:fill="auto"/>
            <w:vAlign w:val="center"/>
          </w:tcPr>
          <w:p w14:paraId="318724C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3A4475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4922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F33689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3A51E0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auto"/>
            <w:vAlign w:val="center"/>
          </w:tcPr>
          <w:p w14:paraId="6AF4461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针对运程运维云平台、工业机器人教学管理系统投标人须提供软件实物逐条演示，演示的内容录制成视频格式，以U盘的形式(注:U盘中需提前自行下载保存播放器的应用程序)，  在投标截止之日前密封递交至开标地点（投标人演示的产品须是真实系统，PPT或者文字图形演示视为本项技术指标或功能不满足）。</w:t>
            </w:r>
          </w:p>
        </w:tc>
        <w:tc>
          <w:tcPr>
            <w:tcW w:w="563" w:type="dxa"/>
            <w:vMerge w:val="continue"/>
            <w:tcBorders>
              <w:top w:val="nil"/>
              <w:left w:val="nil"/>
              <w:bottom w:val="single" w:color="000000" w:sz="8" w:space="0"/>
              <w:right w:val="single" w:color="000000" w:sz="8" w:space="0"/>
            </w:tcBorders>
            <w:shd w:val="clear" w:color="auto" w:fill="auto"/>
            <w:vAlign w:val="center"/>
          </w:tcPr>
          <w:p w14:paraId="28C3CD9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0CCB387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604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DC1F95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7B354BB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27657F9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十八、其他技术要求：</w:t>
            </w:r>
          </w:p>
        </w:tc>
        <w:tc>
          <w:tcPr>
            <w:tcW w:w="563" w:type="dxa"/>
            <w:vMerge w:val="continue"/>
            <w:tcBorders>
              <w:top w:val="nil"/>
              <w:left w:val="nil"/>
              <w:bottom w:val="single" w:color="000000" w:sz="8" w:space="0"/>
              <w:right w:val="single" w:color="000000" w:sz="8" w:space="0"/>
            </w:tcBorders>
            <w:shd w:val="clear" w:color="auto" w:fill="auto"/>
            <w:vAlign w:val="center"/>
          </w:tcPr>
          <w:p w14:paraId="3BCE1A5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6EEBB1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7BA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A55514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BA9FCA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061739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★（1）能进行机械系统安装与调试、机械故障检查、诊断与维护。能进行工业机器人及系统电气安装与调试、电气故障诊断与维护。具备工具、量具及设备，对工业机人及系统进行数据采集与状态监测。</w:t>
            </w:r>
          </w:p>
        </w:tc>
        <w:tc>
          <w:tcPr>
            <w:tcW w:w="563" w:type="dxa"/>
            <w:vMerge w:val="continue"/>
            <w:tcBorders>
              <w:top w:val="nil"/>
              <w:left w:val="nil"/>
              <w:bottom w:val="single" w:color="000000" w:sz="8" w:space="0"/>
              <w:right w:val="single" w:color="000000" w:sz="8" w:space="0"/>
            </w:tcBorders>
            <w:shd w:val="clear" w:color="auto" w:fill="auto"/>
            <w:vAlign w:val="center"/>
          </w:tcPr>
          <w:p w14:paraId="2C26EB3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AFBDF21">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1393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AF43C2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1BC707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377538E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★（2）具备检测仪器对机器人定位精度及重复定位精度等性能进行检测。能对工业机器人系统参数与操作进行设定。具备多种快换工装，实现工装夹具快速更换。</w:t>
            </w:r>
          </w:p>
        </w:tc>
        <w:tc>
          <w:tcPr>
            <w:tcW w:w="563" w:type="dxa"/>
            <w:vMerge w:val="continue"/>
            <w:tcBorders>
              <w:top w:val="nil"/>
              <w:left w:val="nil"/>
              <w:bottom w:val="single" w:color="000000" w:sz="8" w:space="0"/>
              <w:right w:val="single" w:color="000000" w:sz="8" w:space="0"/>
            </w:tcBorders>
            <w:shd w:val="clear" w:color="auto" w:fill="auto"/>
            <w:vAlign w:val="center"/>
          </w:tcPr>
          <w:p w14:paraId="47959E8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7C3956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5135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53B068B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6AADDD0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57A4DE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备示教编程、程序验证、自动操作故障查找功能。应用工业机器人、可编程逻辑控制器、人机交互界面、视觉检测、变频输送、仓储单元等进行联动运行正常。产品具备系统监控,能够实现本地存储或云端存储。</w:t>
            </w:r>
          </w:p>
        </w:tc>
        <w:tc>
          <w:tcPr>
            <w:tcW w:w="563" w:type="dxa"/>
            <w:vMerge w:val="continue"/>
            <w:tcBorders>
              <w:top w:val="nil"/>
              <w:left w:val="nil"/>
              <w:bottom w:val="single" w:color="000000" w:sz="8" w:space="0"/>
              <w:right w:val="single" w:color="000000" w:sz="8" w:space="0"/>
            </w:tcBorders>
            <w:shd w:val="clear" w:color="auto" w:fill="auto"/>
            <w:vAlign w:val="center"/>
          </w:tcPr>
          <w:p w14:paraId="75251EC9">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C601BA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312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4C7B79D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4740784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43BDFD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★（4）动力电路导线和保护联结电路之间绝缘电阻＞20MΩ。</w:t>
            </w:r>
          </w:p>
        </w:tc>
        <w:tc>
          <w:tcPr>
            <w:tcW w:w="563" w:type="dxa"/>
            <w:vMerge w:val="continue"/>
            <w:tcBorders>
              <w:top w:val="nil"/>
              <w:left w:val="nil"/>
              <w:bottom w:val="single" w:color="000000" w:sz="8" w:space="0"/>
              <w:right w:val="single" w:color="000000" w:sz="8" w:space="0"/>
            </w:tcBorders>
            <w:shd w:val="clear" w:color="auto" w:fill="auto"/>
            <w:vAlign w:val="center"/>
          </w:tcPr>
          <w:p w14:paraId="5E6BAD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1A0E09E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6D1F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2B88F76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5ADBEA8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nil"/>
              <w:right w:val="single" w:color="000000" w:sz="8" w:space="0"/>
            </w:tcBorders>
            <w:shd w:val="clear" w:color="auto" w:fill="F2BA02"/>
            <w:vAlign w:val="center"/>
          </w:tcPr>
          <w:p w14:paraId="7AFE538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★（5）动力电路导线和保护联结电路之间施压1000V时1S内没有击穿放电。</w:t>
            </w:r>
          </w:p>
        </w:tc>
        <w:tc>
          <w:tcPr>
            <w:tcW w:w="563" w:type="dxa"/>
            <w:vMerge w:val="continue"/>
            <w:tcBorders>
              <w:top w:val="nil"/>
              <w:left w:val="nil"/>
              <w:bottom w:val="single" w:color="000000" w:sz="8" w:space="0"/>
              <w:right w:val="single" w:color="000000" w:sz="8" w:space="0"/>
            </w:tcBorders>
            <w:shd w:val="clear" w:color="auto" w:fill="auto"/>
            <w:vAlign w:val="center"/>
          </w:tcPr>
          <w:p w14:paraId="15FD262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341AC50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865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38" w:type="dxa"/>
            <w:vMerge w:val="continue"/>
            <w:tcBorders>
              <w:top w:val="nil"/>
              <w:left w:val="single" w:color="000000" w:sz="8" w:space="0"/>
              <w:bottom w:val="single" w:color="000000" w:sz="8" w:space="0"/>
              <w:right w:val="single" w:color="000000" w:sz="8" w:space="0"/>
            </w:tcBorders>
            <w:shd w:val="clear" w:color="auto" w:fill="auto"/>
            <w:vAlign w:val="center"/>
          </w:tcPr>
          <w:p w14:paraId="6F9AC10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862" w:type="dxa"/>
            <w:vMerge w:val="continue"/>
            <w:tcBorders>
              <w:top w:val="nil"/>
              <w:left w:val="nil"/>
              <w:bottom w:val="single" w:color="000000" w:sz="8" w:space="0"/>
              <w:right w:val="single" w:color="000000" w:sz="8" w:space="0"/>
            </w:tcBorders>
            <w:shd w:val="clear" w:color="auto" w:fill="auto"/>
            <w:vAlign w:val="center"/>
          </w:tcPr>
          <w:p w14:paraId="0F23FE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6375" w:type="dxa"/>
            <w:tcBorders>
              <w:top w:val="nil"/>
              <w:left w:val="nil"/>
              <w:bottom w:val="single" w:color="000000" w:sz="8" w:space="0"/>
              <w:right w:val="single" w:color="000000" w:sz="8" w:space="0"/>
            </w:tcBorders>
            <w:shd w:val="clear" w:color="auto" w:fill="auto"/>
            <w:vAlign w:val="center"/>
          </w:tcPr>
          <w:p w14:paraId="18A177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要求提供制造厂商针对本项目加盖厂商公章的技术证明文件。</w:t>
            </w:r>
          </w:p>
        </w:tc>
        <w:tc>
          <w:tcPr>
            <w:tcW w:w="563" w:type="dxa"/>
            <w:vMerge w:val="continue"/>
            <w:tcBorders>
              <w:top w:val="nil"/>
              <w:left w:val="nil"/>
              <w:bottom w:val="single" w:color="000000" w:sz="8" w:space="0"/>
              <w:right w:val="single" w:color="000000" w:sz="8" w:space="0"/>
            </w:tcBorders>
            <w:shd w:val="clear" w:color="auto" w:fill="auto"/>
            <w:vAlign w:val="center"/>
          </w:tcPr>
          <w:p w14:paraId="53EEFC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c>
          <w:tcPr>
            <w:tcW w:w="582" w:type="dxa"/>
            <w:vMerge w:val="continue"/>
            <w:tcBorders>
              <w:top w:val="nil"/>
              <w:left w:val="nil"/>
              <w:bottom w:val="single" w:color="000000" w:sz="8" w:space="0"/>
              <w:right w:val="single" w:color="000000" w:sz="8" w:space="0"/>
            </w:tcBorders>
            <w:shd w:val="clear" w:color="auto" w:fill="auto"/>
            <w:vAlign w:val="center"/>
          </w:tcPr>
          <w:p w14:paraId="591CE91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1"/>
                <w:szCs w:val="21"/>
                <w:u w:val="none"/>
              </w:rPr>
            </w:pPr>
          </w:p>
        </w:tc>
      </w:tr>
      <w:tr w14:paraId="795288DB">
        <w:tblPrEx>
          <w:shd w:val="clear" w:color="auto" w:fill="auto"/>
          <w:tblCellMar>
            <w:top w:w="0" w:type="dxa"/>
            <w:left w:w="108" w:type="dxa"/>
            <w:bottom w:w="0" w:type="dxa"/>
            <w:right w:w="108" w:type="dxa"/>
          </w:tblCellMar>
        </w:tblPrEx>
        <w:trPr>
          <w:trHeight w:val="419"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300AD5A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62" w:type="dxa"/>
            <w:tcBorders>
              <w:top w:val="nil"/>
              <w:left w:val="nil"/>
              <w:bottom w:val="single" w:color="000000" w:sz="8" w:space="0"/>
              <w:right w:val="single" w:color="000000" w:sz="8" w:space="0"/>
            </w:tcBorders>
            <w:shd w:val="clear" w:color="auto" w:fill="auto"/>
            <w:noWrap/>
            <w:vAlign w:val="center"/>
          </w:tcPr>
          <w:p w14:paraId="4C3D3682">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1"/>
                <w:szCs w:val="21"/>
                <w:u w:val="none"/>
              </w:rPr>
            </w:pPr>
          </w:p>
        </w:tc>
        <w:tc>
          <w:tcPr>
            <w:tcW w:w="6375" w:type="dxa"/>
            <w:tcBorders>
              <w:top w:val="nil"/>
              <w:left w:val="nil"/>
              <w:bottom w:val="single" w:color="000000" w:sz="8" w:space="0"/>
              <w:right w:val="single" w:color="000000" w:sz="8" w:space="0"/>
            </w:tcBorders>
            <w:shd w:val="clear" w:color="auto" w:fill="auto"/>
            <w:noWrap/>
            <w:vAlign w:val="center"/>
          </w:tcPr>
          <w:p w14:paraId="56911014">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1"/>
                <w:szCs w:val="21"/>
                <w:u w:val="none"/>
              </w:rPr>
            </w:pPr>
          </w:p>
        </w:tc>
        <w:tc>
          <w:tcPr>
            <w:tcW w:w="563" w:type="dxa"/>
            <w:tcBorders>
              <w:top w:val="nil"/>
              <w:left w:val="nil"/>
              <w:bottom w:val="single" w:color="000000" w:sz="8" w:space="0"/>
              <w:right w:val="single" w:color="000000" w:sz="8" w:space="0"/>
            </w:tcBorders>
            <w:shd w:val="clear" w:color="auto" w:fill="auto"/>
            <w:noWrap/>
            <w:vAlign w:val="center"/>
          </w:tcPr>
          <w:p w14:paraId="741A3A88">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1"/>
                <w:szCs w:val="21"/>
                <w:u w:val="none"/>
              </w:rPr>
            </w:pPr>
          </w:p>
        </w:tc>
        <w:tc>
          <w:tcPr>
            <w:tcW w:w="582" w:type="dxa"/>
            <w:tcBorders>
              <w:top w:val="nil"/>
              <w:left w:val="nil"/>
              <w:bottom w:val="single" w:color="000000" w:sz="8" w:space="0"/>
              <w:right w:val="single" w:color="000000" w:sz="8" w:space="0"/>
            </w:tcBorders>
            <w:shd w:val="clear" w:color="auto" w:fill="auto"/>
            <w:noWrap/>
            <w:vAlign w:val="center"/>
          </w:tcPr>
          <w:p w14:paraId="28D47D13">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1"/>
                <w:szCs w:val="21"/>
                <w:u w:val="none"/>
              </w:rPr>
            </w:pPr>
          </w:p>
        </w:tc>
      </w:tr>
    </w:tbl>
    <w:p w14:paraId="7C92043B">
      <w:pPr>
        <w:ind w:left="0" w:leftChars="0" w:firstLine="0" w:firstLineChars="0"/>
        <w:rPr>
          <w:rFonts w:hint="eastAsia" w:ascii="宋体" w:hAnsi="宋体" w:eastAsia="宋体" w:cs="宋体"/>
          <w:color w:val="000000"/>
          <w:lang w:val="en-US" w:eastAsia="zh-CN"/>
        </w:rPr>
      </w:pPr>
    </w:p>
    <w:p w14:paraId="32EC9B6F">
      <w:pPr>
        <w:rPr>
          <w:rFonts w:hint="eastAsia" w:ascii="宋体" w:hAnsi="宋体" w:eastAsia="宋体" w:cs="宋体"/>
          <w:color w:val="000000"/>
          <w:lang w:val="en-US" w:eastAsia="zh-CN"/>
        </w:rPr>
      </w:pPr>
      <w:r>
        <w:rPr>
          <w:rFonts w:hint="eastAsia" w:ascii="宋体" w:hAnsi="宋体" w:eastAsia="宋体" w:cs="宋体"/>
          <w:color w:val="000000"/>
          <w:lang w:val="en-US" w:eastAsia="zh-CN"/>
        </w:rPr>
        <w:br w:type="page"/>
      </w:r>
    </w:p>
    <w:p w14:paraId="04B9A31D">
      <w:pPr>
        <w:ind w:firstLine="420"/>
        <w:rPr>
          <w:rFonts w:hint="eastAsia" w:ascii="宋体" w:hAnsi="宋体" w:eastAsia="宋体" w:cs="宋体"/>
          <w:color w:val="000000"/>
          <w:lang w:val="en-US" w:eastAsia="zh-CN"/>
        </w:rPr>
      </w:pPr>
      <w:r>
        <w:rPr>
          <w:rFonts w:hint="eastAsia" w:ascii="宋体" w:hAnsi="宋体" w:eastAsia="宋体" w:cs="宋体"/>
          <w:color w:val="000000"/>
          <w:lang w:val="en-US" w:eastAsia="zh-CN"/>
        </w:rPr>
        <w:t>二包：</w:t>
      </w:r>
    </w:p>
    <w:tbl>
      <w:tblPr>
        <w:tblStyle w:val="29"/>
        <w:tblW w:w="92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950"/>
        <w:gridCol w:w="6477"/>
        <w:gridCol w:w="457"/>
        <w:gridCol w:w="457"/>
      </w:tblGrid>
      <w:tr w14:paraId="62BA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9222" w:type="dxa"/>
            <w:gridSpan w:val="5"/>
            <w:tcBorders>
              <w:top w:val="nil"/>
              <w:left w:val="nil"/>
              <w:bottom w:val="nil"/>
              <w:right w:val="nil"/>
            </w:tcBorders>
            <w:shd w:val="clear" w:color="auto" w:fill="auto"/>
            <w:noWrap/>
            <w:vAlign w:val="center"/>
          </w:tcPr>
          <w:p w14:paraId="151C2B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r>
              <w:rPr>
                <w:rStyle w:val="100"/>
                <w:rFonts w:hint="eastAsia" w:ascii="宋体" w:hAnsi="宋体" w:eastAsia="宋体" w:cs="宋体"/>
                <w:sz w:val="21"/>
                <w:szCs w:val="21"/>
                <w:lang w:val="en-US" w:eastAsia="zh-CN" w:bidi="ar"/>
              </w:rPr>
              <w:t>开封技师学院</w:t>
            </w:r>
            <w:r>
              <w:rPr>
                <w:rStyle w:val="97"/>
                <w:rFonts w:hint="eastAsia" w:ascii="宋体" w:hAnsi="宋体" w:eastAsia="宋体" w:cs="宋体"/>
                <w:sz w:val="21"/>
                <w:szCs w:val="21"/>
                <w:lang w:val="en-US" w:eastAsia="zh-CN" w:bidi="ar"/>
              </w:rPr>
              <w:t>2024</w:t>
            </w:r>
            <w:r>
              <w:rPr>
                <w:rStyle w:val="100"/>
                <w:rFonts w:hint="eastAsia" w:ascii="宋体" w:hAnsi="宋体" w:eastAsia="宋体" w:cs="宋体"/>
                <w:sz w:val="21"/>
                <w:szCs w:val="21"/>
                <w:lang w:val="en-US" w:eastAsia="zh-CN" w:bidi="ar"/>
              </w:rPr>
              <w:t>年全民技能振兴工程省级技能竞赛公共实训基地项目参数（</w:t>
            </w:r>
            <w:r>
              <w:rPr>
                <w:rStyle w:val="97"/>
                <w:rFonts w:hint="eastAsia" w:ascii="宋体" w:hAnsi="宋体" w:eastAsia="宋体" w:cs="宋体"/>
                <w:sz w:val="21"/>
                <w:szCs w:val="21"/>
                <w:lang w:val="en-US" w:eastAsia="zh-CN" w:bidi="ar"/>
              </w:rPr>
              <w:t>2</w:t>
            </w:r>
            <w:r>
              <w:rPr>
                <w:rStyle w:val="100"/>
                <w:rFonts w:hint="eastAsia" w:ascii="宋体" w:hAnsi="宋体" w:eastAsia="宋体" w:cs="宋体"/>
                <w:sz w:val="21"/>
                <w:szCs w:val="21"/>
                <w:lang w:val="en-US" w:eastAsia="zh-CN" w:bidi="ar"/>
              </w:rPr>
              <w:t>包）</w:t>
            </w:r>
          </w:p>
        </w:tc>
      </w:tr>
      <w:tr w14:paraId="0175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80C394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950" w:type="dxa"/>
            <w:tcBorders>
              <w:top w:val="single" w:color="000000" w:sz="8" w:space="0"/>
              <w:left w:val="nil"/>
              <w:bottom w:val="nil"/>
              <w:right w:val="single" w:color="000000" w:sz="8" w:space="0"/>
            </w:tcBorders>
            <w:shd w:val="clear" w:color="auto" w:fill="auto"/>
            <w:vAlign w:val="center"/>
          </w:tcPr>
          <w:p w14:paraId="252A4D00">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6477" w:type="dxa"/>
            <w:vMerge w:val="restart"/>
            <w:tcBorders>
              <w:top w:val="single" w:color="000000" w:sz="8" w:space="0"/>
              <w:left w:val="nil"/>
              <w:bottom w:val="single" w:color="000000" w:sz="8" w:space="0"/>
              <w:right w:val="single" w:color="000000" w:sz="8" w:space="0"/>
            </w:tcBorders>
            <w:shd w:val="clear" w:color="auto" w:fill="auto"/>
            <w:vAlign w:val="center"/>
          </w:tcPr>
          <w:p w14:paraId="407DF00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规格参数或支出用途概述</w:t>
            </w:r>
          </w:p>
        </w:tc>
        <w:tc>
          <w:tcPr>
            <w:tcW w:w="457" w:type="dxa"/>
            <w:vMerge w:val="restart"/>
            <w:tcBorders>
              <w:top w:val="single" w:color="000000" w:sz="8" w:space="0"/>
              <w:left w:val="nil"/>
              <w:bottom w:val="single" w:color="000000" w:sz="8" w:space="0"/>
              <w:right w:val="single" w:color="000000" w:sz="8" w:space="0"/>
            </w:tcBorders>
            <w:shd w:val="clear" w:color="auto" w:fill="auto"/>
            <w:vAlign w:val="center"/>
          </w:tcPr>
          <w:p w14:paraId="5F54C8C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7" w:type="dxa"/>
            <w:vMerge w:val="restart"/>
            <w:tcBorders>
              <w:top w:val="single" w:color="000000" w:sz="8" w:space="0"/>
              <w:left w:val="nil"/>
              <w:bottom w:val="single" w:color="000000" w:sz="8" w:space="0"/>
              <w:right w:val="single" w:color="000000" w:sz="8" w:space="0"/>
            </w:tcBorders>
            <w:shd w:val="clear" w:color="auto" w:fill="auto"/>
            <w:vAlign w:val="center"/>
          </w:tcPr>
          <w:p w14:paraId="12DE707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3E6E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15F8C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b/>
                <w:bCs/>
                <w:i w:val="0"/>
                <w:iCs w:val="0"/>
                <w:color w:val="000000"/>
                <w:sz w:val="21"/>
                <w:szCs w:val="21"/>
                <w:u w:val="none"/>
              </w:rPr>
            </w:pPr>
          </w:p>
        </w:tc>
        <w:tc>
          <w:tcPr>
            <w:tcW w:w="950" w:type="dxa"/>
            <w:tcBorders>
              <w:top w:val="nil"/>
              <w:left w:val="nil"/>
              <w:bottom w:val="single" w:color="000000" w:sz="8" w:space="0"/>
              <w:right w:val="single" w:color="000000" w:sz="8" w:space="0"/>
            </w:tcBorders>
            <w:shd w:val="clear" w:color="auto" w:fill="auto"/>
            <w:vAlign w:val="center"/>
          </w:tcPr>
          <w:p w14:paraId="368D8830">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或支出项目</w:t>
            </w:r>
          </w:p>
        </w:tc>
        <w:tc>
          <w:tcPr>
            <w:tcW w:w="6477" w:type="dxa"/>
            <w:vMerge w:val="continue"/>
            <w:tcBorders>
              <w:top w:val="single" w:color="000000" w:sz="8" w:space="0"/>
              <w:left w:val="nil"/>
              <w:bottom w:val="single" w:color="000000" w:sz="8" w:space="0"/>
              <w:right w:val="single" w:color="000000" w:sz="8" w:space="0"/>
            </w:tcBorders>
            <w:shd w:val="clear" w:color="auto" w:fill="auto"/>
            <w:vAlign w:val="center"/>
          </w:tcPr>
          <w:p w14:paraId="4EE9B95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b/>
                <w:bCs/>
                <w:i w:val="0"/>
                <w:iCs w:val="0"/>
                <w:color w:val="000000"/>
                <w:sz w:val="21"/>
                <w:szCs w:val="21"/>
                <w:u w:val="none"/>
              </w:rPr>
            </w:pPr>
          </w:p>
        </w:tc>
        <w:tc>
          <w:tcPr>
            <w:tcW w:w="457" w:type="dxa"/>
            <w:vMerge w:val="continue"/>
            <w:tcBorders>
              <w:top w:val="single" w:color="000000" w:sz="8" w:space="0"/>
              <w:left w:val="nil"/>
              <w:bottom w:val="single" w:color="000000" w:sz="8" w:space="0"/>
              <w:right w:val="single" w:color="000000" w:sz="8" w:space="0"/>
            </w:tcBorders>
            <w:shd w:val="clear" w:color="auto" w:fill="auto"/>
            <w:vAlign w:val="center"/>
          </w:tcPr>
          <w:p w14:paraId="1C5141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b/>
                <w:bCs/>
                <w:i w:val="0"/>
                <w:iCs w:val="0"/>
                <w:color w:val="000000"/>
                <w:sz w:val="21"/>
                <w:szCs w:val="21"/>
                <w:u w:val="none"/>
              </w:rPr>
            </w:pPr>
          </w:p>
        </w:tc>
        <w:tc>
          <w:tcPr>
            <w:tcW w:w="457" w:type="dxa"/>
            <w:vMerge w:val="continue"/>
            <w:tcBorders>
              <w:top w:val="single" w:color="000000" w:sz="8" w:space="0"/>
              <w:left w:val="nil"/>
              <w:bottom w:val="single" w:color="000000" w:sz="8" w:space="0"/>
              <w:right w:val="single" w:color="000000" w:sz="8" w:space="0"/>
            </w:tcBorders>
            <w:shd w:val="clear" w:color="auto" w:fill="auto"/>
            <w:vAlign w:val="center"/>
          </w:tcPr>
          <w:p w14:paraId="77E06CB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b/>
                <w:bCs/>
                <w:i w:val="0"/>
                <w:iCs w:val="0"/>
                <w:color w:val="000000"/>
                <w:sz w:val="21"/>
                <w:szCs w:val="21"/>
                <w:u w:val="none"/>
              </w:rPr>
            </w:pPr>
          </w:p>
        </w:tc>
      </w:tr>
      <w:tr w14:paraId="1C35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restart"/>
            <w:tcBorders>
              <w:top w:val="nil"/>
              <w:left w:val="single" w:color="000000" w:sz="8" w:space="0"/>
              <w:bottom w:val="single" w:color="000000" w:sz="8" w:space="0"/>
              <w:right w:val="single" w:color="000000" w:sz="8" w:space="0"/>
            </w:tcBorders>
            <w:shd w:val="clear" w:color="auto" w:fill="auto"/>
            <w:vAlign w:val="center"/>
          </w:tcPr>
          <w:p w14:paraId="312145A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世赛电气装置项目实训中心</w:t>
            </w:r>
          </w:p>
        </w:tc>
        <w:tc>
          <w:tcPr>
            <w:tcW w:w="950" w:type="dxa"/>
            <w:vMerge w:val="restart"/>
            <w:tcBorders>
              <w:top w:val="nil"/>
              <w:left w:val="nil"/>
              <w:bottom w:val="single" w:color="000000" w:sz="8" w:space="0"/>
              <w:right w:val="single" w:color="000000" w:sz="8" w:space="0"/>
            </w:tcBorders>
            <w:shd w:val="clear" w:color="auto" w:fill="auto"/>
            <w:vAlign w:val="center"/>
          </w:tcPr>
          <w:p w14:paraId="36BD983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电气装置实训平台</w:t>
            </w:r>
          </w:p>
        </w:tc>
        <w:tc>
          <w:tcPr>
            <w:tcW w:w="6477" w:type="dxa"/>
            <w:tcBorders>
              <w:top w:val="nil"/>
              <w:left w:val="nil"/>
              <w:bottom w:val="nil"/>
              <w:right w:val="single" w:color="000000" w:sz="8" w:space="0"/>
            </w:tcBorders>
            <w:shd w:val="clear" w:color="auto" w:fill="auto"/>
            <w:vAlign w:val="center"/>
          </w:tcPr>
          <w:p w14:paraId="45E0051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一、总体要求：</w:t>
            </w:r>
          </w:p>
        </w:tc>
        <w:tc>
          <w:tcPr>
            <w:tcW w:w="457" w:type="dxa"/>
            <w:vMerge w:val="restart"/>
            <w:tcBorders>
              <w:top w:val="nil"/>
              <w:left w:val="nil"/>
              <w:bottom w:val="single" w:color="000000" w:sz="8" w:space="0"/>
              <w:right w:val="single" w:color="000000" w:sz="8" w:space="0"/>
            </w:tcBorders>
            <w:shd w:val="clear" w:color="auto" w:fill="auto"/>
            <w:vAlign w:val="center"/>
          </w:tcPr>
          <w:p w14:paraId="4A5C667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7" w:type="dxa"/>
            <w:vMerge w:val="restart"/>
            <w:tcBorders>
              <w:top w:val="nil"/>
              <w:left w:val="nil"/>
              <w:bottom w:val="single" w:color="000000" w:sz="8" w:space="0"/>
              <w:right w:val="single" w:color="000000" w:sz="8" w:space="0"/>
            </w:tcBorders>
            <w:shd w:val="clear" w:color="auto" w:fill="auto"/>
            <w:vAlign w:val="center"/>
          </w:tcPr>
          <w:p w14:paraId="24764F9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FE8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684DD6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C90DF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4BEEC6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w:t>
            </w:r>
            <w:r>
              <w:rPr>
                <w:rStyle w:val="102"/>
                <w:rFonts w:hint="eastAsia" w:ascii="宋体" w:hAnsi="宋体" w:eastAsia="宋体" w:cs="宋体"/>
                <w:sz w:val="21"/>
                <w:szCs w:val="21"/>
                <w:lang w:val="en-US" w:eastAsia="zh-CN" w:bidi="ar"/>
              </w:rPr>
              <w:t>要求设备满足中华人民共和国职业技能大赛电气装置赛项竞赛技术标准，符合相关的世界技能大赛的技术要求和标准。</w:t>
            </w:r>
          </w:p>
        </w:tc>
        <w:tc>
          <w:tcPr>
            <w:tcW w:w="457" w:type="dxa"/>
            <w:vMerge w:val="continue"/>
            <w:tcBorders>
              <w:top w:val="nil"/>
              <w:left w:val="nil"/>
              <w:bottom w:val="single" w:color="000000" w:sz="8" w:space="0"/>
              <w:right w:val="single" w:color="000000" w:sz="8" w:space="0"/>
            </w:tcBorders>
            <w:shd w:val="clear" w:color="auto" w:fill="auto"/>
            <w:vAlign w:val="center"/>
          </w:tcPr>
          <w:p w14:paraId="7A7AF84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50CB4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3D2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6"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8D2E01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984AD4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5F0561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设备包括楼宇智能控制实训系统，采用KNX全数字分布式控制系统，对区域内各类照明、空调、窗帘等电气设备进行自动化和集中控制管理，实现能源监测，集电气控制系统、智能家居系统，家用及商用照明系统于一体的综合性实训考核设备，满足电气装置项目竞赛的安装、编程、调试、故障查找等模块的训练及考核要求。满足电气控制程序的编写、KNX与照明系统调试训练项目。</w:t>
            </w:r>
          </w:p>
        </w:tc>
        <w:tc>
          <w:tcPr>
            <w:tcW w:w="457" w:type="dxa"/>
            <w:vMerge w:val="continue"/>
            <w:tcBorders>
              <w:top w:val="nil"/>
              <w:left w:val="nil"/>
              <w:bottom w:val="single" w:color="000000" w:sz="8" w:space="0"/>
              <w:right w:val="single" w:color="000000" w:sz="8" w:space="0"/>
            </w:tcBorders>
            <w:shd w:val="clear" w:color="auto" w:fill="auto"/>
            <w:vAlign w:val="center"/>
          </w:tcPr>
          <w:p w14:paraId="632A06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8D2D0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99A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3661BC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4CED07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34BFC8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▲3.要求提供所投设备具有省级（含）或以上质量检验报告证明，检测内容包含电气安全监测、抗电强度、电流型漏电保护、急停保护、照明系统、配电箱功能检测、故障考核模块功能、电气控制技术等部分，</w:t>
            </w:r>
            <w:r>
              <w:rPr>
                <w:rStyle w:val="102"/>
                <w:rFonts w:hint="eastAsia" w:ascii="宋体" w:hAnsi="宋体" w:eastAsia="宋体" w:cs="宋体"/>
                <w:sz w:val="21"/>
                <w:szCs w:val="21"/>
                <w:lang w:val="en-US" w:eastAsia="zh-CN" w:bidi="ar"/>
              </w:rPr>
              <w:t>投标文件中附相关检测报告复印件加盖公章。</w:t>
            </w:r>
          </w:p>
        </w:tc>
        <w:tc>
          <w:tcPr>
            <w:tcW w:w="457" w:type="dxa"/>
            <w:vMerge w:val="continue"/>
            <w:tcBorders>
              <w:top w:val="nil"/>
              <w:left w:val="nil"/>
              <w:bottom w:val="single" w:color="000000" w:sz="8" w:space="0"/>
              <w:right w:val="single" w:color="000000" w:sz="8" w:space="0"/>
            </w:tcBorders>
            <w:shd w:val="clear" w:color="auto" w:fill="auto"/>
            <w:vAlign w:val="center"/>
          </w:tcPr>
          <w:p w14:paraId="3880D0A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58EDFA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8DC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DF8209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ED97C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31EDED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二、设备配套资源</w:t>
            </w:r>
          </w:p>
        </w:tc>
        <w:tc>
          <w:tcPr>
            <w:tcW w:w="457" w:type="dxa"/>
            <w:vMerge w:val="continue"/>
            <w:tcBorders>
              <w:top w:val="nil"/>
              <w:left w:val="nil"/>
              <w:bottom w:val="single" w:color="000000" w:sz="8" w:space="0"/>
              <w:right w:val="single" w:color="000000" w:sz="8" w:space="0"/>
            </w:tcBorders>
            <w:shd w:val="clear" w:color="auto" w:fill="auto"/>
            <w:vAlign w:val="center"/>
          </w:tcPr>
          <w:p w14:paraId="735985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5B5157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E51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1A2AB2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9EEF46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CA8319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1、维修电工仿真软件</w:t>
            </w:r>
          </w:p>
        </w:tc>
        <w:tc>
          <w:tcPr>
            <w:tcW w:w="457" w:type="dxa"/>
            <w:vMerge w:val="continue"/>
            <w:tcBorders>
              <w:top w:val="nil"/>
              <w:left w:val="nil"/>
              <w:bottom w:val="single" w:color="000000" w:sz="8" w:space="0"/>
              <w:right w:val="single" w:color="000000" w:sz="8" w:space="0"/>
            </w:tcBorders>
            <w:shd w:val="clear" w:color="auto" w:fill="auto"/>
            <w:vAlign w:val="center"/>
          </w:tcPr>
          <w:p w14:paraId="048EFA3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AD1FCE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D43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942722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3E18B2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2AEBB1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软件分为电工基本常识与操作、电工仪表、照明电路安装、电机与变压器、低压电器、电动机控制、电工识图七大模块，覆盖维修电工鉴定考核的全部模块</w:t>
            </w:r>
          </w:p>
        </w:tc>
        <w:tc>
          <w:tcPr>
            <w:tcW w:w="457" w:type="dxa"/>
            <w:vMerge w:val="continue"/>
            <w:tcBorders>
              <w:top w:val="nil"/>
              <w:left w:val="nil"/>
              <w:bottom w:val="single" w:color="000000" w:sz="8" w:space="0"/>
              <w:right w:val="single" w:color="000000" w:sz="8" w:space="0"/>
            </w:tcBorders>
            <w:shd w:val="clear" w:color="auto" w:fill="auto"/>
            <w:vAlign w:val="center"/>
          </w:tcPr>
          <w:p w14:paraId="3BC7ED4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4D32F3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8AC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600FDE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62D47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B5BE5F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软件必须包括以下内容：</w:t>
            </w:r>
          </w:p>
        </w:tc>
        <w:tc>
          <w:tcPr>
            <w:tcW w:w="457" w:type="dxa"/>
            <w:vMerge w:val="continue"/>
            <w:tcBorders>
              <w:top w:val="nil"/>
              <w:left w:val="nil"/>
              <w:bottom w:val="single" w:color="000000" w:sz="8" w:space="0"/>
              <w:right w:val="single" w:color="000000" w:sz="8" w:space="0"/>
            </w:tcBorders>
            <w:shd w:val="clear" w:color="auto" w:fill="auto"/>
            <w:vAlign w:val="center"/>
          </w:tcPr>
          <w:p w14:paraId="52B0295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2011C3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ED8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8BB558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9DFDF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698470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①电工基本常识与操作：安全用电常识、常用电工工具、常用导线连接、手工焊接工艺的基本常识；</w:t>
            </w:r>
          </w:p>
        </w:tc>
        <w:tc>
          <w:tcPr>
            <w:tcW w:w="457" w:type="dxa"/>
            <w:vMerge w:val="continue"/>
            <w:tcBorders>
              <w:top w:val="nil"/>
              <w:left w:val="nil"/>
              <w:bottom w:val="single" w:color="000000" w:sz="8" w:space="0"/>
              <w:right w:val="single" w:color="000000" w:sz="8" w:space="0"/>
            </w:tcBorders>
            <w:shd w:val="clear" w:color="auto" w:fill="auto"/>
            <w:vAlign w:val="center"/>
          </w:tcPr>
          <w:p w14:paraId="06614D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9AA251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38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B77F34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92BF0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69875B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②电工仪表：万用表、电能表、钳形电流表、兆欧表、直流电桥、配电板的仿真训练；</w:t>
            </w:r>
          </w:p>
        </w:tc>
        <w:tc>
          <w:tcPr>
            <w:tcW w:w="457" w:type="dxa"/>
            <w:vMerge w:val="continue"/>
            <w:tcBorders>
              <w:top w:val="nil"/>
              <w:left w:val="nil"/>
              <w:bottom w:val="single" w:color="000000" w:sz="8" w:space="0"/>
              <w:right w:val="single" w:color="000000" w:sz="8" w:space="0"/>
            </w:tcBorders>
            <w:shd w:val="clear" w:color="auto" w:fill="auto"/>
            <w:vAlign w:val="center"/>
          </w:tcPr>
          <w:p w14:paraId="7A417FD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B8B435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7FC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521C07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DC1E37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98F0B5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③照明电路安装：荧光灯、两地控制灯的3D认知、原理、接线和排故；</w:t>
            </w:r>
          </w:p>
        </w:tc>
        <w:tc>
          <w:tcPr>
            <w:tcW w:w="457" w:type="dxa"/>
            <w:vMerge w:val="continue"/>
            <w:tcBorders>
              <w:top w:val="nil"/>
              <w:left w:val="nil"/>
              <w:bottom w:val="single" w:color="000000" w:sz="8" w:space="0"/>
              <w:right w:val="single" w:color="000000" w:sz="8" w:space="0"/>
            </w:tcBorders>
            <w:shd w:val="clear" w:color="auto" w:fill="auto"/>
            <w:vAlign w:val="center"/>
          </w:tcPr>
          <w:p w14:paraId="07736F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B71E66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E79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3A61BD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D7E91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64C51B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④电机与变压器：三相异步电动机、单相异步电动机、伺服电机、步进电机、直流电机、变压器的仿真训练</w:t>
            </w:r>
          </w:p>
        </w:tc>
        <w:tc>
          <w:tcPr>
            <w:tcW w:w="457" w:type="dxa"/>
            <w:vMerge w:val="continue"/>
            <w:tcBorders>
              <w:top w:val="nil"/>
              <w:left w:val="nil"/>
              <w:bottom w:val="single" w:color="000000" w:sz="8" w:space="0"/>
              <w:right w:val="single" w:color="000000" w:sz="8" w:space="0"/>
            </w:tcBorders>
            <w:shd w:val="clear" w:color="auto" w:fill="auto"/>
            <w:vAlign w:val="center"/>
          </w:tcPr>
          <w:p w14:paraId="4088CD4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3F9C9B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D3B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AF648F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41E4D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5DE07E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⑤低压电器：交流接触器、继电器、常用闸刀开关、低压断路器、熔断器、启动器、主令电器的仿真训练；</w:t>
            </w:r>
          </w:p>
        </w:tc>
        <w:tc>
          <w:tcPr>
            <w:tcW w:w="457" w:type="dxa"/>
            <w:vMerge w:val="continue"/>
            <w:tcBorders>
              <w:top w:val="nil"/>
              <w:left w:val="nil"/>
              <w:bottom w:val="single" w:color="000000" w:sz="8" w:space="0"/>
              <w:right w:val="single" w:color="000000" w:sz="8" w:space="0"/>
            </w:tcBorders>
            <w:shd w:val="clear" w:color="auto" w:fill="auto"/>
            <w:vAlign w:val="center"/>
          </w:tcPr>
          <w:p w14:paraId="74C4AC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7637C0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899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CACF48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846FD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9F1024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电动机控制：有过载保护运转控制、联动控制、行程控制、自耦降压起动、接触器Y△起动、时间继电器Y△起动、机械制动、反接制动、能耗制动、双速电机调速、电动葫芦、绕线式电动机起动控制、车床控制、磨床控制、钻床控制、直流调速、直流制动、直流正反转等仿真训练；</w:t>
            </w:r>
          </w:p>
        </w:tc>
        <w:tc>
          <w:tcPr>
            <w:tcW w:w="457" w:type="dxa"/>
            <w:vMerge w:val="continue"/>
            <w:tcBorders>
              <w:top w:val="nil"/>
              <w:left w:val="nil"/>
              <w:bottom w:val="single" w:color="000000" w:sz="8" w:space="0"/>
              <w:right w:val="single" w:color="000000" w:sz="8" w:space="0"/>
            </w:tcBorders>
            <w:shd w:val="clear" w:color="auto" w:fill="auto"/>
            <w:vAlign w:val="center"/>
          </w:tcPr>
          <w:p w14:paraId="5BE9E7B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6E83D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258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E287E8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FCC219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F09D37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⑦电工识图：图形符号的认知和说明、原理图的绘制原则等说明、接线图的绘制原则等说明。</w:t>
            </w:r>
          </w:p>
        </w:tc>
        <w:tc>
          <w:tcPr>
            <w:tcW w:w="457" w:type="dxa"/>
            <w:vMerge w:val="continue"/>
            <w:tcBorders>
              <w:top w:val="nil"/>
              <w:left w:val="nil"/>
              <w:bottom w:val="single" w:color="000000" w:sz="8" w:space="0"/>
              <w:right w:val="single" w:color="000000" w:sz="8" w:space="0"/>
            </w:tcBorders>
            <w:shd w:val="clear" w:color="auto" w:fill="auto"/>
            <w:vAlign w:val="center"/>
          </w:tcPr>
          <w:p w14:paraId="6B76015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6653EA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3FF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464971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700BD1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4F0C6A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▲投标文件中，附①-⑦条中任意三条</w:t>
            </w:r>
            <w:r>
              <w:rPr>
                <w:rStyle w:val="102"/>
                <w:rFonts w:hint="eastAsia" w:ascii="宋体" w:hAnsi="宋体" w:eastAsia="宋体" w:cs="宋体"/>
                <w:sz w:val="21"/>
                <w:szCs w:val="21"/>
                <w:lang w:val="en-US" w:eastAsia="zh-CN" w:bidi="ar"/>
              </w:rPr>
              <w:t>相关软件截图并加盖公章，</w:t>
            </w:r>
            <w:r>
              <w:rPr>
                <w:rStyle w:val="101"/>
                <w:rFonts w:hint="eastAsia" w:ascii="宋体" w:hAnsi="宋体" w:eastAsia="宋体" w:cs="宋体"/>
                <w:sz w:val="21"/>
                <w:szCs w:val="21"/>
                <w:lang w:val="en-US" w:eastAsia="zh-CN" w:bidi="ar"/>
              </w:rPr>
              <w:t>截图中需清晰明确的显示出该条所要求的内容，如所提供的截图有缺项的，则视为响应无效。</w:t>
            </w:r>
          </w:p>
        </w:tc>
        <w:tc>
          <w:tcPr>
            <w:tcW w:w="457" w:type="dxa"/>
            <w:vMerge w:val="continue"/>
            <w:tcBorders>
              <w:top w:val="nil"/>
              <w:left w:val="nil"/>
              <w:bottom w:val="single" w:color="000000" w:sz="8" w:space="0"/>
              <w:right w:val="single" w:color="000000" w:sz="8" w:space="0"/>
            </w:tcBorders>
            <w:shd w:val="clear" w:color="auto" w:fill="auto"/>
            <w:vAlign w:val="center"/>
          </w:tcPr>
          <w:p w14:paraId="3F5A40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3F832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E21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A30551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E7B719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811BF4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2、电工电气仿真软件</w:t>
            </w:r>
          </w:p>
        </w:tc>
        <w:tc>
          <w:tcPr>
            <w:tcW w:w="457" w:type="dxa"/>
            <w:vMerge w:val="continue"/>
            <w:tcBorders>
              <w:top w:val="nil"/>
              <w:left w:val="nil"/>
              <w:bottom w:val="single" w:color="000000" w:sz="8" w:space="0"/>
              <w:right w:val="single" w:color="000000" w:sz="8" w:space="0"/>
            </w:tcBorders>
            <w:shd w:val="clear" w:color="auto" w:fill="auto"/>
            <w:vAlign w:val="center"/>
          </w:tcPr>
          <w:p w14:paraId="64B71F2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DB6D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858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5ABA8F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FAFC1A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B3CC70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1）电工教学仿真软件由文件、查看、控制、帮助4个窗口组成，分为2大部分，分别为：电工电拖实训部分、电工照明实训部分。</w:t>
            </w:r>
          </w:p>
        </w:tc>
        <w:tc>
          <w:tcPr>
            <w:tcW w:w="457" w:type="dxa"/>
            <w:vMerge w:val="continue"/>
            <w:tcBorders>
              <w:top w:val="nil"/>
              <w:left w:val="nil"/>
              <w:bottom w:val="single" w:color="000000" w:sz="8" w:space="0"/>
              <w:right w:val="single" w:color="000000" w:sz="8" w:space="0"/>
            </w:tcBorders>
            <w:shd w:val="clear" w:color="auto" w:fill="auto"/>
            <w:vAlign w:val="center"/>
          </w:tcPr>
          <w:p w14:paraId="18D2CE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CAAC1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F3F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1FD298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9F4D5C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43EB8C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电工电拖实训部分包含12项电工仿真教学实验，分别为：实验1异步电动机手动单向运转控制、实验2异步电动机点动控制、实验3异步电动机自锁控制、实验4具有过载保护自锁控制、实验5异步电动机单向点动起动控制、实验6异步电动机两地控制、实验7异步电动机联锁正反转控制、实验8正反转点动、起动控制、实验9双重联锁正反转控制、实验10自动往返控制、实验11电机延时起动控制、实验12自动顺序启动控制。每一项实验都由文件、查看、控制、帮助4个窗口组成，每一项实验都包含原件介绍、布线原则、手动布线、自动布线、运行演示、返回目录6个实训模块。</w:t>
            </w:r>
          </w:p>
        </w:tc>
        <w:tc>
          <w:tcPr>
            <w:tcW w:w="457" w:type="dxa"/>
            <w:vMerge w:val="continue"/>
            <w:tcBorders>
              <w:top w:val="nil"/>
              <w:left w:val="nil"/>
              <w:bottom w:val="single" w:color="000000" w:sz="8" w:space="0"/>
              <w:right w:val="single" w:color="000000" w:sz="8" w:space="0"/>
            </w:tcBorders>
            <w:shd w:val="clear" w:color="auto" w:fill="auto"/>
            <w:vAlign w:val="center"/>
          </w:tcPr>
          <w:p w14:paraId="2CB0B0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F56BE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AB3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8"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1A1D88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BBC76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9A4A03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电工照明实训部分包含12项电工仿真教学实验，分别为：实验1单极开关控制电路、实验2触摸开关控制电路、实验3感应开关控制电路、实验4声控开关控制电路、实验5单极开关串联控制电路、实验6单极开关并联控制电路、实验7单极开关混联控制电路、实验8白炽灯并联电路、实验9白炽灯混联电路、实验10日光灯控制电路、实验11单相电度表直接安装电路、实验12单相电度表间接安装电路。每一项实验都由文件、查看、控制、帮助4个窗口组成，每一项实验都包含原件介绍、布线原则、手动布线、自动布线、运行演示、返回目录6个实训模块。</w:t>
            </w:r>
          </w:p>
        </w:tc>
        <w:tc>
          <w:tcPr>
            <w:tcW w:w="457" w:type="dxa"/>
            <w:vMerge w:val="continue"/>
            <w:tcBorders>
              <w:top w:val="nil"/>
              <w:left w:val="nil"/>
              <w:bottom w:val="single" w:color="000000" w:sz="8" w:space="0"/>
              <w:right w:val="single" w:color="000000" w:sz="8" w:space="0"/>
            </w:tcBorders>
            <w:shd w:val="clear" w:color="auto" w:fill="auto"/>
            <w:vAlign w:val="center"/>
          </w:tcPr>
          <w:p w14:paraId="054A030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DA049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25E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A75EEC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5F546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CD7A8E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3、配套教程资源：</w:t>
            </w:r>
          </w:p>
        </w:tc>
        <w:tc>
          <w:tcPr>
            <w:tcW w:w="457" w:type="dxa"/>
            <w:vMerge w:val="continue"/>
            <w:tcBorders>
              <w:top w:val="nil"/>
              <w:left w:val="nil"/>
              <w:bottom w:val="single" w:color="000000" w:sz="8" w:space="0"/>
              <w:right w:val="single" w:color="000000" w:sz="8" w:space="0"/>
            </w:tcBorders>
            <w:shd w:val="clear" w:color="auto" w:fill="auto"/>
            <w:vAlign w:val="center"/>
          </w:tcPr>
          <w:p w14:paraId="61639F4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C6A541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000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819187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B9BAB7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D2B4C2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1）配套电工基础教程视频资源，内容如下：</w:t>
            </w:r>
          </w:p>
        </w:tc>
        <w:tc>
          <w:tcPr>
            <w:tcW w:w="457" w:type="dxa"/>
            <w:vMerge w:val="continue"/>
            <w:tcBorders>
              <w:top w:val="nil"/>
              <w:left w:val="nil"/>
              <w:bottom w:val="single" w:color="000000" w:sz="8" w:space="0"/>
              <w:right w:val="single" w:color="000000" w:sz="8" w:space="0"/>
            </w:tcBorders>
            <w:shd w:val="clear" w:color="auto" w:fill="auto"/>
            <w:vAlign w:val="center"/>
          </w:tcPr>
          <w:p w14:paraId="7127832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36B4C0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600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079C19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E1883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80A373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第一课：电工基础的简介</w:t>
            </w:r>
          </w:p>
        </w:tc>
        <w:tc>
          <w:tcPr>
            <w:tcW w:w="457" w:type="dxa"/>
            <w:vMerge w:val="continue"/>
            <w:tcBorders>
              <w:top w:val="nil"/>
              <w:left w:val="nil"/>
              <w:bottom w:val="single" w:color="000000" w:sz="8" w:space="0"/>
              <w:right w:val="single" w:color="000000" w:sz="8" w:space="0"/>
            </w:tcBorders>
            <w:shd w:val="clear" w:color="auto" w:fill="auto"/>
            <w:vAlign w:val="center"/>
          </w:tcPr>
          <w:p w14:paraId="05AD90B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8BF9B8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D27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66667E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E0A1C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626AF3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第二课：工厂用电</w:t>
            </w:r>
          </w:p>
        </w:tc>
        <w:tc>
          <w:tcPr>
            <w:tcW w:w="457" w:type="dxa"/>
            <w:vMerge w:val="continue"/>
            <w:tcBorders>
              <w:top w:val="nil"/>
              <w:left w:val="nil"/>
              <w:bottom w:val="single" w:color="000000" w:sz="8" w:space="0"/>
              <w:right w:val="single" w:color="000000" w:sz="8" w:space="0"/>
            </w:tcBorders>
            <w:shd w:val="clear" w:color="auto" w:fill="auto"/>
            <w:vAlign w:val="center"/>
          </w:tcPr>
          <w:p w14:paraId="6A865D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F6E34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DFF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2165A4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29EC5D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1E9D3E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第三课：看懂基本电器</w:t>
            </w:r>
          </w:p>
        </w:tc>
        <w:tc>
          <w:tcPr>
            <w:tcW w:w="457" w:type="dxa"/>
            <w:vMerge w:val="continue"/>
            <w:tcBorders>
              <w:top w:val="nil"/>
              <w:left w:val="nil"/>
              <w:bottom w:val="single" w:color="000000" w:sz="8" w:space="0"/>
              <w:right w:val="single" w:color="000000" w:sz="8" w:space="0"/>
            </w:tcBorders>
            <w:shd w:val="clear" w:color="auto" w:fill="auto"/>
            <w:vAlign w:val="center"/>
          </w:tcPr>
          <w:p w14:paraId="1DD450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47936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63F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A825B3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496BBE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5B5D15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第四课：自锁、正反转电路</w:t>
            </w:r>
          </w:p>
        </w:tc>
        <w:tc>
          <w:tcPr>
            <w:tcW w:w="457" w:type="dxa"/>
            <w:vMerge w:val="continue"/>
            <w:tcBorders>
              <w:top w:val="nil"/>
              <w:left w:val="nil"/>
              <w:bottom w:val="single" w:color="000000" w:sz="8" w:space="0"/>
              <w:right w:val="single" w:color="000000" w:sz="8" w:space="0"/>
            </w:tcBorders>
            <w:shd w:val="clear" w:color="auto" w:fill="auto"/>
            <w:vAlign w:val="center"/>
          </w:tcPr>
          <w:p w14:paraId="36304F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F5F79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B3A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59E49F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D02DF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4685FB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第五课：星三角形降压启动</w:t>
            </w:r>
          </w:p>
        </w:tc>
        <w:tc>
          <w:tcPr>
            <w:tcW w:w="457" w:type="dxa"/>
            <w:vMerge w:val="continue"/>
            <w:tcBorders>
              <w:top w:val="nil"/>
              <w:left w:val="nil"/>
              <w:bottom w:val="single" w:color="000000" w:sz="8" w:space="0"/>
              <w:right w:val="single" w:color="000000" w:sz="8" w:space="0"/>
            </w:tcBorders>
            <w:shd w:val="clear" w:color="auto" w:fill="auto"/>
            <w:vAlign w:val="center"/>
          </w:tcPr>
          <w:p w14:paraId="2381BDA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5220B6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028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72A514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5F22AA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A37D76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第六课：接线实操</w:t>
            </w:r>
          </w:p>
        </w:tc>
        <w:tc>
          <w:tcPr>
            <w:tcW w:w="457" w:type="dxa"/>
            <w:vMerge w:val="continue"/>
            <w:tcBorders>
              <w:top w:val="nil"/>
              <w:left w:val="nil"/>
              <w:bottom w:val="single" w:color="000000" w:sz="8" w:space="0"/>
              <w:right w:val="single" w:color="000000" w:sz="8" w:space="0"/>
            </w:tcBorders>
            <w:shd w:val="clear" w:color="auto" w:fill="auto"/>
            <w:vAlign w:val="center"/>
          </w:tcPr>
          <w:p w14:paraId="7EEAD8D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B52B5D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9DF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0E9D9F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941649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90197F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第七课：简单的电路设计</w:t>
            </w:r>
          </w:p>
        </w:tc>
        <w:tc>
          <w:tcPr>
            <w:tcW w:w="457" w:type="dxa"/>
            <w:vMerge w:val="continue"/>
            <w:tcBorders>
              <w:top w:val="nil"/>
              <w:left w:val="nil"/>
              <w:bottom w:val="single" w:color="000000" w:sz="8" w:space="0"/>
              <w:right w:val="single" w:color="000000" w:sz="8" w:space="0"/>
            </w:tcBorders>
            <w:shd w:val="clear" w:color="auto" w:fill="auto"/>
            <w:vAlign w:val="center"/>
          </w:tcPr>
          <w:p w14:paraId="4EE278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0690AB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145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056193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45B26E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E9C83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第八课：顺时间控制</w:t>
            </w:r>
          </w:p>
        </w:tc>
        <w:tc>
          <w:tcPr>
            <w:tcW w:w="457" w:type="dxa"/>
            <w:vMerge w:val="continue"/>
            <w:tcBorders>
              <w:top w:val="nil"/>
              <w:left w:val="nil"/>
              <w:bottom w:val="single" w:color="000000" w:sz="8" w:space="0"/>
              <w:right w:val="single" w:color="000000" w:sz="8" w:space="0"/>
            </w:tcBorders>
            <w:shd w:val="clear" w:color="auto" w:fill="auto"/>
            <w:vAlign w:val="center"/>
          </w:tcPr>
          <w:p w14:paraId="25B826E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47C1E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5D0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5F895B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C57445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DEF95A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第九课：往迈诊动控制</w:t>
            </w:r>
          </w:p>
        </w:tc>
        <w:tc>
          <w:tcPr>
            <w:tcW w:w="457" w:type="dxa"/>
            <w:vMerge w:val="continue"/>
            <w:tcBorders>
              <w:top w:val="nil"/>
              <w:left w:val="nil"/>
              <w:bottom w:val="single" w:color="000000" w:sz="8" w:space="0"/>
              <w:right w:val="single" w:color="000000" w:sz="8" w:space="0"/>
            </w:tcBorders>
            <w:shd w:val="clear" w:color="auto" w:fill="auto"/>
            <w:vAlign w:val="center"/>
          </w:tcPr>
          <w:p w14:paraId="32CC7B6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302CEC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2E8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D2B3DE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2A05B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CCEEB8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第十课:一般电路和故障判断</w:t>
            </w:r>
          </w:p>
        </w:tc>
        <w:tc>
          <w:tcPr>
            <w:tcW w:w="457" w:type="dxa"/>
            <w:vMerge w:val="continue"/>
            <w:tcBorders>
              <w:top w:val="nil"/>
              <w:left w:val="nil"/>
              <w:bottom w:val="single" w:color="000000" w:sz="8" w:space="0"/>
              <w:right w:val="single" w:color="000000" w:sz="8" w:space="0"/>
            </w:tcBorders>
            <w:shd w:val="clear" w:color="auto" w:fill="auto"/>
            <w:vAlign w:val="center"/>
          </w:tcPr>
          <w:p w14:paraId="5E42007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7B907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3C9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DBE16B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08666E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0AD700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第十一课:常用的电气元件详细介绍</w:t>
            </w:r>
          </w:p>
        </w:tc>
        <w:tc>
          <w:tcPr>
            <w:tcW w:w="457" w:type="dxa"/>
            <w:vMerge w:val="continue"/>
            <w:tcBorders>
              <w:top w:val="nil"/>
              <w:left w:val="nil"/>
              <w:bottom w:val="single" w:color="000000" w:sz="8" w:space="0"/>
              <w:right w:val="single" w:color="000000" w:sz="8" w:space="0"/>
            </w:tcBorders>
            <w:shd w:val="clear" w:color="auto" w:fill="auto"/>
            <w:vAlign w:val="center"/>
          </w:tcPr>
          <w:p w14:paraId="67DAA50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6C54BA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354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AF484B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E6F21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8DC7F3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第十二课:常用电气元件详细讲解2</w:t>
            </w:r>
          </w:p>
        </w:tc>
        <w:tc>
          <w:tcPr>
            <w:tcW w:w="457" w:type="dxa"/>
            <w:vMerge w:val="continue"/>
            <w:tcBorders>
              <w:top w:val="nil"/>
              <w:left w:val="nil"/>
              <w:bottom w:val="single" w:color="000000" w:sz="8" w:space="0"/>
              <w:right w:val="single" w:color="000000" w:sz="8" w:space="0"/>
            </w:tcBorders>
            <w:shd w:val="clear" w:color="auto" w:fill="auto"/>
            <w:vAlign w:val="center"/>
          </w:tcPr>
          <w:p w14:paraId="5B47C5D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30E161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716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742864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0570FA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CFCE00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第十三课:电元件的进型</w:t>
            </w:r>
          </w:p>
        </w:tc>
        <w:tc>
          <w:tcPr>
            <w:tcW w:w="457" w:type="dxa"/>
            <w:vMerge w:val="continue"/>
            <w:tcBorders>
              <w:top w:val="nil"/>
              <w:left w:val="nil"/>
              <w:bottom w:val="single" w:color="000000" w:sz="8" w:space="0"/>
              <w:right w:val="single" w:color="000000" w:sz="8" w:space="0"/>
            </w:tcBorders>
            <w:shd w:val="clear" w:color="auto" w:fill="auto"/>
            <w:vAlign w:val="center"/>
          </w:tcPr>
          <w:p w14:paraId="01E6F0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333FD5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FF1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6A6213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54B1D4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C37CDA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第十四课:电气设计实例1</w:t>
            </w:r>
          </w:p>
        </w:tc>
        <w:tc>
          <w:tcPr>
            <w:tcW w:w="457" w:type="dxa"/>
            <w:vMerge w:val="continue"/>
            <w:tcBorders>
              <w:top w:val="nil"/>
              <w:left w:val="nil"/>
              <w:bottom w:val="single" w:color="000000" w:sz="8" w:space="0"/>
              <w:right w:val="single" w:color="000000" w:sz="8" w:space="0"/>
            </w:tcBorders>
            <w:shd w:val="clear" w:color="auto" w:fill="auto"/>
            <w:vAlign w:val="center"/>
          </w:tcPr>
          <w:p w14:paraId="1376FE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6C4550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46A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8B5847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8B5FE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2C7F9D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第十五课:电气设计实例2</w:t>
            </w:r>
          </w:p>
        </w:tc>
        <w:tc>
          <w:tcPr>
            <w:tcW w:w="457" w:type="dxa"/>
            <w:vMerge w:val="continue"/>
            <w:tcBorders>
              <w:top w:val="nil"/>
              <w:left w:val="nil"/>
              <w:bottom w:val="single" w:color="000000" w:sz="8" w:space="0"/>
              <w:right w:val="single" w:color="000000" w:sz="8" w:space="0"/>
            </w:tcBorders>
            <w:shd w:val="clear" w:color="auto" w:fill="auto"/>
            <w:vAlign w:val="center"/>
          </w:tcPr>
          <w:p w14:paraId="79AFB46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8AD74A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B1C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55B320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813DAC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0C662B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第十六课:电气设计实例3</w:t>
            </w:r>
          </w:p>
        </w:tc>
        <w:tc>
          <w:tcPr>
            <w:tcW w:w="457" w:type="dxa"/>
            <w:vMerge w:val="continue"/>
            <w:tcBorders>
              <w:top w:val="nil"/>
              <w:left w:val="nil"/>
              <w:bottom w:val="single" w:color="000000" w:sz="8" w:space="0"/>
              <w:right w:val="single" w:color="000000" w:sz="8" w:space="0"/>
            </w:tcBorders>
            <w:shd w:val="clear" w:color="auto" w:fill="auto"/>
            <w:vAlign w:val="center"/>
          </w:tcPr>
          <w:p w14:paraId="18CF9E3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27ADF8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BB7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A95BFA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4CAAF5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6365C3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第十七课:电气设计实例4</w:t>
            </w:r>
          </w:p>
        </w:tc>
        <w:tc>
          <w:tcPr>
            <w:tcW w:w="457" w:type="dxa"/>
            <w:vMerge w:val="continue"/>
            <w:tcBorders>
              <w:top w:val="nil"/>
              <w:left w:val="nil"/>
              <w:bottom w:val="single" w:color="000000" w:sz="8" w:space="0"/>
              <w:right w:val="single" w:color="000000" w:sz="8" w:space="0"/>
            </w:tcBorders>
            <w:shd w:val="clear" w:color="auto" w:fill="auto"/>
            <w:vAlign w:val="center"/>
          </w:tcPr>
          <w:p w14:paraId="05E727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8A9A8E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A77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A4514D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C403E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53F435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第十八课:电气设计实例5</w:t>
            </w:r>
          </w:p>
        </w:tc>
        <w:tc>
          <w:tcPr>
            <w:tcW w:w="457" w:type="dxa"/>
            <w:vMerge w:val="continue"/>
            <w:tcBorders>
              <w:top w:val="nil"/>
              <w:left w:val="nil"/>
              <w:bottom w:val="single" w:color="000000" w:sz="8" w:space="0"/>
              <w:right w:val="single" w:color="000000" w:sz="8" w:space="0"/>
            </w:tcBorders>
            <w:shd w:val="clear" w:color="auto" w:fill="auto"/>
            <w:vAlign w:val="center"/>
          </w:tcPr>
          <w:p w14:paraId="67E7338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1E5C3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4B6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E93AFB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7200A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6608E9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第十九课:万用表、铝形电流表的使用技巧</w:t>
            </w:r>
          </w:p>
        </w:tc>
        <w:tc>
          <w:tcPr>
            <w:tcW w:w="457" w:type="dxa"/>
            <w:vMerge w:val="continue"/>
            <w:tcBorders>
              <w:top w:val="nil"/>
              <w:left w:val="nil"/>
              <w:bottom w:val="single" w:color="000000" w:sz="8" w:space="0"/>
              <w:right w:val="single" w:color="000000" w:sz="8" w:space="0"/>
            </w:tcBorders>
            <w:shd w:val="clear" w:color="auto" w:fill="auto"/>
            <w:vAlign w:val="center"/>
          </w:tcPr>
          <w:p w14:paraId="37FCADC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56615C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9E9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EC8440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AE9264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C7797D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第二十课:电气维修实际的例子</w:t>
            </w:r>
          </w:p>
        </w:tc>
        <w:tc>
          <w:tcPr>
            <w:tcW w:w="457" w:type="dxa"/>
            <w:vMerge w:val="continue"/>
            <w:tcBorders>
              <w:top w:val="nil"/>
              <w:left w:val="nil"/>
              <w:bottom w:val="single" w:color="000000" w:sz="8" w:space="0"/>
              <w:right w:val="single" w:color="000000" w:sz="8" w:space="0"/>
            </w:tcBorders>
            <w:shd w:val="clear" w:color="auto" w:fill="auto"/>
            <w:vAlign w:val="center"/>
          </w:tcPr>
          <w:p w14:paraId="7A67CB5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37AC43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E7F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3016D8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BA042A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BE97E0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第二十一课:接好线后的检查</w:t>
            </w:r>
          </w:p>
        </w:tc>
        <w:tc>
          <w:tcPr>
            <w:tcW w:w="457" w:type="dxa"/>
            <w:vMerge w:val="continue"/>
            <w:tcBorders>
              <w:top w:val="nil"/>
              <w:left w:val="nil"/>
              <w:bottom w:val="single" w:color="000000" w:sz="8" w:space="0"/>
              <w:right w:val="single" w:color="000000" w:sz="8" w:space="0"/>
            </w:tcBorders>
            <w:shd w:val="clear" w:color="auto" w:fill="auto"/>
            <w:vAlign w:val="center"/>
          </w:tcPr>
          <w:p w14:paraId="2FAE5D3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90DD8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BEA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C4BD93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80244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B787E9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2）配套触摸屏编程教学视频资源，内容如下：</w:t>
            </w:r>
          </w:p>
        </w:tc>
        <w:tc>
          <w:tcPr>
            <w:tcW w:w="457" w:type="dxa"/>
            <w:vMerge w:val="continue"/>
            <w:tcBorders>
              <w:top w:val="nil"/>
              <w:left w:val="nil"/>
              <w:bottom w:val="single" w:color="000000" w:sz="8" w:space="0"/>
              <w:right w:val="single" w:color="000000" w:sz="8" w:space="0"/>
            </w:tcBorders>
            <w:shd w:val="clear" w:color="auto" w:fill="auto"/>
            <w:vAlign w:val="center"/>
          </w:tcPr>
          <w:p w14:paraId="446F51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675ACB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E6A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F409D7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01826E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9E56D5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第一课：触摸屏的简介</w:t>
            </w:r>
          </w:p>
        </w:tc>
        <w:tc>
          <w:tcPr>
            <w:tcW w:w="457" w:type="dxa"/>
            <w:vMerge w:val="continue"/>
            <w:tcBorders>
              <w:top w:val="nil"/>
              <w:left w:val="nil"/>
              <w:bottom w:val="single" w:color="000000" w:sz="8" w:space="0"/>
              <w:right w:val="single" w:color="000000" w:sz="8" w:space="0"/>
            </w:tcBorders>
            <w:shd w:val="clear" w:color="auto" w:fill="auto"/>
            <w:vAlign w:val="center"/>
          </w:tcPr>
          <w:p w14:paraId="54F7991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829F87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51B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AE891E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28896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48D9FA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第二课：按钮(一)</w:t>
            </w:r>
          </w:p>
        </w:tc>
        <w:tc>
          <w:tcPr>
            <w:tcW w:w="457" w:type="dxa"/>
            <w:vMerge w:val="continue"/>
            <w:tcBorders>
              <w:top w:val="nil"/>
              <w:left w:val="nil"/>
              <w:bottom w:val="single" w:color="000000" w:sz="8" w:space="0"/>
              <w:right w:val="single" w:color="000000" w:sz="8" w:space="0"/>
            </w:tcBorders>
            <w:shd w:val="clear" w:color="auto" w:fill="auto"/>
            <w:vAlign w:val="center"/>
          </w:tcPr>
          <w:p w14:paraId="315F200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A5C4C5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B60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AA78D7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9B3E14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EC19AC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第三课：按钮(二)</w:t>
            </w:r>
          </w:p>
        </w:tc>
        <w:tc>
          <w:tcPr>
            <w:tcW w:w="457" w:type="dxa"/>
            <w:vMerge w:val="continue"/>
            <w:tcBorders>
              <w:top w:val="nil"/>
              <w:left w:val="nil"/>
              <w:bottom w:val="single" w:color="000000" w:sz="8" w:space="0"/>
              <w:right w:val="single" w:color="000000" w:sz="8" w:space="0"/>
            </w:tcBorders>
            <w:shd w:val="clear" w:color="auto" w:fill="auto"/>
            <w:vAlign w:val="center"/>
          </w:tcPr>
          <w:p w14:paraId="352B494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7CB929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478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017D54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2606C9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24D9B3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第四课：指示灯</w:t>
            </w:r>
          </w:p>
        </w:tc>
        <w:tc>
          <w:tcPr>
            <w:tcW w:w="457" w:type="dxa"/>
            <w:vMerge w:val="continue"/>
            <w:tcBorders>
              <w:top w:val="nil"/>
              <w:left w:val="nil"/>
              <w:bottom w:val="single" w:color="000000" w:sz="8" w:space="0"/>
              <w:right w:val="single" w:color="000000" w:sz="8" w:space="0"/>
            </w:tcBorders>
            <w:shd w:val="clear" w:color="auto" w:fill="auto"/>
            <w:vAlign w:val="center"/>
          </w:tcPr>
          <w:p w14:paraId="078468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C5CDB8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4B6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35F8B3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A0CCA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1CB801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第五课：简单的程序编写</w:t>
            </w:r>
          </w:p>
        </w:tc>
        <w:tc>
          <w:tcPr>
            <w:tcW w:w="457" w:type="dxa"/>
            <w:vMerge w:val="continue"/>
            <w:tcBorders>
              <w:top w:val="nil"/>
              <w:left w:val="nil"/>
              <w:bottom w:val="single" w:color="000000" w:sz="8" w:space="0"/>
              <w:right w:val="single" w:color="000000" w:sz="8" w:space="0"/>
            </w:tcBorders>
            <w:shd w:val="clear" w:color="auto" w:fill="auto"/>
            <w:vAlign w:val="center"/>
          </w:tcPr>
          <w:p w14:paraId="6FF8E3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7BE31E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760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F5A827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213320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B65F0D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第六课：PLC和触摸屏通信设置和接线</w:t>
            </w:r>
          </w:p>
        </w:tc>
        <w:tc>
          <w:tcPr>
            <w:tcW w:w="457" w:type="dxa"/>
            <w:vMerge w:val="continue"/>
            <w:tcBorders>
              <w:top w:val="nil"/>
              <w:left w:val="nil"/>
              <w:bottom w:val="single" w:color="000000" w:sz="8" w:space="0"/>
              <w:right w:val="single" w:color="000000" w:sz="8" w:space="0"/>
            </w:tcBorders>
            <w:shd w:val="clear" w:color="auto" w:fill="auto"/>
            <w:vAlign w:val="center"/>
          </w:tcPr>
          <w:p w14:paraId="648E610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C49C8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DEF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5E9DAB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01778F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E96C6E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第七课：伺服定位画面编写1</w:t>
            </w:r>
          </w:p>
        </w:tc>
        <w:tc>
          <w:tcPr>
            <w:tcW w:w="457" w:type="dxa"/>
            <w:vMerge w:val="continue"/>
            <w:tcBorders>
              <w:top w:val="nil"/>
              <w:left w:val="nil"/>
              <w:bottom w:val="single" w:color="000000" w:sz="8" w:space="0"/>
              <w:right w:val="single" w:color="000000" w:sz="8" w:space="0"/>
            </w:tcBorders>
            <w:shd w:val="clear" w:color="auto" w:fill="auto"/>
            <w:vAlign w:val="center"/>
          </w:tcPr>
          <w:p w14:paraId="7FF5CD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6083E1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3B0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CF32CC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473E01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71362A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第八课：伺服定位画面编写2</w:t>
            </w:r>
          </w:p>
        </w:tc>
        <w:tc>
          <w:tcPr>
            <w:tcW w:w="457" w:type="dxa"/>
            <w:vMerge w:val="continue"/>
            <w:tcBorders>
              <w:top w:val="nil"/>
              <w:left w:val="nil"/>
              <w:bottom w:val="single" w:color="000000" w:sz="8" w:space="0"/>
              <w:right w:val="single" w:color="000000" w:sz="8" w:space="0"/>
            </w:tcBorders>
            <w:shd w:val="clear" w:color="auto" w:fill="auto"/>
            <w:vAlign w:val="center"/>
          </w:tcPr>
          <w:p w14:paraId="1672B0E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21B5F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BFD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2E048F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FA5C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013637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第九课：温控模块、触摸屏、PLC通讯</w:t>
            </w:r>
          </w:p>
        </w:tc>
        <w:tc>
          <w:tcPr>
            <w:tcW w:w="457" w:type="dxa"/>
            <w:vMerge w:val="continue"/>
            <w:tcBorders>
              <w:top w:val="nil"/>
              <w:left w:val="nil"/>
              <w:bottom w:val="single" w:color="000000" w:sz="8" w:space="0"/>
              <w:right w:val="single" w:color="000000" w:sz="8" w:space="0"/>
            </w:tcBorders>
            <w:shd w:val="clear" w:color="auto" w:fill="auto"/>
            <w:vAlign w:val="center"/>
          </w:tcPr>
          <w:p w14:paraId="36C63B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F4AF53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B15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F2036C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15060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EF4530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第十课：报警画面的制作</w:t>
            </w:r>
          </w:p>
        </w:tc>
        <w:tc>
          <w:tcPr>
            <w:tcW w:w="457" w:type="dxa"/>
            <w:vMerge w:val="continue"/>
            <w:tcBorders>
              <w:top w:val="nil"/>
              <w:left w:val="nil"/>
              <w:bottom w:val="single" w:color="000000" w:sz="8" w:space="0"/>
              <w:right w:val="single" w:color="000000" w:sz="8" w:space="0"/>
            </w:tcBorders>
            <w:shd w:val="clear" w:color="auto" w:fill="auto"/>
            <w:vAlign w:val="center"/>
          </w:tcPr>
          <w:p w14:paraId="27C721F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BE17E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A1E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DDAD03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9D9147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E0CACA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3）配套PLC经验与技巧教学视频资源，内容如下：</w:t>
            </w:r>
          </w:p>
        </w:tc>
        <w:tc>
          <w:tcPr>
            <w:tcW w:w="457" w:type="dxa"/>
            <w:vMerge w:val="continue"/>
            <w:tcBorders>
              <w:top w:val="nil"/>
              <w:left w:val="nil"/>
              <w:bottom w:val="single" w:color="000000" w:sz="8" w:space="0"/>
              <w:right w:val="single" w:color="000000" w:sz="8" w:space="0"/>
            </w:tcBorders>
            <w:shd w:val="clear" w:color="auto" w:fill="auto"/>
            <w:vAlign w:val="center"/>
          </w:tcPr>
          <w:p w14:paraId="536EEC5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A11B29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5E9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7625C5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62319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A7CCC5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第一课：编码器准确定位</w:t>
            </w:r>
          </w:p>
        </w:tc>
        <w:tc>
          <w:tcPr>
            <w:tcW w:w="457" w:type="dxa"/>
            <w:vMerge w:val="continue"/>
            <w:tcBorders>
              <w:top w:val="nil"/>
              <w:left w:val="nil"/>
              <w:bottom w:val="single" w:color="000000" w:sz="8" w:space="0"/>
              <w:right w:val="single" w:color="000000" w:sz="8" w:space="0"/>
            </w:tcBorders>
            <w:shd w:val="clear" w:color="auto" w:fill="auto"/>
            <w:vAlign w:val="center"/>
          </w:tcPr>
          <w:p w14:paraId="43DA0E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6623B4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99C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57C4E4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8DC5F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159655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第二课：PLC控制步进电机-定位实例</w:t>
            </w:r>
          </w:p>
        </w:tc>
        <w:tc>
          <w:tcPr>
            <w:tcW w:w="457" w:type="dxa"/>
            <w:vMerge w:val="continue"/>
            <w:tcBorders>
              <w:top w:val="nil"/>
              <w:left w:val="nil"/>
              <w:bottom w:val="single" w:color="000000" w:sz="8" w:space="0"/>
              <w:right w:val="single" w:color="000000" w:sz="8" w:space="0"/>
            </w:tcBorders>
            <w:shd w:val="clear" w:color="auto" w:fill="auto"/>
            <w:vAlign w:val="center"/>
          </w:tcPr>
          <w:p w14:paraId="322BEC6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C6F5A0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8EE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3F5350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E132A4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4AA6ED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第三课：定位指令的应用</w:t>
            </w:r>
          </w:p>
        </w:tc>
        <w:tc>
          <w:tcPr>
            <w:tcW w:w="457" w:type="dxa"/>
            <w:vMerge w:val="continue"/>
            <w:tcBorders>
              <w:top w:val="nil"/>
              <w:left w:val="nil"/>
              <w:bottom w:val="single" w:color="000000" w:sz="8" w:space="0"/>
              <w:right w:val="single" w:color="000000" w:sz="8" w:space="0"/>
            </w:tcBorders>
            <w:shd w:val="clear" w:color="auto" w:fill="auto"/>
            <w:vAlign w:val="center"/>
          </w:tcPr>
          <w:p w14:paraId="7896711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63B2A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105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F409BA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A3F8C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209FC3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第四课：自动手动控制</w:t>
            </w:r>
          </w:p>
        </w:tc>
        <w:tc>
          <w:tcPr>
            <w:tcW w:w="457" w:type="dxa"/>
            <w:vMerge w:val="continue"/>
            <w:tcBorders>
              <w:top w:val="nil"/>
              <w:left w:val="nil"/>
              <w:bottom w:val="single" w:color="000000" w:sz="8" w:space="0"/>
              <w:right w:val="single" w:color="000000" w:sz="8" w:space="0"/>
            </w:tcBorders>
            <w:shd w:val="clear" w:color="auto" w:fill="auto"/>
            <w:vAlign w:val="center"/>
          </w:tcPr>
          <w:p w14:paraId="66429EB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A398E6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3AB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84F42C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02A044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9CD0CF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第五课：伺服定位讲解</w:t>
            </w:r>
          </w:p>
        </w:tc>
        <w:tc>
          <w:tcPr>
            <w:tcW w:w="457" w:type="dxa"/>
            <w:vMerge w:val="continue"/>
            <w:tcBorders>
              <w:top w:val="nil"/>
              <w:left w:val="nil"/>
              <w:bottom w:val="single" w:color="000000" w:sz="8" w:space="0"/>
              <w:right w:val="single" w:color="000000" w:sz="8" w:space="0"/>
            </w:tcBorders>
            <w:shd w:val="clear" w:color="auto" w:fill="auto"/>
            <w:vAlign w:val="center"/>
          </w:tcPr>
          <w:p w14:paraId="5D1812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4062E9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52A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C8ECBB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9752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66AD7E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第六课：台达资料下载和PLC接线</w:t>
            </w:r>
          </w:p>
        </w:tc>
        <w:tc>
          <w:tcPr>
            <w:tcW w:w="457" w:type="dxa"/>
            <w:vMerge w:val="continue"/>
            <w:tcBorders>
              <w:top w:val="nil"/>
              <w:left w:val="nil"/>
              <w:bottom w:val="single" w:color="000000" w:sz="8" w:space="0"/>
              <w:right w:val="single" w:color="000000" w:sz="8" w:space="0"/>
            </w:tcBorders>
            <w:shd w:val="clear" w:color="auto" w:fill="auto"/>
            <w:vAlign w:val="center"/>
          </w:tcPr>
          <w:p w14:paraId="157F73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F18034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86F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94D3A4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D43E9C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A56C0B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第七课：编程要注意的问题</w:t>
            </w:r>
          </w:p>
        </w:tc>
        <w:tc>
          <w:tcPr>
            <w:tcW w:w="457" w:type="dxa"/>
            <w:vMerge w:val="continue"/>
            <w:tcBorders>
              <w:top w:val="nil"/>
              <w:left w:val="nil"/>
              <w:bottom w:val="single" w:color="000000" w:sz="8" w:space="0"/>
              <w:right w:val="single" w:color="000000" w:sz="8" w:space="0"/>
            </w:tcBorders>
            <w:shd w:val="clear" w:color="auto" w:fill="auto"/>
            <w:vAlign w:val="center"/>
          </w:tcPr>
          <w:p w14:paraId="678AA54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503896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9C0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8C89E1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6899D8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310514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第八课：模拟量输入编程</w:t>
            </w:r>
          </w:p>
        </w:tc>
        <w:tc>
          <w:tcPr>
            <w:tcW w:w="457" w:type="dxa"/>
            <w:vMerge w:val="continue"/>
            <w:tcBorders>
              <w:top w:val="nil"/>
              <w:left w:val="nil"/>
              <w:bottom w:val="single" w:color="000000" w:sz="8" w:space="0"/>
              <w:right w:val="single" w:color="000000" w:sz="8" w:space="0"/>
            </w:tcBorders>
            <w:shd w:val="clear" w:color="auto" w:fill="auto"/>
            <w:vAlign w:val="center"/>
          </w:tcPr>
          <w:p w14:paraId="3D7FC1B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FF04F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0F4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68ECFB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0708D0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EE4637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第九课：手动、半自动、全自动</w:t>
            </w:r>
          </w:p>
        </w:tc>
        <w:tc>
          <w:tcPr>
            <w:tcW w:w="457" w:type="dxa"/>
            <w:vMerge w:val="continue"/>
            <w:tcBorders>
              <w:top w:val="nil"/>
              <w:left w:val="nil"/>
              <w:bottom w:val="single" w:color="000000" w:sz="8" w:space="0"/>
              <w:right w:val="single" w:color="000000" w:sz="8" w:space="0"/>
            </w:tcBorders>
            <w:shd w:val="clear" w:color="auto" w:fill="auto"/>
            <w:vAlign w:val="center"/>
          </w:tcPr>
          <w:p w14:paraId="7D1D905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124A2D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7C3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583C43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49B48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E5BBE5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4）配套PLC入门教程教学视频，内容如下：</w:t>
            </w:r>
          </w:p>
        </w:tc>
        <w:tc>
          <w:tcPr>
            <w:tcW w:w="457" w:type="dxa"/>
            <w:vMerge w:val="continue"/>
            <w:tcBorders>
              <w:top w:val="nil"/>
              <w:left w:val="nil"/>
              <w:bottom w:val="single" w:color="000000" w:sz="8" w:space="0"/>
              <w:right w:val="single" w:color="000000" w:sz="8" w:space="0"/>
            </w:tcBorders>
            <w:shd w:val="clear" w:color="auto" w:fill="auto"/>
            <w:vAlign w:val="center"/>
          </w:tcPr>
          <w:p w14:paraId="20319E4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3C1CE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2A3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883388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1FA0B9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CE02A0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第一课：PLC的简单介绍</w:t>
            </w:r>
          </w:p>
        </w:tc>
        <w:tc>
          <w:tcPr>
            <w:tcW w:w="457" w:type="dxa"/>
            <w:vMerge w:val="continue"/>
            <w:tcBorders>
              <w:top w:val="nil"/>
              <w:left w:val="nil"/>
              <w:bottom w:val="single" w:color="000000" w:sz="8" w:space="0"/>
              <w:right w:val="single" w:color="000000" w:sz="8" w:space="0"/>
            </w:tcBorders>
            <w:shd w:val="clear" w:color="auto" w:fill="auto"/>
            <w:vAlign w:val="center"/>
          </w:tcPr>
          <w:p w14:paraId="4D3F5AC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250E4A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502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AB3020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D1A53F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DE61EE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第二课：PLC的接线</w:t>
            </w:r>
          </w:p>
        </w:tc>
        <w:tc>
          <w:tcPr>
            <w:tcW w:w="457" w:type="dxa"/>
            <w:vMerge w:val="continue"/>
            <w:tcBorders>
              <w:top w:val="nil"/>
              <w:left w:val="nil"/>
              <w:bottom w:val="single" w:color="000000" w:sz="8" w:space="0"/>
              <w:right w:val="single" w:color="000000" w:sz="8" w:space="0"/>
            </w:tcBorders>
            <w:shd w:val="clear" w:color="auto" w:fill="auto"/>
            <w:vAlign w:val="center"/>
          </w:tcPr>
          <w:p w14:paraId="6B6EB17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98A8EA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077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ED32EA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A1623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55FD21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第三课：基本指令1</w:t>
            </w:r>
          </w:p>
        </w:tc>
        <w:tc>
          <w:tcPr>
            <w:tcW w:w="457" w:type="dxa"/>
            <w:vMerge w:val="continue"/>
            <w:tcBorders>
              <w:top w:val="nil"/>
              <w:left w:val="nil"/>
              <w:bottom w:val="single" w:color="000000" w:sz="8" w:space="0"/>
              <w:right w:val="single" w:color="000000" w:sz="8" w:space="0"/>
            </w:tcBorders>
            <w:shd w:val="clear" w:color="auto" w:fill="auto"/>
            <w:vAlign w:val="center"/>
          </w:tcPr>
          <w:p w14:paraId="2F2ACD4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B1773F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DE3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1DE488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8B92BF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E5F194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第四课：基本指令2</w:t>
            </w:r>
          </w:p>
        </w:tc>
        <w:tc>
          <w:tcPr>
            <w:tcW w:w="457" w:type="dxa"/>
            <w:vMerge w:val="continue"/>
            <w:tcBorders>
              <w:top w:val="nil"/>
              <w:left w:val="nil"/>
              <w:bottom w:val="single" w:color="000000" w:sz="8" w:space="0"/>
              <w:right w:val="single" w:color="000000" w:sz="8" w:space="0"/>
            </w:tcBorders>
            <w:shd w:val="clear" w:color="auto" w:fill="auto"/>
            <w:vAlign w:val="center"/>
          </w:tcPr>
          <w:p w14:paraId="51F4784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635385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3CF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5A0024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ABAF55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8BE0DC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第五课：基本指令3</w:t>
            </w:r>
          </w:p>
        </w:tc>
        <w:tc>
          <w:tcPr>
            <w:tcW w:w="457" w:type="dxa"/>
            <w:vMerge w:val="continue"/>
            <w:tcBorders>
              <w:top w:val="nil"/>
              <w:left w:val="nil"/>
              <w:bottom w:val="single" w:color="000000" w:sz="8" w:space="0"/>
              <w:right w:val="single" w:color="000000" w:sz="8" w:space="0"/>
            </w:tcBorders>
            <w:shd w:val="clear" w:color="auto" w:fill="auto"/>
            <w:vAlign w:val="center"/>
          </w:tcPr>
          <w:p w14:paraId="69416A8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72D5B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D38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EE6E29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20C626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CEB89A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第六课：计时器、计数器、存储器</w:t>
            </w:r>
          </w:p>
        </w:tc>
        <w:tc>
          <w:tcPr>
            <w:tcW w:w="457" w:type="dxa"/>
            <w:vMerge w:val="continue"/>
            <w:tcBorders>
              <w:top w:val="nil"/>
              <w:left w:val="nil"/>
              <w:bottom w:val="single" w:color="000000" w:sz="8" w:space="0"/>
              <w:right w:val="single" w:color="000000" w:sz="8" w:space="0"/>
            </w:tcBorders>
            <w:shd w:val="clear" w:color="auto" w:fill="auto"/>
            <w:vAlign w:val="center"/>
          </w:tcPr>
          <w:p w14:paraId="4CDAB8E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87B86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ABC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DEDF0F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43C3A3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93C7A2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第七课：基本指令的总结</w:t>
            </w:r>
          </w:p>
        </w:tc>
        <w:tc>
          <w:tcPr>
            <w:tcW w:w="457" w:type="dxa"/>
            <w:vMerge w:val="continue"/>
            <w:tcBorders>
              <w:top w:val="nil"/>
              <w:left w:val="nil"/>
              <w:bottom w:val="single" w:color="000000" w:sz="8" w:space="0"/>
              <w:right w:val="single" w:color="000000" w:sz="8" w:space="0"/>
            </w:tcBorders>
            <w:shd w:val="clear" w:color="auto" w:fill="auto"/>
            <w:vAlign w:val="center"/>
          </w:tcPr>
          <w:p w14:paraId="2D74B2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F92D4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0C1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07967F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244BE9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A84002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5）配套PLC高级教程教学视频，内容如下：</w:t>
            </w:r>
          </w:p>
        </w:tc>
        <w:tc>
          <w:tcPr>
            <w:tcW w:w="457" w:type="dxa"/>
            <w:vMerge w:val="continue"/>
            <w:tcBorders>
              <w:top w:val="nil"/>
              <w:left w:val="nil"/>
              <w:bottom w:val="single" w:color="000000" w:sz="8" w:space="0"/>
              <w:right w:val="single" w:color="000000" w:sz="8" w:space="0"/>
            </w:tcBorders>
            <w:shd w:val="clear" w:color="auto" w:fill="auto"/>
            <w:vAlign w:val="center"/>
          </w:tcPr>
          <w:p w14:paraId="7C9AE07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885ED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619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C19488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CFAA6A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0D333F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第一课：实战 传输带驱动，加一指令</w:t>
            </w:r>
          </w:p>
        </w:tc>
        <w:tc>
          <w:tcPr>
            <w:tcW w:w="457" w:type="dxa"/>
            <w:vMerge w:val="continue"/>
            <w:tcBorders>
              <w:top w:val="nil"/>
              <w:left w:val="nil"/>
              <w:bottom w:val="single" w:color="000000" w:sz="8" w:space="0"/>
              <w:right w:val="single" w:color="000000" w:sz="8" w:space="0"/>
            </w:tcBorders>
            <w:shd w:val="clear" w:color="auto" w:fill="auto"/>
            <w:vAlign w:val="center"/>
          </w:tcPr>
          <w:p w14:paraId="31381F4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DB130A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CDC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3D282B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772DA6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852989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第二课：实战 信号按钮+应用指令</w:t>
            </w:r>
          </w:p>
        </w:tc>
        <w:tc>
          <w:tcPr>
            <w:tcW w:w="457" w:type="dxa"/>
            <w:vMerge w:val="continue"/>
            <w:tcBorders>
              <w:top w:val="nil"/>
              <w:left w:val="nil"/>
              <w:bottom w:val="single" w:color="000000" w:sz="8" w:space="0"/>
              <w:right w:val="single" w:color="000000" w:sz="8" w:space="0"/>
            </w:tcBorders>
            <w:shd w:val="clear" w:color="auto" w:fill="auto"/>
            <w:vAlign w:val="center"/>
          </w:tcPr>
          <w:p w14:paraId="6B27A6B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894B7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8EE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A9B1D7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2303C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6179DD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第三课：实战 实例外加MOV指令</w:t>
            </w:r>
          </w:p>
        </w:tc>
        <w:tc>
          <w:tcPr>
            <w:tcW w:w="457" w:type="dxa"/>
            <w:vMerge w:val="continue"/>
            <w:tcBorders>
              <w:top w:val="nil"/>
              <w:left w:val="nil"/>
              <w:bottom w:val="single" w:color="000000" w:sz="8" w:space="0"/>
              <w:right w:val="single" w:color="000000" w:sz="8" w:space="0"/>
            </w:tcBorders>
            <w:shd w:val="clear" w:color="auto" w:fill="auto"/>
            <w:vAlign w:val="center"/>
          </w:tcPr>
          <w:p w14:paraId="490178E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4AD6A3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C89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C81115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900F02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94B367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第四课：实例外加MOV、MUL指令</w:t>
            </w:r>
          </w:p>
        </w:tc>
        <w:tc>
          <w:tcPr>
            <w:tcW w:w="457" w:type="dxa"/>
            <w:vMerge w:val="continue"/>
            <w:tcBorders>
              <w:top w:val="nil"/>
              <w:left w:val="nil"/>
              <w:bottom w:val="single" w:color="000000" w:sz="8" w:space="0"/>
              <w:right w:val="single" w:color="000000" w:sz="8" w:space="0"/>
            </w:tcBorders>
            <w:shd w:val="clear" w:color="auto" w:fill="auto"/>
            <w:vAlign w:val="center"/>
          </w:tcPr>
          <w:p w14:paraId="224C380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700BA4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08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128C6B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01132C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FD1DBC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第五课：实例外加步进指令</w:t>
            </w:r>
          </w:p>
        </w:tc>
        <w:tc>
          <w:tcPr>
            <w:tcW w:w="457" w:type="dxa"/>
            <w:vMerge w:val="continue"/>
            <w:tcBorders>
              <w:top w:val="nil"/>
              <w:left w:val="nil"/>
              <w:bottom w:val="single" w:color="000000" w:sz="8" w:space="0"/>
              <w:right w:val="single" w:color="000000" w:sz="8" w:space="0"/>
            </w:tcBorders>
            <w:shd w:val="clear" w:color="auto" w:fill="auto"/>
            <w:vAlign w:val="center"/>
          </w:tcPr>
          <w:p w14:paraId="1F476D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A213E8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F08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5A5787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FF00AE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C24DD5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第六课：实战 自动门控制</w:t>
            </w:r>
          </w:p>
        </w:tc>
        <w:tc>
          <w:tcPr>
            <w:tcW w:w="457" w:type="dxa"/>
            <w:vMerge w:val="continue"/>
            <w:tcBorders>
              <w:top w:val="nil"/>
              <w:left w:val="nil"/>
              <w:bottom w:val="single" w:color="000000" w:sz="8" w:space="0"/>
              <w:right w:val="single" w:color="000000" w:sz="8" w:space="0"/>
            </w:tcBorders>
            <w:shd w:val="clear" w:color="auto" w:fill="auto"/>
            <w:vAlign w:val="center"/>
          </w:tcPr>
          <w:p w14:paraId="55510F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F5D53A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0F5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3BE979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3C81D1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99DA22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第七课：实战 舞台装置</w:t>
            </w:r>
          </w:p>
        </w:tc>
        <w:tc>
          <w:tcPr>
            <w:tcW w:w="457" w:type="dxa"/>
            <w:vMerge w:val="continue"/>
            <w:tcBorders>
              <w:top w:val="nil"/>
              <w:left w:val="nil"/>
              <w:bottom w:val="single" w:color="000000" w:sz="8" w:space="0"/>
              <w:right w:val="single" w:color="000000" w:sz="8" w:space="0"/>
            </w:tcBorders>
            <w:shd w:val="clear" w:color="auto" w:fill="auto"/>
            <w:vAlign w:val="center"/>
          </w:tcPr>
          <w:p w14:paraId="45475D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7E429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EF6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AD01B1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F15AD9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BC1C55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第八课：实战 部件分配</w:t>
            </w:r>
          </w:p>
        </w:tc>
        <w:tc>
          <w:tcPr>
            <w:tcW w:w="457" w:type="dxa"/>
            <w:vMerge w:val="continue"/>
            <w:tcBorders>
              <w:top w:val="nil"/>
              <w:left w:val="nil"/>
              <w:bottom w:val="single" w:color="000000" w:sz="8" w:space="0"/>
              <w:right w:val="single" w:color="000000" w:sz="8" w:space="0"/>
            </w:tcBorders>
            <w:shd w:val="clear" w:color="auto" w:fill="auto"/>
            <w:vAlign w:val="center"/>
          </w:tcPr>
          <w:p w14:paraId="41B532B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86A33F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DFC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BF31CF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432F45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B5BC1E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第九课：实战 不良部件的分检</w:t>
            </w:r>
          </w:p>
        </w:tc>
        <w:tc>
          <w:tcPr>
            <w:tcW w:w="457" w:type="dxa"/>
            <w:vMerge w:val="continue"/>
            <w:tcBorders>
              <w:top w:val="nil"/>
              <w:left w:val="nil"/>
              <w:bottom w:val="single" w:color="000000" w:sz="8" w:space="0"/>
              <w:right w:val="single" w:color="000000" w:sz="8" w:space="0"/>
            </w:tcBorders>
            <w:shd w:val="clear" w:color="auto" w:fill="auto"/>
            <w:vAlign w:val="center"/>
          </w:tcPr>
          <w:p w14:paraId="263F3A3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1C2F7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73E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6E1572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B449E2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05AABE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第十课：实战 正反转控制</w:t>
            </w:r>
          </w:p>
        </w:tc>
        <w:tc>
          <w:tcPr>
            <w:tcW w:w="457" w:type="dxa"/>
            <w:vMerge w:val="continue"/>
            <w:tcBorders>
              <w:top w:val="nil"/>
              <w:left w:val="nil"/>
              <w:bottom w:val="single" w:color="000000" w:sz="8" w:space="0"/>
              <w:right w:val="single" w:color="000000" w:sz="8" w:space="0"/>
            </w:tcBorders>
            <w:shd w:val="clear" w:color="auto" w:fill="auto"/>
            <w:vAlign w:val="center"/>
          </w:tcPr>
          <w:p w14:paraId="5F8DF37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0B955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04A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7D5082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E51E1D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4C44FF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第十一课：实战 升降机控制</w:t>
            </w:r>
          </w:p>
        </w:tc>
        <w:tc>
          <w:tcPr>
            <w:tcW w:w="457" w:type="dxa"/>
            <w:vMerge w:val="continue"/>
            <w:tcBorders>
              <w:top w:val="nil"/>
              <w:left w:val="nil"/>
              <w:bottom w:val="single" w:color="000000" w:sz="8" w:space="0"/>
              <w:right w:val="single" w:color="000000" w:sz="8" w:space="0"/>
            </w:tcBorders>
            <w:shd w:val="clear" w:color="auto" w:fill="auto"/>
            <w:vAlign w:val="center"/>
          </w:tcPr>
          <w:p w14:paraId="7F89BC3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972C9E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2E2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F30D04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8D0DA3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A241BF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第十二课：实战 分检好分配线</w:t>
            </w:r>
          </w:p>
        </w:tc>
        <w:tc>
          <w:tcPr>
            <w:tcW w:w="457" w:type="dxa"/>
            <w:vMerge w:val="continue"/>
            <w:tcBorders>
              <w:top w:val="nil"/>
              <w:left w:val="nil"/>
              <w:bottom w:val="single" w:color="000000" w:sz="8" w:space="0"/>
              <w:right w:val="single" w:color="000000" w:sz="8" w:space="0"/>
            </w:tcBorders>
            <w:shd w:val="clear" w:color="auto" w:fill="auto"/>
            <w:vAlign w:val="center"/>
          </w:tcPr>
          <w:p w14:paraId="31A8AC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A7B76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6AC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C9C863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7E9283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A541EF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第十三课：台达PLC软件简介</w:t>
            </w:r>
          </w:p>
        </w:tc>
        <w:tc>
          <w:tcPr>
            <w:tcW w:w="457" w:type="dxa"/>
            <w:vMerge w:val="continue"/>
            <w:tcBorders>
              <w:top w:val="nil"/>
              <w:left w:val="nil"/>
              <w:bottom w:val="single" w:color="000000" w:sz="8" w:space="0"/>
              <w:right w:val="single" w:color="000000" w:sz="8" w:space="0"/>
            </w:tcBorders>
            <w:shd w:val="clear" w:color="auto" w:fill="auto"/>
            <w:vAlign w:val="center"/>
          </w:tcPr>
          <w:p w14:paraId="5527ABA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70F675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2A6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9EEAA5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16074B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CFBF6A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第十四课：台达和三菱指令区别</w:t>
            </w:r>
          </w:p>
        </w:tc>
        <w:tc>
          <w:tcPr>
            <w:tcW w:w="457" w:type="dxa"/>
            <w:vMerge w:val="continue"/>
            <w:tcBorders>
              <w:top w:val="nil"/>
              <w:left w:val="nil"/>
              <w:bottom w:val="single" w:color="000000" w:sz="8" w:space="0"/>
              <w:right w:val="single" w:color="000000" w:sz="8" w:space="0"/>
            </w:tcBorders>
            <w:shd w:val="clear" w:color="auto" w:fill="auto"/>
            <w:vAlign w:val="center"/>
          </w:tcPr>
          <w:p w14:paraId="0091F7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C902B1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28D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E4D293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AC0B32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868AE8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第十五课：主程序流指令</w:t>
            </w:r>
          </w:p>
        </w:tc>
        <w:tc>
          <w:tcPr>
            <w:tcW w:w="457" w:type="dxa"/>
            <w:vMerge w:val="continue"/>
            <w:tcBorders>
              <w:top w:val="nil"/>
              <w:left w:val="nil"/>
              <w:bottom w:val="single" w:color="000000" w:sz="8" w:space="0"/>
              <w:right w:val="single" w:color="000000" w:sz="8" w:space="0"/>
            </w:tcBorders>
            <w:shd w:val="clear" w:color="auto" w:fill="auto"/>
            <w:vAlign w:val="center"/>
          </w:tcPr>
          <w:p w14:paraId="0D6E993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1D30F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762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A15996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77567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200004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第十六课：数据传送指令</w:t>
            </w:r>
          </w:p>
        </w:tc>
        <w:tc>
          <w:tcPr>
            <w:tcW w:w="457" w:type="dxa"/>
            <w:vMerge w:val="continue"/>
            <w:tcBorders>
              <w:top w:val="nil"/>
              <w:left w:val="nil"/>
              <w:bottom w:val="single" w:color="000000" w:sz="8" w:space="0"/>
              <w:right w:val="single" w:color="000000" w:sz="8" w:space="0"/>
            </w:tcBorders>
            <w:shd w:val="clear" w:color="auto" w:fill="auto"/>
            <w:vAlign w:val="center"/>
          </w:tcPr>
          <w:p w14:paraId="6FAB8B3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3AA595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73F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B874CA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713F30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590D79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第十七课：四则逻辑运算</w:t>
            </w:r>
          </w:p>
        </w:tc>
        <w:tc>
          <w:tcPr>
            <w:tcW w:w="457" w:type="dxa"/>
            <w:vMerge w:val="continue"/>
            <w:tcBorders>
              <w:top w:val="nil"/>
              <w:left w:val="nil"/>
              <w:bottom w:val="single" w:color="000000" w:sz="8" w:space="0"/>
              <w:right w:val="single" w:color="000000" w:sz="8" w:space="0"/>
            </w:tcBorders>
            <w:shd w:val="clear" w:color="auto" w:fill="auto"/>
            <w:vAlign w:val="center"/>
          </w:tcPr>
          <w:p w14:paraId="08D25DE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424BAA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F82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96C877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6E0DFE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C533BE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第十八课：循环位移指令</w:t>
            </w:r>
          </w:p>
        </w:tc>
        <w:tc>
          <w:tcPr>
            <w:tcW w:w="457" w:type="dxa"/>
            <w:vMerge w:val="continue"/>
            <w:tcBorders>
              <w:top w:val="nil"/>
              <w:left w:val="nil"/>
              <w:bottom w:val="single" w:color="000000" w:sz="8" w:space="0"/>
              <w:right w:val="single" w:color="000000" w:sz="8" w:space="0"/>
            </w:tcBorders>
            <w:shd w:val="clear" w:color="auto" w:fill="auto"/>
            <w:vAlign w:val="center"/>
          </w:tcPr>
          <w:p w14:paraId="3CBDEF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F04D61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0F8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BB97FE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8957DC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4CAE0A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第十九课：编码器的应用</w:t>
            </w:r>
          </w:p>
        </w:tc>
        <w:tc>
          <w:tcPr>
            <w:tcW w:w="457" w:type="dxa"/>
            <w:vMerge w:val="continue"/>
            <w:tcBorders>
              <w:top w:val="nil"/>
              <w:left w:val="nil"/>
              <w:bottom w:val="single" w:color="000000" w:sz="8" w:space="0"/>
              <w:right w:val="single" w:color="000000" w:sz="8" w:space="0"/>
            </w:tcBorders>
            <w:shd w:val="clear" w:color="auto" w:fill="auto"/>
            <w:vAlign w:val="center"/>
          </w:tcPr>
          <w:p w14:paraId="55C6D82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3AEC90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1F0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B44440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B889A8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55D84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4、配套教学视频资源</w:t>
            </w:r>
          </w:p>
        </w:tc>
        <w:tc>
          <w:tcPr>
            <w:tcW w:w="457" w:type="dxa"/>
            <w:vMerge w:val="continue"/>
            <w:tcBorders>
              <w:top w:val="nil"/>
              <w:left w:val="nil"/>
              <w:bottom w:val="single" w:color="000000" w:sz="8" w:space="0"/>
              <w:right w:val="single" w:color="000000" w:sz="8" w:space="0"/>
            </w:tcBorders>
            <w:shd w:val="clear" w:color="auto" w:fill="auto"/>
            <w:vAlign w:val="center"/>
          </w:tcPr>
          <w:p w14:paraId="300D27A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55F718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D2D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32E6A6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B35257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999101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1）要求配套设备操作视频2套，每套时长不少于3小时；</w:t>
            </w:r>
          </w:p>
        </w:tc>
        <w:tc>
          <w:tcPr>
            <w:tcW w:w="457" w:type="dxa"/>
            <w:vMerge w:val="continue"/>
            <w:tcBorders>
              <w:top w:val="nil"/>
              <w:left w:val="nil"/>
              <w:bottom w:val="single" w:color="000000" w:sz="8" w:space="0"/>
              <w:right w:val="single" w:color="000000" w:sz="8" w:space="0"/>
            </w:tcBorders>
            <w:shd w:val="clear" w:color="auto" w:fill="auto"/>
            <w:vAlign w:val="center"/>
          </w:tcPr>
          <w:p w14:paraId="644E8E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526F51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906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A26556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6F8887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3728BD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2）要求配套设备三维动画和实际演示双项展示解说视频，时长不小于3分钟；</w:t>
            </w:r>
          </w:p>
        </w:tc>
        <w:tc>
          <w:tcPr>
            <w:tcW w:w="457" w:type="dxa"/>
            <w:vMerge w:val="continue"/>
            <w:tcBorders>
              <w:top w:val="nil"/>
              <w:left w:val="nil"/>
              <w:bottom w:val="single" w:color="000000" w:sz="8" w:space="0"/>
              <w:right w:val="single" w:color="000000" w:sz="8" w:space="0"/>
            </w:tcBorders>
            <w:shd w:val="clear" w:color="auto" w:fill="auto"/>
            <w:vAlign w:val="center"/>
          </w:tcPr>
          <w:p w14:paraId="1170810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3B017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081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16315C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ED3BCD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A95104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5、配套提供正规出版社出版的教材</w:t>
            </w:r>
          </w:p>
        </w:tc>
        <w:tc>
          <w:tcPr>
            <w:tcW w:w="457" w:type="dxa"/>
            <w:vMerge w:val="continue"/>
            <w:tcBorders>
              <w:top w:val="nil"/>
              <w:left w:val="nil"/>
              <w:bottom w:val="single" w:color="000000" w:sz="8" w:space="0"/>
              <w:right w:val="single" w:color="000000" w:sz="8" w:space="0"/>
            </w:tcBorders>
            <w:shd w:val="clear" w:color="auto" w:fill="auto"/>
            <w:vAlign w:val="center"/>
          </w:tcPr>
          <w:p w14:paraId="7387D2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E4527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A194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909C85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13BFE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C49D1C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提供依据投标设备配套正规出版社出版的教材，教材为项目式编写架构，教材内容以投标设备做为载体进行介绍及实训内容的训练，教材要求至少包含电气装置系统与基本技能、故障检测技术、新电气技术行业典型应用、电气装置综合测试及相关软件安装指南等项目，要求提供教材证明资料。</w:t>
            </w:r>
          </w:p>
        </w:tc>
        <w:tc>
          <w:tcPr>
            <w:tcW w:w="457" w:type="dxa"/>
            <w:vMerge w:val="continue"/>
            <w:tcBorders>
              <w:top w:val="nil"/>
              <w:left w:val="nil"/>
              <w:bottom w:val="single" w:color="000000" w:sz="8" w:space="0"/>
              <w:right w:val="single" w:color="000000" w:sz="8" w:space="0"/>
            </w:tcBorders>
            <w:shd w:val="clear" w:color="auto" w:fill="auto"/>
            <w:vAlign w:val="center"/>
          </w:tcPr>
          <w:p w14:paraId="265F53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68CB59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B59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C15389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20F84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727869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三、结构与功能要求</w:t>
            </w:r>
          </w:p>
        </w:tc>
        <w:tc>
          <w:tcPr>
            <w:tcW w:w="457" w:type="dxa"/>
            <w:vMerge w:val="continue"/>
            <w:tcBorders>
              <w:top w:val="nil"/>
              <w:left w:val="nil"/>
              <w:bottom w:val="single" w:color="000000" w:sz="8" w:space="0"/>
              <w:right w:val="single" w:color="000000" w:sz="8" w:space="0"/>
            </w:tcBorders>
            <w:shd w:val="clear" w:color="auto" w:fill="auto"/>
            <w:vAlign w:val="center"/>
          </w:tcPr>
          <w:p w14:paraId="6889EB7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952B4D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38D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0EB87B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4246F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1C9E94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1.电气装置实训平台外形要求：</w:t>
            </w:r>
          </w:p>
        </w:tc>
        <w:tc>
          <w:tcPr>
            <w:tcW w:w="457" w:type="dxa"/>
            <w:vMerge w:val="continue"/>
            <w:tcBorders>
              <w:top w:val="nil"/>
              <w:left w:val="nil"/>
              <w:bottom w:val="single" w:color="000000" w:sz="8" w:space="0"/>
              <w:right w:val="single" w:color="000000" w:sz="8" w:space="0"/>
            </w:tcBorders>
            <w:shd w:val="clear" w:color="auto" w:fill="auto"/>
            <w:vAlign w:val="center"/>
          </w:tcPr>
          <w:p w14:paraId="7E87E5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63295E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360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8"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B1706E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77C954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BD3377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外形为梯形敞开式结构，分为四个安装操作面要求有产品彩页，其尺寸分别不少于：左手面板（A）/1200mm x 2400；右手面板（B）/1200mm x 2400；主面板（C）/1200mm x 2400 +410×2400mm；顶板/2400×1600×1178（深）mm°。为保证操作区域的最大化，以及与世界技能大赛环境相一致，要求设备外形为梯形结构，其中两侧面（左手面板、右手面板）与主面板角度为109度，主操作面由4块网孔板拼接而成，支撑稳定，不易变形，网孔板一尺寸不小于1545*952，厚度为2mm,1块，网孔板二尺寸不小于1545*1425，厚度为2mm ,1块，网孔板三尺寸不小于1173*952，厚度为2mm,2块。</w:t>
            </w:r>
          </w:p>
        </w:tc>
        <w:tc>
          <w:tcPr>
            <w:tcW w:w="457" w:type="dxa"/>
            <w:vMerge w:val="continue"/>
            <w:tcBorders>
              <w:top w:val="nil"/>
              <w:left w:val="nil"/>
              <w:bottom w:val="single" w:color="000000" w:sz="8" w:space="0"/>
              <w:right w:val="single" w:color="000000" w:sz="8" w:space="0"/>
            </w:tcBorders>
            <w:shd w:val="clear" w:color="auto" w:fill="auto"/>
            <w:vAlign w:val="center"/>
          </w:tcPr>
          <w:p w14:paraId="2E27D3D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AFF77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B3A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F41A3B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D4611C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4BBEA2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2.要求该设备提供两种安装实训方式，一种用于满足平常教学过程中，多次、重复安装施工的需求，一种用于考核时，提供模拟真实安装墙面与技能大赛环境。</w:t>
            </w:r>
          </w:p>
        </w:tc>
        <w:tc>
          <w:tcPr>
            <w:tcW w:w="457" w:type="dxa"/>
            <w:vMerge w:val="continue"/>
            <w:tcBorders>
              <w:top w:val="nil"/>
              <w:left w:val="nil"/>
              <w:bottom w:val="single" w:color="000000" w:sz="8" w:space="0"/>
              <w:right w:val="single" w:color="000000" w:sz="8" w:space="0"/>
            </w:tcBorders>
            <w:shd w:val="clear" w:color="auto" w:fill="auto"/>
            <w:vAlign w:val="center"/>
          </w:tcPr>
          <w:p w14:paraId="5769068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5CD2EE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28D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CF29B4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038C45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BBE9A7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3.使用新兴技术进行电气设备安装，每个工位配备设备有电源插座（AC380V三相五线）1个、计算机电源插座（AC220V单相）1个、选手施工电源插座（AC220V单相）1个，工位内配备照明日光灯，插排1个。</w:t>
            </w:r>
          </w:p>
        </w:tc>
        <w:tc>
          <w:tcPr>
            <w:tcW w:w="457" w:type="dxa"/>
            <w:vMerge w:val="continue"/>
            <w:tcBorders>
              <w:top w:val="nil"/>
              <w:left w:val="nil"/>
              <w:bottom w:val="single" w:color="000000" w:sz="8" w:space="0"/>
              <w:right w:val="single" w:color="000000" w:sz="8" w:space="0"/>
            </w:tcBorders>
            <w:shd w:val="clear" w:color="auto" w:fill="auto"/>
            <w:vAlign w:val="center"/>
          </w:tcPr>
          <w:p w14:paraId="090F1BF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FB423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249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0B2442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A278EB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5B02F8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四、设备主要模块要求</w:t>
            </w:r>
          </w:p>
        </w:tc>
        <w:tc>
          <w:tcPr>
            <w:tcW w:w="457" w:type="dxa"/>
            <w:vMerge w:val="continue"/>
            <w:tcBorders>
              <w:top w:val="nil"/>
              <w:left w:val="nil"/>
              <w:bottom w:val="single" w:color="000000" w:sz="8" w:space="0"/>
              <w:right w:val="single" w:color="000000" w:sz="8" w:space="0"/>
            </w:tcBorders>
            <w:shd w:val="clear" w:color="auto" w:fill="auto"/>
            <w:vAlign w:val="center"/>
          </w:tcPr>
          <w:p w14:paraId="611E53E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BBFE24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34F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933DB7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FB41B7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7BC5AA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1．设备使用新兴技术进行电气设备安装，完全符合世界技能大赛全国选拔赛的标准。设备整体呈“梯型”结构，安装角度为109°。</w:t>
            </w:r>
          </w:p>
        </w:tc>
        <w:tc>
          <w:tcPr>
            <w:tcW w:w="457" w:type="dxa"/>
            <w:vMerge w:val="continue"/>
            <w:tcBorders>
              <w:top w:val="nil"/>
              <w:left w:val="nil"/>
              <w:bottom w:val="single" w:color="000000" w:sz="8" w:space="0"/>
              <w:right w:val="single" w:color="000000" w:sz="8" w:space="0"/>
            </w:tcBorders>
            <w:shd w:val="clear" w:color="auto" w:fill="auto"/>
            <w:vAlign w:val="center"/>
          </w:tcPr>
          <w:p w14:paraId="6CD42E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6A206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8E7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764826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24C79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EBFE35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2．配电箱：为整个实训项目的总电源进线使用，符合设备安全操作的标准，过载保护、漏电保护、过流保护、急停保护、欠压保护等。</w:t>
            </w:r>
          </w:p>
        </w:tc>
        <w:tc>
          <w:tcPr>
            <w:tcW w:w="457" w:type="dxa"/>
            <w:vMerge w:val="continue"/>
            <w:tcBorders>
              <w:top w:val="nil"/>
              <w:left w:val="nil"/>
              <w:bottom w:val="single" w:color="000000" w:sz="8" w:space="0"/>
              <w:right w:val="single" w:color="000000" w:sz="8" w:space="0"/>
            </w:tcBorders>
            <w:shd w:val="clear" w:color="auto" w:fill="auto"/>
            <w:vAlign w:val="center"/>
          </w:tcPr>
          <w:p w14:paraId="12E574C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95CC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12A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9F72ED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AEC63D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5411D4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▲3．故障考核实训系统：模块涵盖传统照明系统，满足世界技能大赛电气装置项目竞赛技术要求，投标文件中提供相关设备图片。</w:t>
            </w:r>
          </w:p>
        </w:tc>
        <w:tc>
          <w:tcPr>
            <w:tcW w:w="457" w:type="dxa"/>
            <w:vMerge w:val="continue"/>
            <w:tcBorders>
              <w:top w:val="nil"/>
              <w:left w:val="nil"/>
              <w:bottom w:val="single" w:color="000000" w:sz="8" w:space="0"/>
              <w:right w:val="single" w:color="000000" w:sz="8" w:space="0"/>
            </w:tcBorders>
            <w:shd w:val="clear" w:color="auto" w:fill="auto"/>
            <w:vAlign w:val="center"/>
          </w:tcPr>
          <w:p w14:paraId="7075051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D6364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94E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CB201D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BA3D11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E48FA0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3.1智能家居控制单元要求</w:t>
            </w:r>
          </w:p>
        </w:tc>
        <w:tc>
          <w:tcPr>
            <w:tcW w:w="457" w:type="dxa"/>
            <w:vMerge w:val="continue"/>
            <w:tcBorders>
              <w:top w:val="nil"/>
              <w:left w:val="nil"/>
              <w:bottom w:val="single" w:color="000000" w:sz="8" w:space="0"/>
              <w:right w:val="single" w:color="000000" w:sz="8" w:space="0"/>
            </w:tcBorders>
            <w:shd w:val="clear" w:color="auto" w:fill="auto"/>
            <w:vAlign w:val="center"/>
          </w:tcPr>
          <w:p w14:paraId="7047BEC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B8F4BC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D1F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337628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B43AD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DFFBD5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3.1.1、KNX电源：电压范围:110-230VAC；最大输出电流(Iout):0.16A；功率损耗:4.4W；</w:t>
            </w:r>
          </w:p>
        </w:tc>
        <w:tc>
          <w:tcPr>
            <w:tcW w:w="457" w:type="dxa"/>
            <w:vMerge w:val="continue"/>
            <w:tcBorders>
              <w:top w:val="nil"/>
              <w:left w:val="nil"/>
              <w:bottom w:val="single" w:color="000000" w:sz="8" w:space="0"/>
              <w:right w:val="single" w:color="000000" w:sz="8" w:space="0"/>
            </w:tcBorders>
            <w:shd w:val="clear" w:color="auto" w:fill="auto"/>
            <w:vAlign w:val="center"/>
          </w:tcPr>
          <w:p w14:paraId="732AAF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82B70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D5D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9E888B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9CF88D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4FD7DF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调光控制器：带有集成总线耦合器。230伏电源电压下的标称功率：230伏白炽灯和卤素灯：2x315W/VA至1x500W/VA。可调光230V~LEDi:2x315W/VA至1x500W/VA（后缘控制），2x120W/VA至2x200W/VA（前缘控制）。带LED/低压卤素灯的电感L型变压器：2x315W/VA至1x500W/VA。</w:t>
            </w:r>
          </w:p>
        </w:tc>
        <w:tc>
          <w:tcPr>
            <w:tcW w:w="457" w:type="dxa"/>
            <w:vMerge w:val="continue"/>
            <w:tcBorders>
              <w:top w:val="nil"/>
              <w:left w:val="nil"/>
              <w:bottom w:val="single" w:color="000000" w:sz="8" w:space="0"/>
              <w:right w:val="single" w:color="000000" w:sz="8" w:space="0"/>
            </w:tcBorders>
            <w:shd w:val="clear" w:color="auto" w:fill="auto"/>
            <w:vAlign w:val="center"/>
          </w:tcPr>
          <w:p w14:paraId="73362D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68A89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A67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83BDED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59E10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24DD3C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窗帘控制器：该设备设计用于定位百叶窗、卷帘、遮阳篷和其他遮阳产品，以及控制门、窗和通风挡板。不需要额外的辅助电压。为了保护驱动器，输出触点通过机电方式相互锁定。按钮位于设备前部，用于控制输出，例如在调试期间。输出的当前状态通过LED显示。控制独立的230V交流驱动器。</w:t>
            </w:r>
          </w:p>
        </w:tc>
        <w:tc>
          <w:tcPr>
            <w:tcW w:w="457" w:type="dxa"/>
            <w:vMerge w:val="continue"/>
            <w:tcBorders>
              <w:top w:val="nil"/>
              <w:left w:val="nil"/>
              <w:bottom w:val="single" w:color="000000" w:sz="8" w:space="0"/>
              <w:right w:val="single" w:color="000000" w:sz="8" w:space="0"/>
            </w:tcBorders>
            <w:shd w:val="clear" w:color="auto" w:fill="auto"/>
            <w:vAlign w:val="center"/>
          </w:tcPr>
          <w:p w14:paraId="10D7114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796825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832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32C91E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FF516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4F6D4D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IP下载器：KNXIP接口，是一个专为EIB/KNX智能楼宇控制系统设计的，用于实现PC与KNX系统之间的通讯。通过一根标准的IP连接电缆将总线通讯的接口连接到PC上，以便使用ETS软件给KNX装置分配物理地址，配置参数，对KNX装置进行调试，及总线监控。通过KNXIP接口也可以实现KNX总线跟以太网的连接，以太网内的PC也就能对KNX总线装置进行调试和监控了</w:t>
            </w:r>
          </w:p>
        </w:tc>
        <w:tc>
          <w:tcPr>
            <w:tcW w:w="457" w:type="dxa"/>
            <w:vMerge w:val="continue"/>
            <w:tcBorders>
              <w:top w:val="nil"/>
              <w:left w:val="nil"/>
              <w:bottom w:val="single" w:color="000000" w:sz="8" w:space="0"/>
              <w:right w:val="single" w:color="000000" w:sz="8" w:space="0"/>
            </w:tcBorders>
            <w:shd w:val="clear" w:color="auto" w:fill="auto"/>
            <w:vAlign w:val="center"/>
          </w:tcPr>
          <w:p w14:paraId="5C3D0F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33B922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6AC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C6EA76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F9F23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44181B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按键面板：能实现对灯光、开关、窗帘、场景、RGB、多重操作、延时开关等的控制。另外还支持温度检测、逻辑功能和场景组功能。工作电压21-30VDC，通过KNX总线获得KNX电流消耗&lt;12mAKNX功率消耗&lt;360mW；每个按键对应一个LED指示，RGB三种指示颜色可供配置红色LED和按键:编程物理地址</w:t>
            </w:r>
          </w:p>
        </w:tc>
        <w:tc>
          <w:tcPr>
            <w:tcW w:w="457" w:type="dxa"/>
            <w:vMerge w:val="continue"/>
            <w:tcBorders>
              <w:top w:val="nil"/>
              <w:left w:val="nil"/>
              <w:bottom w:val="single" w:color="000000" w:sz="8" w:space="0"/>
              <w:right w:val="single" w:color="000000" w:sz="8" w:space="0"/>
            </w:tcBorders>
            <w:shd w:val="clear" w:color="auto" w:fill="auto"/>
            <w:vAlign w:val="center"/>
          </w:tcPr>
          <w:p w14:paraId="14BCC39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4C698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625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524FD2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9C90A4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30FDE0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3.2电力拖动控制单元</w:t>
            </w:r>
          </w:p>
        </w:tc>
        <w:tc>
          <w:tcPr>
            <w:tcW w:w="457" w:type="dxa"/>
            <w:vMerge w:val="continue"/>
            <w:tcBorders>
              <w:top w:val="nil"/>
              <w:left w:val="nil"/>
              <w:bottom w:val="single" w:color="000000" w:sz="8" w:space="0"/>
              <w:right w:val="single" w:color="000000" w:sz="8" w:space="0"/>
            </w:tcBorders>
            <w:shd w:val="clear" w:color="auto" w:fill="auto"/>
            <w:vAlign w:val="center"/>
          </w:tcPr>
          <w:p w14:paraId="1AB6AC0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4A461F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58E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A39765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88178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69DBC4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本设备以消防储水泵为例，采用实际工业上的电器元件来体现在工厂对异步电机的控制与保护，设有电机的自耦降压回路,另设有对线路与电机的电流监测以及过流、过载等防护功能。</w:t>
            </w:r>
          </w:p>
        </w:tc>
        <w:tc>
          <w:tcPr>
            <w:tcW w:w="457" w:type="dxa"/>
            <w:vMerge w:val="continue"/>
            <w:tcBorders>
              <w:top w:val="nil"/>
              <w:left w:val="nil"/>
              <w:bottom w:val="single" w:color="000000" w:sz="8" w:space="0"/>
              <w:right w:val="single" w:color="000000" w:sz="8" w:space="0"/>
            </w:tcBorders>
            <w:shd w:val="clear" w:color="auto" w:fill="auto"/>
            <w:vAlign w:val="center"/>
          </w:tcPr>
          <w:p w14:paraId="12F9EB9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B4F4B5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276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84A2A8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EF0DAE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C744DC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设备包含直流调速控制系统，模块采用测速发电机反馈电压和给定电压形成闭环调速系统，调速系统由给定电压、转速负反馈、放大电路、触发产生电路及主电路组成。</w:t>
            </w:r>
          </w:p>
        </w:tc>
        <w:tc>
          <w:tcPr>
            <w:tcW w:w="457" w:type="dxa"/>
            <w:vMerge w:val="continue"/>
            <w:tcBorders>
              <w:top w:val="nil"/>
              <w:left w:val="nil"/>
              <w:bottom w:val="single" w:color="000000" w:sz="8" w:space="0"/>
              <w:right w:val="single" w:color="000000" w:sz="8" w:space="0"/>
            </w:tcBorders>
            <w:shd w:val="clear" w:color="auto" w:fill="auto"/>
            <w:vAlign w:val="center"/>
          </w:tcPr>
          <w:p w14:paraId="6141D86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B7239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8A6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EB04D8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4A661D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4B1A3F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3.3故障考核单元</w:t>
            </w:r>
          </w:p>
        </w:tc>
        <w:tc>
          <w:tcPr>
            <w:tcW w:w="457" w:type="dxa"/>
            <w:vMerge w:val="continue"/>
            <w:tcBorders>
              <w:top w:val="nil"/>
              <w:left w:val="nil"/>
              <w:bottom w:val="single" w:color="000000" w:sz="8" w:space="0"/>
              <w:right w:val="single" w:color="000000" w:sz="8" w:space="0"/>
            </w:tcBorders>
            <w:shd w:val="clear" w:color="auto" w:fill="auto"/>
            <w:vAlign w:val="center"/>
          </w:tcPr>
          <w:p w14:paraId="2B4DEE0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20785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29B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8"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6AC6CF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32899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single" w:color="000000" w:sz="8" w:space="0"/>
              <w:right w:val="single" w:color="000000" w:sz="8" w:space="0"/>
            </w:tcBorders>
            <w:shd w:val="clear" w:color="auto" w:fill="auto"/>
            <w:vAlign w:val="center"/>
          </w:tcPr>
          <w:p w14:paraId="78EE68C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设备故障考核单元包含传统的继电器控制线路，如电力拖动电路、电源电路等；传统照明控制线路、插座线路。在原有的基础上又增加了KNX系统控制线路、LOGO!控制线路、变频器控制线路的故障查找。设备以插接线的方式进行故障设置，改变原有的在测试线路中断线修改的方式，大大提高了故障设置的恢复的效率，可以有效的控制比赛的准备时间。本故障考核模块分为三个独立单元，训练与竞赛可根据工作量独立选择单元进行学习或考核。故障考核板具有采用K2插接线的方式，数量根据电路图要求不少于500个K2端子。</w:t>
            </w:r>
          </w:p>
        </w:tc>
        <w:tc>
          <w:tcPr>
            <w:tcW w:w="457" w:type="dxa"/>
            <w:vMerge w:val="continue"/>
            <w:tcBorders>
              <w:top w:val="nil"/>
              <w:left w:val="nil"/>
              <w:bottom w:val="single" w:color="000000" w:sz="8" w:space="0"/>
              <w:right w:val="single" w:color="000000" w:sz="8" w:space="0"/>
            </w:tcBorders>
            <w:shd w:val="clear" w:color="auto" w:fill="auto"/>
            <w:vAlign w:val="center"/>
          </w:tcPr>
          <w:p w14:paraId="478DAA0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53ECAF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38C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B8CE4D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restart"/>
            <w:tcBorders>
              <w:top w:val="nil"/>
              <w:left w:val="nil"/>
              <w:bottom w:val="single" w:color="000000" w:sz="8" w:space="0"/>
              <w:right w:val="single" w:color="000000" w:sz="8" w:space="0"/>
            </w:tcBorders>
            <w:shd w:val="clear" w:color="auto" w:fill="auto"/>
            <w:vAlign w:val="center"/>
          </w:tcPr>
          <w:p w14:paraId="7C28E1B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电气装置基础训练提升</w:t>
            </w:r>
          </w:p>
        </w:tc>
        <w:tc>
          <w:tcPr>
            <w:tcW w:w="6477" w:type="dxa"/>
            <w:tcBorders>
              <w:top w:val="nil"/>
              <w:left w:val="nil"/>
              <w:bottom w:val="nil"/>
              <w:right w:val="single" w:color="000000" w:sz="8" w:space="0"/>
            </w:tcBorders>
            <w:shd w:val="clear" w:color="auto" w:fill="auto"/>
            <w:vAlign w:val="center"/>
          </w:tcPr>
          <w:p w14:paraId="453CB77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b/>
                <w:bCs/>
                <w:i w:val="0"/>
                <w:iCs w:val="0"/>
                <w:color w:val="000000"/>
                <w:sz w:val="21"/>
                <w:szCs w:val="21"/>
                <w:u w:val="none"/>
              </w:rPr>
            </w:pPr>
            <w:r>
              <w:rPr>
                <w:rStyle w:val="98"/>
                <w:rFonts w:hint="eastAsia" w:ascii="宋体" w:hAnsi="宋体" w:eastAsia="宋体" w:cs="宋体"/>
                <w:sz w:val="21"/>
                <w:szCs w:val="21"/>
                <w:lang w:val="en-US" w:eastAsia="zh-CN" w:bidi="ar"/>
              </w:rPr>
              <w:t>1. 分离站</w:t>
            </w:r>
            <w:r>
              <w:rPr>
                <w:rStyle w:val="103"/>
                <w:rFonts w:hint="eastAsia" w:ascii="宋体" w:hAnsi="宋体" w:eastAsia="宋体" w:cs="宋体"/>
                <w:sz w:val="21"/>
                <w:szCs w:val="21"/>
                <w:lang w:val="en-US" w:eastAsia="zh-CN" w:bidi="ar"/>
              </w:rPr>
              <w:t xml:space="preserve">；                                     </w:t>
            </w:r>
          </w:p>
        </w:tc>
        <w:tc>
          <w:tcPr>
            <w:tcW w:w="457" w:type="dxa"/>
            <w:vMerge w:val="restart"/>
            <w:tcBorders>
              <w:top w:val="nil"/>
              <w:left w:val="nil"/>
              <w:bottom w:val="single" w:color="000000" w:sz="8" w:space="0"/>
              <w:right w:val="single" w:color="000000" w:sz="8" w:space="0"/>
            </w:tcBorders>
            <w:shd w:val="clear" w:color="auto" w:fill="auto"/>
            <w:noWrap/>
            <w:vAlign w:val="center"/>
          </w:tcPr>
          <w:p w14:paraId="5E2559E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7" w:type="dxa"/>
            <w:vMerge w:val="restart"/>
            <w:tcBorders>
              <w:top w:val="nil"/>
              <w:left w:val="nil"/>
              <w:bottom w:val="single" w:color="000000" w:sz="8" w:space="0"/>
              <w:right w:val="single" w:color="000000" w:sz="8" w:space="0"/>
            </w:tcBorders>
            <w:shd w:val="clear" w:color="auto" w:fill="auto"/>
            <w:vAlign w:val="center"/>
          </w:tcPr>
          <w:p w14:paraId="2804EA7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6A0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D79A35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6A1421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B74FBF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1.分离工作单元需完成下列加工功能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2E2AD5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423733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4CB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E8F810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55FF60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AFFC26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根据钻孔深度区分物品，并将其分离到两个不用的物料流方向。随后，置于传送带上的物品被输送至深度测量点。接着，模拟型漫反射式传感器检测钻孔深度。将钻孔较深的物品输送至传送带终点。而钻孔较浅或偏斜的物品，则通过配有90度摆动驱动器的电动导向控制器经由第二条传送带送往后方。配有光电传感器的光纤对射式传感器可监控传送带上的物料流。</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27F134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7D306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9AD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53E68F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52FCB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1BE714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1.2漫反射式传感器同时提供模拟和二进制输出信号。这样可以灵活满足不同水平的需求。只需通过简单的示教过程即可根据测量需要和信号类型调整二进制开关输出。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B84A64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0B060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33A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1DF7F8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90B52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533DD6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1.3分离站方便利用其它工作站构建灵活组装线。借助分离站，可实现联动组合过程，比如，组装气缸以及将物品嵌件装入壳体。</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2C1DB6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77BF7B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270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8BC404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DF24CD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3B46EE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2.本单元设备具备的扩展控制方式和模块间互换功能：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AF9AD3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F7C35B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F2B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CB5D01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6F362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4B64B6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2.1扩展控制方式：控制器通过模拟仿真软件与接口盒进行连接，并通过OPC接口协议进行控制。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FB270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439A8E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CC8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29B63D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3AFA6E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EA0D42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2.2模块间互换功能：各个工作单元上的不同功能模块可以任意拆卸下来组合成新的工作单元，并能与其他工作单元配合使用，完成不同工作任务。</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D0BB6B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CC418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D24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73AE1D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933C14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0B097D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3"/>
                <w:rFonts w:hint="eastAsia" w:ascii="宋体" w:hAnsi="宋体" w:eastAsia="宋体" w:cs="宋体"/>
                <w:sz w:val="21"/>
                <w:szCs w:val="21"/>
                <w:lang w:val="en-US" w:eastAsia="zh-CN" w:bidi="ar"/>
              </w:rPr>
              <w:t xml:space="preserve">    2.3具有通用性，其中零、部件在模块间可互换使用。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86E6BD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033802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293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4E2A2E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76474B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DF5FF6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3.工作单元生产工艺要求：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7258B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AD543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DDF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FD2CA5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3B5E7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AD1242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3.1设备中的气动元件应为工业标准元件且阀必须为锻造铝合金中性阳极氧化，气缸活塞及活塞杆为高合金钢, 耐腐蚀，且符合国内外行业相关标准。提供工业手册。</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DDE730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23E746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53B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365803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D9152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71DF8C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3.2管路连接特性：所有电气元件和控制器均需通过 4 mm 安全插座或安全插头连接，气源供应通过高弹性气管连接至快插接头。</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2377B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B84D2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A54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C27032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8D4E82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645ED2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3"/>
                <w:rFonts w:hint="eastAsia" w:ascii="宋体" w:hAnsi="宋体" w:eastAsia="宋体" w:cs="宋体"/>
                <w:sz w:val="21"/>
                <w:szCs w:val="21"/>
                <w:lang w:val="en-US" w:eastAsia="zh-CN" w:bidi="ar"/>
              </w:rPr>
              <w:t xml:space="preserve">3.3气动元件安装方式：配备多种气动元件和电器控制元件，可以实现手动控制、电动控制、以及PLC实训回路的搭接，每个气动元件都是单锁扣模式。                                   </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C04400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28CBA0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98B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6037E4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45A54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45AF1B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3"/>
                <w:rFonts w:hint="eastAsia" w:ascii="宋体" w:hAnsi="宋体" w:eastAsia="宋体" w:cs="宋体"/>
                <w:sz w:val="21"/>
                <w:szCs w:val="21"/>
                <w:lang w:val="en-US" w:eastAsia="zh-CN" w:bidi="ar"/>
              </w:rPr>
              <w:t xml:space="preserve"> </w:t>
            </w:r>
            <w:r>
              <w:rPr>
                <w:rStyle w:val="98"/>
                <w:rFonts w:hint="eastAsia" w:ascii="宋体" w:hAnsi="宋体" w:eastAsia="宋体" w:cs="宋体"/>
                <w:sz w:val="21"/>
                <w:szCs w:val="21"/>
                <w:lang w:val="en-US" w:eastAsia="zh-CN" w:bidi="ar"/>
              </w:rPr>
              <w:t>2.分装站</w:t>
            </w:r>
            <w:r>
              <w:rPr>
                <w:rStyle w:val="103"/>
                <w:rFonts w:hint="eastAsia" w:ascii="宋体" w:hAnsi="宋体" w:eastAsia="宋体" w:cs="宋体"/>
                <w:sz w:val="21"/>
                <w:szCs w:val="21"/>
                <w:lang w:val="en-US" w:eastAsia="zh-CN" w:bidi="ar"/>
              </w:rPr>
              <w:t xml:space="preserve">；                                    </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0D2192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D30AD3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8F5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2E3326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EB3AF5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AA58EE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3"/>
                <w:rFonts w:hint="eastAsia" w:ascii="宋体" w:hAnsi="宋体" w:eastAsia="宋体" w:cs="宋体"/>
                <w:sz w:val="21"/>
                <w:szCs w:val="21"/>
                <w:lang w:val="en-US" w:eastAsia="zh-CN" w:bidi="ar"/>
              </w:rPr>
              <w:t xml:space="preserve"> 1.分拣工作站将工件分拣到三个滑块上。</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C52214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F62BB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7A6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3ED487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7E6860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709D89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2.漫反射式传感器检测置于传送带起点的工件。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664A47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6831DC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55E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FC169A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08A070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FD6EF6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3.配有集成阀的气动止动器在分拣前截停工件。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1E2BF6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EAF41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CFC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F7EE70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BFC54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35500A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4.止动器上游的传感器检测工件特征（黑色、红色、金属）。</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A387FB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C6085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853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62366A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FFA0B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6985A5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5.电动导向装置将柱形工件分拣到相应滑块上。</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843129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63DF0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799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918505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8862AA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C28082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6.反射式传感器可监控滑块的填装状态。</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60D063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88D09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0D4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B5D854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728232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BD4D99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7.物料检测电感式和光电式传感器可检测工件的颜色和材料。</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D5198B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24B50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459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7FC7204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FAB04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90114A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8.短行程气缸截停传送带上输送的工件，并将其输送至相应位置以供分拣到其中一个滑块上。</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F77DCB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9DDA5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071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6B57E7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C84FD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31BE59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9.核心技术参数：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1F1439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871978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660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B10A3A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49DA74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F037D8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9.1工作压力：600 kPa (6 bar)</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85F0F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7E72E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B39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A646A4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83B34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D6318C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9.2电源：24 V DC</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508D29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4766F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738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7FB5A7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2DAEB6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C448E5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9.3方形/圆形工件尺寸：最大 40 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8B423A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FB3BD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EAA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8FC97F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88DED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638D01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 8个数字传感器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5DF679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C7A158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202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C95083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17044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ABA605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 4个数字驱动器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CEEBD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52E18D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F9A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51B5CD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7ADB8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EF8BAF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10.包含核心部件：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A21B59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F69FE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98C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7430F8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CC2D50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578D36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 1x铝质型材板，700x350mm，带电缆导轨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6A3CE4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7D8A89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51A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466FCC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5B99F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38F35F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 1x传送带模块，350x40mm，直流</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510A42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8C87D3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82C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9FA957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80A5F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CFF76E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 1x检测模块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C9314B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FF9DCC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AB1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414664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7436B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EDF0DF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 3x滑块模块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F26E1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1F9AA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54F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5652DD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594816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35E0DF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 1x分拣通道/分离器模块，电动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84C625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CA9E49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70B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563FA2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51CCC9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561A2A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 1x简易止动器，带阀门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285721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0EC42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651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11783B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680294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F5AF9D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 1x启动阀，带过滤器控制阀</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E6EE02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995370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416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40BEC3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5E0E3F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674DB3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 1x电缆支架，带尼龙搭扣（10 件装）</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8391B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34DA44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857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EFE104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FD36DB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B956DF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 1xC接口</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9162CC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ED51B5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069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F8BA28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6B5E55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DABED2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3"/>
                <w:rFonts w:hint="eastAsia" w:ascii="宋体" w:hAnsi="宋体" w:eastAsia="宋体" w:cs="宋体"/>
                <w:sz w:val="21"/>
                <w:szCs w:val="21"/>
                <w:lang w:val="en-US" w:eastAsia="zh-CN" w:bidi="ar"/>
              </w:rPr>
              <w:t xml:space="preserve">10.10 1xQuick-Fix夹紧转接头                    </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1476A1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178DC0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A39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FB01AC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D18283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5967D4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b/>
                <w:bCs/>
                <w:i w:val="0"/>
                <w:iCs w:val="0"/>
                <w:color w:val="000000"/>
                <w:sz w:val="21"/>
                <w:szCs w:val="21"/>
                <w:u w:val="none"/>
              </w:rPr>
            </w:pPr>
            <w:r>
              <w:rPr>
                <w:rStyle w:val="98"/>
                <w:rFonts w:hint="eastAsia" w:ascii="宋体" w:hAnsi="宋体" w:eastAsia="宋体" w:cs="宋体"/>
                <w:sz w:val="21"/>
                <w:szCs w:val="21"/>
                <w:lang w:val="en-US" w:eastAsia="zh-CN" w:bidi="ar"/>
              </w:rPr>
              <w:t>3.PP站</w:t>
            </w:r>
            <w:r>
              <w:rPr>
                <w:rStyle w:val="103"/>
                <w:rFonts w:hint="eastAsia" w:ascii="宋体" w:hAnsi="宋体" w:eastAsia="宋体" w:cs="宋体"/>
                <w:sz w:val="21"/>
                <w:szCs w:val="21"/>
                <w:lang w:val="en-US" w:eastAsia="zh-CN" w:bidi="ar"/>
              </w:rPr>
              <w:t xml:space="preserve">；                                  </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90F501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A8738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DA7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460308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BBD62D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70C817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1.Pick&amp;Place工作单元配有一个两轴Pick&amp;Place模块和一个传送带模块。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524AD2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0AEF6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215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EAEA3E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E635B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8898B2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2.光学反射光传感器或光栅能够识别放置在传送带上的工件外壳。</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B9AD9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0182C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C3B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665BE25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54664B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1ECA08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3.传送带将工件传送至电动输送隔离器。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F4E240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15E1C6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BDC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37A1404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F99E99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F382B6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4.Pick&amp;Place模块将装配工件从滑道上取下并放置在工件外壳上。</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0A175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41AC5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90F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107D154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BA543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115268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5.完整的工件（外壳和配件）将由输送隔离器释放传送至传送带末端。</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79DBDD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213FF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D46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ED574C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FE949B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BDC875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6.通过Pick&amp;Place工作单元可以实现以下功能：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E4EFCC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AAFF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266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2851F2E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4C7666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C4A296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6.1拣选工件（外壳或基体）置于滑道上</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4E3B22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EA083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806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456BDA1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58413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601C85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6.2从滑道供应工件（外壳或基体）</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BF930B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BEAC57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E87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0D24786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0825B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0FA0E4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7.直线滑块单元：滑块单元使得Pick&amp;Place模块在结构上灵活。不同的挡块、减震器和全向可调节的安装件使得各种Pick&amp;Place任务都可以得以解决。</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5EAB12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F77D1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DA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8BB589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38F73B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single" w:color="000000" w:sz="8" w:space="0"/>
              <w:right w:val="single" w:color="000000" w:sz="8" w:space="0"/>
            </w:tcBorders>
            <w:shd w:val="clear" w:color="auto" w:fill="auto"/>
            <w:vAlign w:val="center"/>
          </w:tcPr>
          <w:p w14:paraId="5151F59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8.真空技术：真空发生器、压力开关、真空过滤器和吸盘等真空组件。应用内容：使用真空发生器建立真空、带配合适过滤器的正确的吸盘、使用可示教电气压力开关的压力查询(带可编程开关点)。</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38B52A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25177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34D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single" w:color="000000" w:sz="8" w:space="0"/>
              <w:right w:val="single" w:color="000000" w:sz="8" w:space="0"/>
            </w:tcBorders>
            <w:shd w:val="clear" w:color="auto" w:fill="auto"/>
            <w:vAlign w:val="center"/>
          </w:tcPr>
          <w:p w14:paraId="5F901E6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B1F880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single" w:color="000000" w:sz="8" w:space="0"/>
              <w:right w:val="single" w:color="000000" w:sz="8" w:space="0"/>
            </w:tcBorders>
            <w:shd w:val="clear" w:color="auto" w:fill="auto"/>
            <w:vAlign w:val="center"/>
          </w:tcPr>
          <w:p w14:paraId="26AA7CD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1.AC/DC/Relay；4DI,6DO,2AI;2.拓展模块:16DI,16DO;3.工控机:CPU I5 10400,主板 H410M,内存 16G 3200,硬盘 240G SSD,显卡 710 2G.</w:t>
            </w:r>
          </w:p>
        </w:tc>
        <w:tc>
          <w:tcPr>
            <w:tcW w:w="457" w:type="dxa"/>
            <w:tcBorders>
              <w:top w:val="nil"/>
              <w:left w:val="nil"/>
              <w:bottom w:val="single" w:color="000000" w:sz="8" w:space="0"/>
              <w:right w:val="single" w:color="000000" w:sz="8" w:space="0"/>
            </w:tcBorders>
            <w:shd w:val="clear" w:color="auto" w:fill="auto"/>
            <w:noWrap/>
            <w:vAlign w:val="center"/>
          </w:tcPr>
          <w:p w14:paraId="2A16138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57" w:type="dxa"/>
            <w:tcBorders>
              <w:top w:val="nil"/>
              <w:left w:val="nil"/>
              <w:bottom w:val="single" w:color="000000" w:sz="8" w:space="0"/>
              <w:right w:val="single" w:color="000000" w:sz="8" w:space="0"/>
            </w:tcBorders>
            <w:shd w:val="clear" w:color="auto" w:fill="auto"/>
            <w:vAlign w:val="center"/>
          </w:tcPr>
          <w:p w14:paraId="23FFEBB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72B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restart"/>
            <w:tcBorders>
              <w:top w:val="nil"/>
              <w:left w:val="single" w:color="000000" w:sz="8" w:space="0"/>
              <w:bottom w:val="nil"/>
              <w:right w:val="single" w:color="000000" w:sz="8" w:space="0"/>
            </w:tcBorders>
            <w:shd w:val="clear" w:color="auto" w:fill="auto"/>
            <w:vAlign w:val="center"/>
          </w:tcPr>
          <w:p w14:paraId="65D5D4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restart"/>
            <w:tcBorders>
              <w:top w:val="nil"/>
              <w:left w:val="nil"/>
              <w:bottom w:val="single" w:color="000000" w:sz="8" w:space="0"/>
              <w:right w:val="single" w:color="000000" w:sz="8" w:space="0"/>
            </w:tcBorders>
            <w:shd w:val="clear" w:color="auto" w:fill="auto"/>
            <w:vAlign w:val="center"/>
          </w:tcPr>
          <w:p w14:paraId="5337C82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工业机器人系统运维员培训考核平台</w:t>
            </w:r>
          </w:p>
        </w:tc>
        <w:tc>
          <w:tcPr>
            <w:tcW w:w="6477" w:type="dxa"/>
            <w:tcBorders>
              <w:top w:val="nil"/>
              <w:left w:val="nil"/>
              <w:bottom w:val="nil"/>
              <w:right w:val="single" w:color="000000" w:sz="8" w:space="0"/>
            </w:tcBorders>
            <w:shd w:val="clear" w:color="auto" w:fill="auto"/>
            <w:vAlign w:val="center"/>
          </w:tcPr>
          <w:p w14:paraId="7C18FA8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一、总体技术要求</w:t>
            </w:r>
          </w:p>
        </w:tc>
        <w:tc>
          <w:tcPr>
            <w:tcW w:w="457" w:type="dxa"/>
            <w:vMerge w:val="restart"/>
            <w:tcBorders>
              <w:top w:val="nil"/>
              <w:left w:val="nil"/>
              <w:bottom w:val="single" w:color="000000" w:sz="8" w:space="0"/>
              <w:right w:val="single" w:color="000000" w:sz="8" w:space="0"/>
            </w:tcBorders>
            <w:shd w:val="clear" w:color="auto" w:fill="auto"/>
            <w:noWrap/>
            <w:vAlign w:val="center"/>
          </w:tcPr>
          <w:p w14:paraId="0473B09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7" w:type="dxa"/>
            <w:vMerge w:val="restart"/>
            <w:tcBorders>
              <w:top w:val="nil"/>
              <w:left w:val="nil"/>
              <w:bottom w:val="single" w:color="000000" w:sz="8" w:space="0"/>
              <w:right w:val="single" w:color="000000" w:sz="8" w:space="0"/>
            </w:tcBorders>
            <w:shd w:val="clear" w:color="auto" w:fill="auto"/>
            <w:vAlign w:val="center"/>
          </w:tcPr>
          <w:p w14:paraId="6EB9218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B04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A0D008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5A5084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5A1886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1.1工业机器人系统运维员考核平台主要由工业机器人操作与编程系统与工业机器人运维员拆装测试系统两大部分组成。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20859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1010E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002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EC2BE8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BF0FF1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E938DC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1.2产品符合相关国家标准和安全标准，符合国家一类赛全国新职业和数字技术技能大赛-工业机器人系统运维员赛项技术要求，要求投标人提供证明材料。</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9D6A78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B589B8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A1F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0"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BDF576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01190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513E07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工业机器人操作与编程系统主要由工业机器人、基础平台、应用考核模块、模块放置架、气动系统、电控及通讯系统、安全防护、监控系统等组成。可进行工业机器人工具坐标标定、平面及曲面轨迹编程与操作、装配、搬运、码垛、模拟焊接、礼品包装等培训及考核，工业机器人运维员拆装测试系统由工业机器人本体及底座、电控拆装平台、拆装零件车、工具包、工作桌、工具车、工业机器人虚拟拆装训练仿真系统等组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CCF822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E92402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AA9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5EC30B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0F9B02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F3BEE6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投标文件中附相关设的整体实际图片或3D效果图、各功能模块实际图片或3D效果图。</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A835C2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C6BAA2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5F3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785821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B9CF34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F33905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▲1.4教学资源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4AA1E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F4470D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42A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F0ED0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A70F0A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210735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（1）投标方提供《工业机器人系统运维员》国家职业技能标准，工业机器人运维与操作职业等级标准初、中、高各自对应的工作领域的工作任务的教学PPT课件及对应的教学视频，时长不小于120分钟。。</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AC351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7B8B46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200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B0B7E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1CD543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4D08F5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投标文件中附机器人详细拆卸和安装视频截图</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1AA2B0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F60808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A82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ED1986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5D3B8E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868927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对应工作领域至少包含以下9项：</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D11868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B1F71B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B63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D6B606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320D2A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16122D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操作安全保护”、“工业机器人安装”、“工业机器人操作与示教编程”、“工业机器人数据备份及恢复”、“工业机器人系统维护”、“工业机器人安装”、“工业机器人校对与调试”、“工业机器人操作与编程”、“工业机器人系统故障诊断及处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1EE6B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A1A0AA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17D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8745A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DCB1A3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72F0E5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投标文件中附六轴工业机器人1-6轴详细拆卸和安装操做视频截图。</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792415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511EEE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F2F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4CC543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00C5D2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25DD58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二、工业机器人操作与编程系统配置</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64D30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481849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67A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1610A1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356793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AAC3A8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2.1工业机器人基础平台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BBF1DF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2311F2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68F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17751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56D91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DA45C8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工业铝型材结构，总尺寸不小于 2110×1160×2020mm。框架采用优质铝型材，安装面板厚度≥30mm铝合金型材,带有25mm的槽间隙。合金6063T5；表面处理氧化、平光、电泳、镀膜。基础平台上部为铝合金框架、设有透明亚克力防护门及安全光栅、三色指示灯；下部采用钣金结构基础平台；前部配置控制面板及触摸屏。控制面板按钮至少包含启动、停止、复位、急停、手/自动及功能按钮。</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F7EF3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0A24E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220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77C5DB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39BB9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9767D5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▲2.2六轴工业机器人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1DA742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A718B7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189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CA62D4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A6B18B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A5ACC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需满足以下要求：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E79F9C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849DC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16A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60ED62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A2402B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CEB09D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1）工业机器人参数：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E66FC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4D101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06B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265D5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27CAF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3319D8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最大工作范围不小于：900mm；最大有效荷重不小于：6kg；自由度：6轴；</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A5BD90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704F5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338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B5F16D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166C47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EFB9E1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重复定位精度：±0.03mm；防护等级：IP54；</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783B7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0CBE32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833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F56A9E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9FD984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B54D35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轴1旋转工作范围±170；轴2手臂工作范围+45/-190；轴3手臂作范围+156/-120；</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B5F786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1A82F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1D7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AE2704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EAC50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7C9A5A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轴4手腕工作范围±185；轴5弯曲工作范围±120；轴6翻转工作范围±350；</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7D8F3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6C1E5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574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8B435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49ACE8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FC7497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2）控制器：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5F19B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90487D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4F9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0C0F84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25DF51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6F32C5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处理器：多核技术；硬盘：≥30G  SSD；接口：USB3.0、GbE、DVI-I；</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99774E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3DE897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3FE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3A955A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E536D7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1F62BD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轴数可达：6+2；额定输入电压 ：AC 200 V 至 230 V</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F7189D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B32070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FCD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02C15F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D12109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A15513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尺寸约（高x宽x长）：271 x 483 x 460 mm；重量：33kg</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016C29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32334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605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8E8A82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CCBFBC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331DC3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3）机器人夹具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9CC54B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9F1A21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71C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DE611A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D41431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71826E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本体需配套专门的机器人基本考核夹具模块组，并按训练需要配套键盘装配夹具、快换单吸盘夹具、快换双吸盘夹具、快换夹具支架。机器人快换夹具最大负载≥6Kg，（不少于一公两母，气路不少于4路），至少五种适用于不同操作对象的夹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9CBDD7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8D5775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004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8E46A6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7EF2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BA3E3D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2.3工业机器人系统集成训练模块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7EF3D3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6A82B9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0F2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204792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F94FEE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156BDD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2.3.1基础操作考核模块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29131D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07FC96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022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3233C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65D713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A393AA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1）描图轨迹模块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D9400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E8BF36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903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7824D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73E202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13D040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幅面描图区，雕刻有圆形、矩形、三角形、五角星、曲线等不同规则的图案和TCP标定工装。机器人以笔形绘图夹具描绘图形。主要培训考核学生对机器人基本的TCP标定、点示教，直线、曲线、圆弧运动等动作的编程与操作。为了拆卸方便底部设有快换连接件，在不用借助工具时能够实现快速拆卸。</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71064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CE6380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04E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B47F4D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16C98E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A53BD8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2）曲面轨迹模块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FF641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10CE74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385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08058F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937AD8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D826FC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该模块主要功能是训练复杂曲面轨迹编程与调试。上部弧形曲面面板，绘有阿基米德线、菱形、矩形、三角形等图案。底部设有快换连接件，在不用借助工具时能够实现快速拆卸。</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FD0F3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006E17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4B5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52B23F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F0B364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388D64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3）绘图拼图模块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FCB95C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6D9BD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31C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3F3078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28243A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8A333C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模块设置有一B4幅面绘图区，绘图区两侧有纸夹，可以更换纸张。机器人以笔形绘图夹具描绘图形，训练对机器人基本的点示教，直线、曲线运动足迹的掌握，学习点的定位及机器人运动路线选择优化。底部设有快换连接件，在不用借助工具时能够实现快速拆卸。</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075D2A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575AD7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C7C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09F0D4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C608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CCF436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4）零件搬运码垛模块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A45F7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D0F1C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611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7B9F0C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2AA3F8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7DC8E5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物料块有圆柱形和正方形两种，配置吸盘夹具，主要训练机器人搬运指令及码垛指令。底部设有快换连接件，在不用借助工具时能够实现快速拆卸。</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D19DD2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1E84A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FC3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A39019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E3402C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3C2951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5）平面原料库模块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2F75A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511FA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33C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974AB5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AFA58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0DF7F3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为绘图拼图任务提供七巧板物料，同时也可做为视觉检测对象用于机器视觉相关知识的学习与训练。底部设有快换连接件，在不用借助工具时能够实现快速拆卸。</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2A7C1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A77C6A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558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9C25E4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E8E539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294BE6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5）焊接任务模块组</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ABF8FC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9004C0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FB2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54405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ED2F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9A8977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包括焊接原料架、焊接变位机、模拟焊枪。可提供直线焊、立焊以及相贯线焊接等不同工件及模拟焊接训练。</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B46AEE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09ED8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FFD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A27B92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AE1DF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326978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焊接变位机采用头、尾架式，伺服驱动。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589D29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8FBD7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A76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208AB1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558E07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B74CC8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为方便评价考核，要求在焊接物料上设有模拟缝条，在模拟焊枪上设有模拟焊丝、模拟焊枪头与弧光指示灯，当模拟焊丝接触到模拟焊接缝条时，弧光指示灯会一直保持闭合状态。</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ACF7E7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2E224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9DA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335B6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2579D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B173D5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6）工业视觉检测任务模块组</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3AAF4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1F8464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ACC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A7E556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AACB16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ED6F18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由按键原料模块、键盘原料及成品放置模块、键盘装配模块、3个数字键盘及至少18个按键等组成，工业机器人可配合视觉完成数字键盘的识别、装配及入库操作。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F784C2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B1DB8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89D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8D7A9A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A9C6CE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533110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7）礼品包装模块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F7F8F6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2891C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F4F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A4BD33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7A0D66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F36FA6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由礼品原料托盘、包装盒供料模块、装配平台、成品仓库模块及快换夹具组成。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C5888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B612C0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A9B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F6129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E1417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BD746F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主要动作流程：</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6A2D8A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D5956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8CA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F9FACF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4CD280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1EC7C5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包装盒供料→原料盘取料→包装→入库。</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04DD5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49336C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11F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87AC0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C898A4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40F5D5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2.4电气控制系统</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08D012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716C0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E5A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E4F7E9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64703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DE5BE0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1）PLC</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ACF1EF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33667F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BA0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0291B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620404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753D2A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IO至少14入、10出，100 KB工作存储器; 24VDC电源.板载DI14×24VDC漏型/原型DQ10 x24VDC和AI2 :板载6个高速计数器和4路脉冲输出；信号板扩展板载I/O，多达3个用于串行通信的通信模块，多达8个用于I/O扩展的信号模块: 0.04ms/1000条指令； PROFINET接口，用于编程、HMI以及PLC间数据通信。配套相应的PLC编程软件。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F89E4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F6A31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FC7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BD3669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6CB239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06F99A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IO扩展模块不少于8入、8出。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46551B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C36932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719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2639B4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C70FE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CC2B04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2）触摸屏：采用不小于10寸真彩触摸屏，接口具有RS232/485，USB，与PLC采用以太网通讯。</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75B1EC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39FEEB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578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FB377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6A06A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3CCE20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CPU主频≥400MHz；存储容量≥128MB；65535真彩，TFT液晶显示，LED背光；支持RS232RS485通讯方式，可实现多屏一机；标配时钟；配备USB-B下载口、USB-A U盘口、以太网口；支持C语言脚本功能，运算、自由协议编写、绘图，提高编程自由度。</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2C0A65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A10D88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1E3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15C25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1B7F7C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FA82E1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3）伺服电机及驱动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32FDB4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4F3E90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A16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4F8367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CEC4CC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8DA566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采用0.4KW伺服电机，扭矩1.27(N/m)，额定转速：3000（rpm）。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F05C21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E610D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0C3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A6A90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BE0E0E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151459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伺服驱动：功率0.4KW，编码器类型：PTA：通讯编码器。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850220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F3B85C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614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7E35A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3FDE4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862B90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4）显示屏</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3A36B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280D91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EE3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93D675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60BA4B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EA07D5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配套有≥10寸、分辨率1366×768的工业显示屏1套，EMC/EMI抗电磁干扰，用于视觉检测或监控画面的实时显示，内置扬声器。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254B73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6F2B4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2E0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107D6F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48DA4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CCB540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5）控制面板</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7F301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583A02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33C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A809C0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F40FE2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CA460C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含启动、停止、复位、急停、手/自动等按钮。</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9D3C3B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446ECB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C6C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F70A1D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8B1584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FC33FC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6）视觉系统</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29B90A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4BB1D2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E0B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99DD8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B8052B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B76F30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工业相机像素不低于320万，具有总线通信功能，至少包含TCP/IP、MODBUS-TCP、UDP三种通讯协议，能够与PLC通讯，可检测物品形状、颜色、缺陷、OCR文字识别，要求采用国产品牌。</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95C037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E09CD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B81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CF4A5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36D20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CBE658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镜头：25mm焦距， 不低于400万像素；</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DF294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56B41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D71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071D8F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C97F99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97DC78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光源：条形光源。光源控制器：具有4通道输出，支持232控制协议。</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2CEFF2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BB03EF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552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6A163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4425F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62E365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视觉控制器：处理器Intel E3845；内存：4GB DDR3L；存储：32GB  SSD。</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86B483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6873A7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418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31F725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DBA86D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17DE82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2.5模块放置架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FC4CCB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4BC5B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365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476AF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41435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677C9C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模块放置架采用碳钢材质，长宽高不小于1500×600×2000mm，至少四层，主要用于工业机器人操作与运维各个模块的放置。</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4DB9D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BE74C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8D2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DFC588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539030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1B07A7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2.6工业机器人离线编程仿真软件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F13F4D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FCBC7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F53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1C5D42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E97EDE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28FBA7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线仿真软件包含：CAD阅读器、PhysX物理模拟、智能组件；虚拟机器人控制器；示教仿真；搬运码垛；机械拓展等；功能至少包含有：预测工作周期时间；创造机器人离线程序；模拟复杂的工作单元构思；创建智能组件；创建简单的机器人程序；模拟简单的机器人工作单元；在CAD零件上生成轨迹；XML导入&amp;输出；2D绘图功能；AVI 视频输出演示文档；输出可用Arcobat Reader打开的3D-PDF 文档。</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359C1F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C4DBC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183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4FDD06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5C0EA1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0022B2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2.7安全防护：</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67C7A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2A25C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018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EB7EE6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2A863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BF47AF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安全防护主要由防护罩、安全光栅、三色警示灯等组成。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DDA947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97ABB6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DEE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2D8ABB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D03071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34964B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2.8监控系统：</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5FE953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5C00F2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0E4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F9A3A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EBA9BD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D86219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设备内置监控系统，可实时显示学生操作过程，可在机器人视觉系统、视频监控系统、操作演示视频三者之间随机切换，可调取录像信息。</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12DDB5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DA9C75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990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DE280A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90CB55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79346A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采用400万星光级1/2.7”CMOS 高清网络摄像机,POE供电，RJ45接口，配套支架；硬盘容量≥2T。</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EDE7C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297E9E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E26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D7F1D1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798685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339FDE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2.9空压机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E09FA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44A3D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9BC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A2B50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7B21BB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A6148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功率0.75KW，储气罐容量24L；流量135L/min，额定排气压力0.7MPa.噪音≤68dB(A)（单台空压机启动时关闭出气阀门）。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6327E9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9F03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47A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CCDD8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5B8361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BEFAF0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2.10工具：内六角扳手套装、一字螺丝刀、十字螺丝刀等。</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F18A5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1A56E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75C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E640AA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56B803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9EDCA3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三、工业机器人运维员拆装测试系统配置</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64666E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4998C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26E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42B6C0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7B446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83ABB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3.1工业机器人本体及底座</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4760E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C02804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02B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2C73B2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523162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64C6BA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3.1.1机器人本体参数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4FE06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EA0B7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803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49F015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3BE75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48A9C9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基本要求：电机安装形式采用外露式，便于拆装的同时也能直观的展现机器人整体结构；整机的 6个关节采用模组化设计，方便每个轴单独安装测试以及组装；五六轴电机与编码器接线采用航插架构，方便接线；</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B7DEE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D2B2A5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F12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A353A7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EAE83F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6349CD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1）基本参数：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4FA46B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27E58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B0F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922065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52AAD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39CE85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结构形式：关节式机器人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74B226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7254BE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FAE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5D5D85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25786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38C95A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自由度：6</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E05B73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C0C873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547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1A9C3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60A2BF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88D82F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有效负载：≥6Kg</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4F163A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FE8898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345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201098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1EEC3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B690AD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2）运动半径：≥1430mm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9534EF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BA8800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F8C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A80182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90F0AC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727421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3)重复定位精度：±0.05mm；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D0159D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07368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6A2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22E8E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67B534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9F3BBB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4）运动角度：</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51395D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7DE91F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D26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E6E98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D9D091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9EADAF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1轴：±165°；2轴：+75°,-135°；3轴：+170°,-83°；</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A4B52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F2584D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6C6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72E46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9B216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F03AC8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4轴：±180°；5轴：±130°；6轴：±360°；</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34C365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6D1A4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488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6839D7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EC60C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967C09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5)运动臂额定速度：</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CFC73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6EB3CD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151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CCFA82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582956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FB1EA0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1轴：175°/s；2轴：175°/s；3轴：185°/s；</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6EFCBE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B8613B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86C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E8C10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BD0A55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F41830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 xml:space="preserve">  4轴：330°/s；5轴：360°/s；6轴：600°/s；</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36267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41F3D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D7E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366CBE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015B06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74847A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本体重量：≤ 150kg</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B2C14C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036A23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EB2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6D1C9B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B3505B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208873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3.1.2机器人底座</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F67DBA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F7CBCA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0E0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166C51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DB3D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23DEE1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机器人底座主要为冷轧钢板，带脚杯，整体尺寸≥1200mm×1000mm×120mm。黑色，表面抛丸防锈处理。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C15CB4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AF465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678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C3EE5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9986FA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652D64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3.1.3机器人夹具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28D69D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676D2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8ED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E45F4F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83E205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AE06B6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机器人夹具主要由连接法兰、气动手指、卡爪及管路等组成，用于夹取标定块或训练工件进行机器人测试。</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81842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FFB15D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BA7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2AD015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38CF9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2D332F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3.1.4码垛模块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8B0CF0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98DBA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053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804A7E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9730D0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88DCCD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机器人模块上配套码垛模块，配有双吸盘夹具、TCP标定夹具、方形料块、圆形料块，对装配后的机器人进行检测调试。</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6599DE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43F0FF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D76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C9ABB5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D183A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56BB5E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3.2工业机器人电控拆装平台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D79C7D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A17470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A57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C3CE43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F8842B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89D6C9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工业机器人电控拆装平台包含电控拆装平台、机器人电控柜、示教器等。</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769C5B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1C072D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24A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E3120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E9BE2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7697CB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3.2.1电控拆装平台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E336D8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E1441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B02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A61D3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981249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64D662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规格尺寸：≥L1600×W600×H1700mm；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0E846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FFA04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E45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C68B87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9DB132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8C96B3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材质：铝型材结构+钣金结构，</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DCBF03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903728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40F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A8FC2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34E3B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638434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电控拆装平台左侧放置机器人配套的电控柜，右侧设有三层置物架和工具架，置物架放置拆下的电气件，工具架上摆放工具和物料盒，拆装平台下方左侧为两层置物平台，放置拆下的电缆，右侧设有四抽屉柜，方便物品的存放。</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BAF449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91BD7C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1DB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41B832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74409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FCD48F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3.2.2机器人电控柜主要参数：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AB4C40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4D72F2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D63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A30F95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F7774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B3C3D4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机器人电控柜前面板上的按钮包括紧急停止按钮、主电源开关、开伺服按钮、关伺服按钮、伺服报警指示灯。</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6F2497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C6EBE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40E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6E7F19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421D2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2384D0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1)控制轴数 6轴 ，IO 16输入/16输出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4C1BD1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1B19FB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792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DED136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C61A9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506F68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2)电源规格 AC220V±10%</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C44DB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CEFA27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216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600AF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EABDC1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ECFAF2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3)消耗电量≤ 1.5KW/H</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FC9D69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BFFB36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6EC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27D977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01A00F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3599EC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4)兼容通信协议：不少于TCP/IP、Modbus、CAN、EtherCAT。</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3E0F7B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179A5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5BD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24F80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4F79D4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B64F8C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3.2.3示教器: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02D00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EFF939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B92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EDB4C0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6E3086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F0EF2A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1)触摸幕尺寸≥6.4寸彩色液晶,7m电缆。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002077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FCC365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A27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304F65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E1072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BCFB0A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2)运动模式：关节运动、笛卡尔运动、CP运动。</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93494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A737D5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BA6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E4A4E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F4BB84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6EA66B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3)多种坐标系选择：ACS-关节坐标系、KCS-机器人坐标系、WCS-世界坐标系、PCS1-工件坐标系 1、PCS2-工件坐标系 2。</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2C079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9B8586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14C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FC0A76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45D34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29D4B7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4)高低档速度百分比控制、加速度百分比控制。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C290E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969534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4BE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33E974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155BD3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5B06FE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5)计算器支持计算器支持四则运算、位运算、布尔运算、变量实数。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7DF86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320001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827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B8EBB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99827D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599BF4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6)工艺功能：码垛、跟踪、焊接、变位系统、视觉等。</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401B09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348C1B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596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385CD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92988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BDD3E9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7)插补方式：关节插补、直线插补、圆弧插补、不规则圆弧轨迹插补。</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3180BD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3CD63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B52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BE85A8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D2EA3A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537F7B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8)机器人在运行运动程序的同时，还可以运行最多10个后台任务程序。</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3CD44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AB519A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1EE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515491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B2063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7E6D4A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3.3拆装零件车</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33092D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5E2A4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839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D43688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2D167E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574D9F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采用铝型材和冷轧板两种材料组成，并设计有用于放置零件的零件盒。零件车不仅可以作为机器人本体拆装的工作台，零件放置架，还可以作为零件搬运的运输车。零件车可以方便的靠近机器人本体，方便机器人拆卸后的存放，零件车上设计有机器人部件的放置专用工装，使摆放有序整洁。</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440BC8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A30BD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BC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1043FE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31F2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A86D97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其外形尺寸≥800×520×800mm。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D415C2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2EA29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C26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FD7E6C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27C181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A53FCA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3.3.2机器人部件放置专用工装</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05D0C8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B53457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DAF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F4B0F5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5E3135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88A295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机器人部件放置工装采用尼龙材质制作，厚度≥20mm，不伤害机器人部件表面喷涂，工装分别固定在拆装零件车上，便于机器人各部件科学、美观放置，使摆放整洁有序。</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FCB97B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46739F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CC0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CC922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C272B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E40DB3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3.4工作桌</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0FBF7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88DFCE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332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A5403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D7740C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EEEE6B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工作桌主要用于装配轴、减速机等机械重型且尺寸较大的零件拆卸组装。</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621F1A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6E54A5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BBD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143D84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6D9CD6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622D6A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1）全钢组合支腿，牢固，拆装方便，尺寸≥1500×700×800mm；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8E2D3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22428F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926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C37187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CD25C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6A2082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2）操作台下配双层抽屉，可以方便的存放工具；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E831A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1E20BC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D07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9DE2FD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64987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DA76C8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3）台面铺有防滑防静电桌垫，厚度≥3mm。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ABC2C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68531B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BF4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B736F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74B1CC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F0BDFA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3.5工具车</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47C471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53313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C3A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21A59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168DF9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0BA4C8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尺寸≥770×470×800mm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242C9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25F59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77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9A383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CDDBB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7088AB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1）工具车顶部设计为操作台面，台面既可以放置工具又可以临时放置零件。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04737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4B6DC9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508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5A3C9D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E63D9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827D64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2）工具车下边设计工具柜，适合放置体积较大的工具。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9F46F9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FB4532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CCB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5ED09F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8883BF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9523A2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3）工具车上边设计有抽屉两个，可以放置螺丝刀等小型工具。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CE6D96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E5F21A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883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E4233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2985C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1BCC8D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4）工具车右侧安装有推拉把手，底部安装有四个脚轮，其中两个带有刹车，方便移动的同时又可以防止溜车。</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452D3C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72A59B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767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27A5EE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0B918A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CC3876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5）工具车下边工具柜为双开门，柜内配两层可调节层板单层荷重不小于100Kg</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9F9D4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D7B5D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0CB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41079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B0083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B95BCE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3.6工具包</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B1445A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E92EE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70F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5ECD8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19D7B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0CEA45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分机械拆装工具、电气拆装工具，各列明细表如下：</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2F89C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814ABC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C0A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AFB738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22C05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29E048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3.6.1机械拆装工具明细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20521E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BF2BA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24E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64AA2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95C8E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36476C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序号 名    称 规 格 单位 数量</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F12F8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126F97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ABD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CECA6B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96A449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BDFB19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6件套圆柱冲 2/3/4/5/6/8mm 套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AA0146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31073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BD3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113BD4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D70DD0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A86189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6.3mm系列六角旋具头 2.5mm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BB6EDD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9727A6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E41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2FD44D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F55D5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881796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6.3mm系列六角旋具头 3mm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EB39B9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209BE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6FD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9E4374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C05D56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DE4CDA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6.3mm系列六角旋具头 4mm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C8F4E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334AAA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9F7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1005F5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B2ACF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BAEBD7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6.3mm系列六角旋具头 5mm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012A10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78F58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039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5FA37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03A641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F517FA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6.3mm系列六角旋具头 6mm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500FE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0571C7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695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9DC3D2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0310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933B0C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套筒转接头 1/4”-1/4”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9113B0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1BB051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D8D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DB9870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431F82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46C0D1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6.3mm系列接杆 100mm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A65AD4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5220D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ADF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A8603A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8A6E0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E584FA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12.5mm系列公制六角旋具套筒 8mm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3577F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C8AC74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573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10E1C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A9C83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0CE058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12.5mm系列公制六角长旋具套筒 10mm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8D7850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E57DDB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455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F9E44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1791C0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76859C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12.5mm系列公制六角旋具套筒 12mm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A5BA9B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F9CC75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C81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E566EA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D473A6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799343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12.5mm系列接杆 5"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D16AB2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689BD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C2C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EECDA8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4373CD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A1D376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紫铜棒 Φ30x200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728504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8237E5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52A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AA66D7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F6EE21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A7697C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防震橡皮锤 1磅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60B8E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ED197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557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44A95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C7B04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4E546F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轴用直嘴卡簧钳（外卡） 7寸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D8B4BA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71241B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84A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BCD6BE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32E04B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5D9111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孔用直嘴卡簧钳（内卡） 7寸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707D9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D428A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F2E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2FCAC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797448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BAB71A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 手动黄油枪 400cc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66AB8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26754F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3C7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4B40F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CCF27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DC1AE5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 螺纹护套安装工具 M4X0.7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25C8ED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E2888F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041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BC96AD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54658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E06051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 螺纹护套安装工具 M5X0.8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5D0BF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A0CB1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C29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E00736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200DC1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083F0E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 十字螺丝刀（大） 5X200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DF2576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9B8C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21B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AE5B07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063CB2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09A15C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 内六角扳手 14mm 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203A03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F04E88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593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6919A6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4822E8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35BA6C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 扭力扳手 1/4”,1-25N.M 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43276F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A4A2C5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0F4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0CF107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3D86E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121657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 扭力扳手 1/2”,20-200N.M 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74E0E9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F3FE52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3FF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96067C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E2844D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FED0A9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 防滑手套 3M 副 2</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8AE4F3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3E3E37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8B5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04F72F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88BBA6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3CE312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 双扣柔性吊装带 1T*1M 件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B69D4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1ED8B2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31E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3F2817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CC83A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56F441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 双呆扳手 6*7 件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82CA7D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D24CE5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FC1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34009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91B823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C04DA9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 双呆扳手 8*10 件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EEE88C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F491F2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3DD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F4DD93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887933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402C38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 壁纸刀 18*100 件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EAE153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159024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10B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63BE01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E3D869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E13F5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3.6.2电气拆装工具明细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37C647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C3F97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1D6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09C854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D26246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0F700E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 名称 规格 数量 单位</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A58F0E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12AD9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BA2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95338A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8E3F9A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F6F578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多功能双层电工工具盒 18”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3F09A9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CAB424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5C5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9EDC60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6D2F08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619F5D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焊锡丝 Φ1mm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FB1F9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C9AF8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711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5BD4C0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4E0385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98F111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电工剪 138mm 把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F410F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57C5E1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5DC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A7340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3B800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F942BB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尖嘴钳 7寸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ABE43D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A075D5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27F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8E40FB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A531D2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BDFC7C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剥线钳 6寸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3AEB80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DE45B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526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B316DB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CAE781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A53A13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斜口钳 6寸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24BA20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EE79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628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1D074D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E29156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7E1E93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万用表 掌上型03005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F34B5F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8BB0BF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ECD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9D3811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AFFF5B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68C57E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9件套公制球头内六角扳手 M1.5-M10 套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B8BA0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CDE82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78C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527087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7E0A6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ABE47A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电工胶布 18*10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E04120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CD659D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544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ADAF98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5EC0BD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F70048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电烙铁 60W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C0539C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BEA2AE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E75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BA591F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B1B1FE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BC7150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一字螺丝刀 5*75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261D8E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10971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090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90B18B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B6179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1EA238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一字螺丝刀 3*75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B7179C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F3DEBF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89C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07B7F4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776F01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A60FD0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十字螺丝刀 5*75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D34E4B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C0ADCD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8F3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BF43EE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7AE01B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689A95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十字螺丝刀 3*75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67C164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3F3E2D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08D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F14F2F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B7E03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0C7E77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螺丝批组 9件一字/十字 套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E9F12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F7A28F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7A8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269CF0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8E8FEE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0D8BBC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可调式热风枪 8716E 只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EA877C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1B9D0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F91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3BB53A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3E63B7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4D65C1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 强力绝缘端子压著钳 9寸 把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AAACC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8D45F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8C6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7006D8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EF0BD1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D4B875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 欧式端子压著钳 8寸 把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75D268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E2A95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2DA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628CF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EE827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0DE3D4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四、软件要求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46FC3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982E42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E8E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CDFE96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4FE19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30CDEB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4.1工业机器人虚拟拆装软件要求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CA5372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B80671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EEC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35A5A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2763C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0F8482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要求软件有如下内容：</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972CAE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773055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17E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DDA5C2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A2BD6A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FEA1D1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要求具有虚拟拆卸区，界面要求包含极简场景、仿真场景、拆装助手、零件视窗、计时器、关于、帮助、返回等功能项目，打开界面是一套完整的机械手，根据训练要求，选择场景后，利用拆装助手开展机器人三维拆卸工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5C6C1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0BBC6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AF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C7F619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33D9F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D7A51D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具有虚拟装配区，界面要求包含极简场景、仿真场景、拆装助手、零件视窗、计时器、关于、帮助、返回等功能项目，打开界面是一套完整的机械手零部件，根据训练要求，选择场景后，利用拆装助手开展机器人三维组装工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0C16C1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958A33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798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4C76F4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E5B0A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4A5294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要求具有自由练习区，界面要求包含极简场景、仿真场景、拆装助手、零件视窗、计时器、关于、帮助、返回等功能项目，打开界面是一套完整的机械手，根据训练要求，选择场景后，借助拆装助手，自由练习拆装。</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0261B1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1B5225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254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F350F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32907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3C1A67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4.2数字孪生软件及模型要求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6D342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747393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385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7F2367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66075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A83314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4.2.1数字孪生软件要求：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17056F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C69C1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245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FEAF7E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4E2466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876DF6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1）产品建模：提供草图设计、各种曲线生成、编辑、布尔运算、扫掠实体旋转实体、沿导轨扫掠、尺寸驱动、定义、编辑变量及其表达式、非参数化模型后参数化等工具。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C8863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8735C0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EB0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BAFA5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49BEE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45A33D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2）自由曲面建模：高级曲面建模工具，实体和曲面建模技术融合在一起，提供生成、编辑和评估复杂曲面的强大功能。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C8BA8D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A22D26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A63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1DDDA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573224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FDABCC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3）高级装配：增加产品级大装配设计的特殊功能：可以灵活过滤装配结构的数据调用控制；高速大装配着色；大装配干涉检查功能。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FB5A0E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87EC9F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937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22BDF3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EDBA0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9BAB52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基于物理场引擎运算：仿真技术基于物理场引擎，可以基于简化数学模型将实际物理行为引入虚拟环境，可运行已定义好的驱动器物理场，包括位置、方向、目标和速度等，并提供多种工具，指定时间、位置和操作顺序。仿真技术易于使用，借助优化的现实环境建模，可迅速定义机械概念和所需的机械行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C57E8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1D9F0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9E7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CE73C9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B7E4C8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C20418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5）支持多种3D模型格式：与NX 软件无缝集成。同时能够读取 Solidworks，Pro/E、Catia 等不同三维设计软件的数据格式，支持导入 Step、X_t 和 IGES 等中性数据格式，将不同来源的三维数据模型导入平台。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953F3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88978D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A29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551E60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94F7B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78DA49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6）支持机电一体化协作式工程设计方式，机械、电气、自动化设计验证工作在同一平台中协作完成，可以模拟真实设备自动控制流程。</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858C1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37ACB0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3AD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3F8C73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F16B5F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23DCB1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7）传感器：具备多种传感器种类如：碰撞传感器、距离传感器、位置传感器、倾角传感器、加速传感器、通用传感器、限位开关、继电器等。</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4B8FFA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86FE53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527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7F6C85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AD8515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23ED6A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8）碰撞体设计，可设置碰撞体不同材料之间的碰撞效果。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4E7E4E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CF2F17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6BB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E98854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B3C210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1315D7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9）同时还支持其他多种模型运动副、约束、耦合副、液压缸，液压阀，气缸，气动阀、位置控制、速度控制以及凸轮仿真的凸轮曲线图等功能进行参数设置实现控制仿真。</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608B88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78E812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377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A0FA7A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CCA096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C14F09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10）可配合PLC编程仿真PID控制。</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11A87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8F5B6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17A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91012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3D280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60FA7E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11）支持多种外部通讯协议，如：OPC DA/UA 、SHM、Matlab、PlcSim、TCP、UDP、Profinet等。可实现外部数据变量批量导入，实现外部控制变量快速映射关联，方便快捷。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4AE239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EBAB96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B38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7B38D8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5D787B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141C48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4.2.2数字孪生模型系统要求：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62667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456608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349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6AADF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CF020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45D462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▲（1）智能制造系统集成应用平台，智能制造系统集成应用平台虚拟模型需满足以下流程要求：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19A711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282DAC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4B4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F91EF6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B78EE4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0D613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1）智能仓储单元：三轴机械手（X、Y、Z轴）通过订单下发的内容运行到对应的仓位进行毛坯工件出库放置到中转工位。</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4434B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EF1C8D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274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E9A6D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2B4DED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346F38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2)AGV搬运单元：AGV进行转运（出库），从中转工位搬运到缓冲工位。</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D2B40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180741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F8D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D9BAC4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869E52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3808F1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3）工业机器人单元及RFID读写单元：机器人抓取AGV单元缓冲工位中的托盘及毛坯物料，放置到RFID读写器上方，进行信息读写。</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2CAEE3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23230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0B7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CCC6C5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C76A90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46E553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4）加工中心单元：读写完成后机器人抓取毛坯料进行机床上料，上料完成后加工中心进行加工、在线测量，测量完成后机器人进行加工件下料。</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AEFFB4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9B34A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466C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2FCE1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793B36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04EBC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5）视觉检测单元：下料完成后进行智能检测（视觉）。</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F9223A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AB5535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79A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A95F04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4D4714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40363F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6）工业机器人单元及RFID读写单元：视觉检测完成后RFID进行信息更新，更新完成后机器人搬运成品放置到缓冲工位。</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EE4BC6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88D8B1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639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926AF5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F12B53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62B195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7)AGV搬运单元：AGV进行转运（成品入库），从缓冲工位搬运到中转工位。</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E477BB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A6F40A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2ED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F6FC38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6AAC2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968C3F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8）智能仓储单元：三轴机械手（X、Y、Z轴）进行成品入库。</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E6AC7E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F8AE1A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A80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CA742C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21BDB6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108497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要求投标文件附相对应以上功能的3D虚拟模型工作流程截图。</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907B2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04AB9A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EBA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C567EA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4BB859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B29EE3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▲（2）工业4.0技术应用系统（4站），工业4.0技术应用系统虚拟模型需满足以下流程：</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A0B18D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FCA190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EE0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98E0D3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B12F2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0B0959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1）底盒供料站：客户下单，MES下达生产任务，底盒供料模块推出相应颜色的底盒至托盘。并通过RFID把产品信息写入到芯片。</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D19164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41A85E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6DD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5F3747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6E4F8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4B6DC5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2）书签供料站：托盘到达书签供料站后，相对应的挡停机构动作，托盘准确停止在程序设定的工位，由搬运模块把书签搬运到底盒槽内。并通过RFID更新产品信息。挡停机构复位，托盘进入下一工作站。</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065DEC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D4E8C9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0F3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3360DA0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2977E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DB3D1C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盒盖装配站：托盘到达盒盖装配站后，相对应的挡停机构动作，托盘准确停止在程序设定的工位，盒盖供料模块推出相应颜色的盒盖至中转台，由搬运装配模块把盒盖搬运到底盒上面完成装配。并通过RFID更新产品信息。挡停机构复位，托盘进入下一工作站。</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1F53A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A2298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979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6BA3FE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11AFD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BBB2C2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4）成品入库：托盘到达仓储站后，相对应的挡停机构动作，托盘准确停止在程序设定的工位，由机械手把成品盒搬运到MES指定的仓位，完成成品入库流程。并通过RFID更新产品信息。</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31C060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A2961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A93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86A20C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7E416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EB99EE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5）底盒供料站：客户下单，系统下达生产任务，底盒供料模块推出相应颜色的底盒至托盘。并通过RFID把产品信息写入到芯片。</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20DD46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CD6EF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29A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EEE8A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88828B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D5B555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要求投标文件附相对应以上功能的3D虚拟模型工作流程截图。</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7E0A3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A32D0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555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3EE5A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B1159B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E66133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▲（3）工业互联网协调制造生产系统，工业互联网协调制造生产系统虚拟模型需满足以下流程：</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7ED2D4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369315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254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D8C90C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6CEE7C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E37A19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1）系统下单：客户下单，系统下达指令，系统运行。</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4F4FB9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89DFC0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899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5FF8154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13588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54195F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2）底盒供料：机器人根据订单信息，抓取底盒搬运至底盒装配平台上的凹槽内</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8CBE22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C70E9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7EA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03EE4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62E4E4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0C1117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3）书签供料：机器人根据订单信息，书签自动供料模块推出相应的书签至书签输送机。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047493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6D5368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B2C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F2735B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D48C9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DF7D3F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4）书签抓取：机器人根据视觉系统检测书签的颜色等信息，自动抓取书签并转运至打标平台。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5CFFC9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9CC479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F82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62554C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D0D51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43322D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5）激光打标：打标机文件系统订单信息，打印定制化图形图像（模拟），完成加工过程；机器人将书签和盒底搬运至单元输送模块，并通过RFID写入产品信息。</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17BD1A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B0DA3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348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B2C4D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6204C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E264BE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6）转运输送：AGV小车与单元输送模块接驳，然后将半成品及托盘转运输送至自动仓储的单元输送模块，完成半成品到自动化仓储单元的运输。</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F96094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8B752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CE5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6823B40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5D5B29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30BA81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7）包装：加工完的书签和盒底运至自动化仓储单元，根据RFID读取的信息，巷道机械手搬运相应配套盒盖，完成成品的包装，装配完成后将成品放入成品区。</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3B317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CE314F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22E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695CE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F6C35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B8A992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8）成品出库：系统根据客户要求下达指令，巷道机械手搬运成品放置于成品输出装置上，待客户取走所需成品，完成出库，并将信息传输给MES系统，完成整个订单。</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EF178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2B5DD8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C4E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BC22A6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6FFE4B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70D4C0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要求投标文件附相对应以上功能的3D虚拟模型工作流程截图。</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FA7DFF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91548D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A41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2C200D4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1A9190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AC0387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▲（4）智能制造单元，智能制造单元虚拟模型需满足以下流程：</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F58CE2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55D36A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5B6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E61F70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C71141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66A33B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1)CAD/CAM设计，生成EBOM转换PBOM，编辑工艺订单然后发行订单。</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3D4FCA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D6863A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676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8E6E39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993310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A6D2E0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2）根据订单情况，机器人取快换，根据仓位号从料仓取料。</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44861E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EDC9C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34D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192A86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C428C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3C1269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3）根据订单情况，选择机床进行上下料（车床或加工中心）。</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D4A135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3305F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6E5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076F521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4EF528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3F1785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4）根据订单工件情况，系统上传机床程序（模拟），进行加工，加工完成后进行在线测量，根据测量结果分析（不合格可修改刀补返修，模拟），得出加工结果。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917FC2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27FA90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A53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7C2F1DA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1CC288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52D485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5）根据加工结果，机器人从机床搬运工件至料库，更新RFID信息，更新LED灯信息，完成订单加工.</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A38A5A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843A7F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286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nil"/>
              <w:left w:val="single" w:color="000000" w:sz="8" w:space="0"/>
              <w:bottom w:val="nil"/>
              <w:right w:val="single" w:color="000000" w:sz="8" w:space="0"/>
            </w:tcBorders>
            <w:shd w:val="clear" w:color="auto" w:fill="auto"/>
            <w:vAlign w:val="center"/>
          </w:tcPr>
          <w:p w14:paraId="479B807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95D81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single" w:color="000000" w:sz="8" w:space="0"/>
              <w:right w:val="single" w:color="000000" w:sz="8" w:space="0"/>
            </w:tcBorders>
            <w:shd w:val="clear" w:color="auto" w:fill="auto"/>
            <w:vAlign w:val="center"/>
          </w:tcPr>
          <w:p w14:paraId="79EFC62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要求投标文件附相对应以上功能的3D虚拟模型工作流程截图。</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CA050F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DEE24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E35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2207E4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制冷与空调项目实训中心</w:t>
            </w:r>
          </w:p>
        </w:tc>
        <w:tc>
          <w:tcPr>
            <w:tcW w:w="950" w:type="dxa"/>
            <w:vMerge w:val="restart"/>
            <w:tcBorders>
              <w:top w:val="nil"/>
              <w:left w:val="nil"/>
              <w:bottom w:val="single" w:color="000000" w:sz="8" w:space="0"/>
              <w:right w:val="single" w:color="000000" w:sz="8" w:space="0"/>
            </w:tcBorders>
            <w:shd w:val="clear" w:color="auto" w:fill="auto"/>
            <w:vAlign w:val="center"/>
          </w:tcPr>
          <w:p w14:paraId="4BCEE0B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XK-RAAC型 制冷与空调系统综合实训装置</w:t>
            </w:r>
          </w:p>
        </w:tc>
        <w:tc>
          <w:tcPr>
            <w:tcW w:w="6477" w:type="dxa"/>
            <w:tcBorders>
              <w:top w:val="nil"/>
              <w:left w:val="nil"/>
              <w:bottom w:val="nil"/>
              <w:right w:val="single" w:color="000000" w:sz="8" w:space="0"/>
            </w:tcBorders>
            <w:shd w:val="clear" w:color="auto" w:fill="auto"/>
            <w:vAlign w:val="center"/>
          </w:tcPr>
          <w:p w14:paraId="1BCBC99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空调制冷综合实训装置</w:t>
            </w:r>
          </w:p>
        </w:tc>
        <w:tc>
          <w:tcPr>
            <w:tcW w:w="457" w:type="dxa"/>
            <w:vMerge w:val="restart"/>
            <w:tcBorders>
              <w:top w:val="nil"/>
              <w:left w:val="nil"/>
              <w:bottom w:val="single" w:color="000000" w:sz="8" w:space="0"/>
              <w:right w:val="single" w:color="000000" w:sz="8" w:space="0"/>
            </w:tcBorders>
            <w:shd w:val="clear" w:color="auto" w:fill="auto"/>
            <w:noWrap/>
            <w:vAlign w:val="center"/>
          </w:tcPr>
          <w:p w14:paraId="75D4F45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7" w:type="dxa"/>
            <w:vMerge w:val="restart"/>
            <w:tcBorders>
              <w:top w:val="nil"/>
              <w:left w:val="nil"/>
              <w:bottom w:val="single" w:color="000000" w:sz="8" w:space="0"/>
              <w:right w:val="single" w:color="000000" w:sz="8" w:space="0"/>
            </w:tcBorders>
            <w:shd w:val="clear" w:color="auto" w:fill="auto"/>
            <w:vAlign w:val="center"/>
          </w:tcPr>
          <w:p w14:paraId="7FC91E9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D9B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BF8AC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64CF25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E47B09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一、产品要求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762F1F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C52BD9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475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1F4B2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1D1AC7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2383FE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1、要求装置由制冷制热设备实训台和制冷技术实训台组成。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3E72A1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F7E8C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E8C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B90FB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1128FA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3AA7EB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2、要求装置具有制冷专业教学实训的功能。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6F0BCE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BF39CD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F91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F3749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B97199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CFEB01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3、要求装置采用现实生产、生活中常用的制冷技术，吸收制冷行业发展的前沿技术。</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6803D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40D5C8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D49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4DA25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0F0373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FC6EF3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4、要求装置满足</w:t>
            </w:r>
            <w:r>
              <w:rPr>
                <w:rStyle w:val="102"/>
                <w:rFonts w:hint="eastAsia" w:ascii="宋体" w:hAnsi="宋体" w:eastAsia="宋体" w:cs="宋体"/>
                <w:sz w:val="21"/>
                <w:szCs w:val="21"/>
                <w:lang w:val="en-US" w:eastAsia="zh-CN" w:bidi="ar"/>
              </w:rPr>
              <w:t>中华人民共和国第二届职业技能大赛-世赛选拔项目制冷与空调赛项对竞赛设备的要求，并提供相关证明材料。</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D20818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E55B6A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80E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A045C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77E235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E95828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二、功能要求</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0AD03D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576276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602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D8EAD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1F64B1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F1943A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1、要求装置选用真实制冷和电气元件，集管路系统设计、组装、检漏、保压、抽真空、测试、充注制冷剂、电控系统接线和系统运行调试于一体。</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F363EC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A022BF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BCC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28F79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429D45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85C2F8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2、要求装置可直观展示了系统结构、工作原理。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AA1C5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D05C16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85B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EC54E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018D0E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48032A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3、要求配置软管和免焊接的洛克环连接工具。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8F718F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CB31E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744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C1124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730324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F00573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4、要求装置配置仪器、仪表等，用于测量系统关键点的温度和压力值。</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28535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5A2573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AF9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60A4B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CEA176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7EDA0D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5、要求具有故障考核功能，可进行常见典型故障的设置，学生根据故障现象，通过分析和测量判断并排除故障。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A5E398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5DEF79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1B4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BC677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3DD790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4B3DDC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三、技术参数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B0C61A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FF2A00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857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420C7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778A1D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1A0E14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1、工作电源：单相三线 AC220V ±10%  50Hz</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AC8536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792885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352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FC516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C8C07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AA8760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2、环境温度：－5℃～40℃</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F68487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63F2F1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583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030EB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96CDC5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B6A7D1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3、相对湿度：≤85﹪（25℃）</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3B3E67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789258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743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01C7A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93CA4B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58E664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4、装置功耗：</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B73945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ADEC8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932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D19CC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810C8D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DBF32F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制冷技术实训台：＜1KW</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00811F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989F95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DAD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83D3B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3F635C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465D72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制冷制热设备实训台：＜1.5KW</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A36DD5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68844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806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CC695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C0A44E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E7AE42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5、外形尺寸：</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2A33F0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AC6ADB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C44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2A4A0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5B313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AA4CED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制冷技术实训台≥2000mm×700mm×2000mm（长*宽*高）</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0EE331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880BDB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6D7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61786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22A21C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1788FF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制冷制热设备实训台≥1000mm×700mm×2000mm（长*宽*高）</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07DF46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3E2A34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27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74B1B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F0D743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7CC8FF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1"/>
                <w:rFonts w:hint="eastAsia" w:ascii="宋体" w:hAnsi="宋体" w:eastAsia="宋体" w:cs="宋体"/>
                <w:sz w:val="21"/>
                <w:szCs w:val="21"/>
                <w:lang w:val="en-US" w:eastAsia="zh-CN" w:bidi="ar"/>
              </w:rPr>
              <w:t>6、电源开关带漏电保护  IΔn≦30mA，时间≦0.1S</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C09C65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017823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B70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FDF14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5239B3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A67E64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四、结构及组成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08DBBD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97F22E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751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33561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6F96BF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AA246B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1、制冷制热设备实训台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1DE0D0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3728F3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787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BF1A7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F058B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017EF5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1）平台采用铝型材作为框架，由顶板、底座和网孔板模拟墙等组成，可进行设备故障排查、测试及调试等实训功能。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482D20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E726E4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F59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68B05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EDCCEB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6E5747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2）根据技术规范和要求对学生进行制冷系统、PVC管排水系统、电气控制系统等的设计、制作、组装、调试等操作实训。</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FF2F8E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0A434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70D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C5DB62">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DAB038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476E9D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平台底脚配有带锁的静音万向轮，方便移动和布局。</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0844E50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14CB77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06F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3FE1F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5BA5F8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A56080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2、制冷技术实训台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6075FA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B08BD4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594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77E07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17177F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D8CF52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1）平台采用铝型材为主框架，钣金板作为辅材，上下两层桌面结构。桌面和立面安装高密度板。</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0AE9F1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D6F5D1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731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B8E41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E2340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B5A845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2）立板采用错位安装方式。</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FAEDDD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14EBAC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60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AD37F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009B21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7B98F8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制冷系统主要包含制冷机组、油分离器、气液分离器、曲轴箱压力调节阀、能量调节阀、压力开关、压力表、不锈钢保温水箱、膨胀阀、电磁阀、毛细管组件等，根据训练要求和规范选择制冷部件进行制冷系统的设计等技术功能实训。</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3CB7F5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3054CE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15D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23810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5E7EFC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9B8357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4）电源箱包含漏电保护开关、工业插头、工业插座、指示灯等电气元件。采用隐蔽式安装方式。</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32CD0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2D4FBF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305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4CDF9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34AA7A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09ABC3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5）电气控制箱采用单相三线制220V交流电源供电。配有指示灯、旋钮开关、电子温控器、带座保险丝等。</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11E2D9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D20B34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E4C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132C4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832463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83FECB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3、双层操作台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8CDAC0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CB6A50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740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9479C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684712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F28311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1）操作台采用钣金框架静电喷涂而成。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46EF45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FB39B1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4B8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58D76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5DEE59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E44573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2）桌面使用高密度板，桌面外表包裹一层不锈钢板。</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465F50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C0A966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4F5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838D07">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66C36C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F8D982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3）桌面可操作面积为约1800*600mm，整体高度700mm。</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E66B79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F6AB71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954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F9364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2173CF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F9B93A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4）采用双层结构。</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75645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BC4FE2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CA1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D57CC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4F0C1C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E9C0E4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4、工具</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343585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326311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33A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47873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496257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860322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置配置台虎钳、无线冷媒电子秤、数显歧管仪、锂电池真空泵、WIFI时钟、水口钳、螺丝刀、接线端子压接钳、锉刀、水平尺、数显游标卡尺、工具箱、风速仪、手锯等几十种工具，选择合适工具配合铜管、电线等材料进行制冷系统的组装、测试、调试等实训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BA75C5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401D4E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675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47833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2697FE6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2C6F79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五、产品功能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BFC608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229365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1E0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80540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431641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60D6BB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1、制冷制热设备实训台：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875E93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887CA7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1E4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D74A86">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AE5D0F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9F0054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1）了解制冷制热设备的结构组成；</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F5526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79BDE8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558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BFE04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8B1C59D">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1945F2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2）理解设备的制热、制冷工作原理；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632D51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7261D37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CEC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4871F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518241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B296E7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3）理解设备电气控制系统原理；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D307DD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D55EA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55F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5288F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6714D5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B9CFC8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4）制冷制热系统的设计、安装操作；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EA872F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A9C468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794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216CB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F61DB5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8F36C4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5）电气控制系统接线操作；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885468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DE73C7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D51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AB81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D12A0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A69A4A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6）管路系统检漏、抽真空、充注制冷剂操作；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DA110C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668C21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44B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A6188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21C5E9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2A6236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7）冷凝水系统的设计、安装、测试操作；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50FB63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017EC3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738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ED84D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EEF534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0F39B1B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8）制冷制热设备的调试、运行操作；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A58A1C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76398C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EDE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352A1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909374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16FCD7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9）电气系统故障考核；</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3FD88EE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268BED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AE0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33611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D9DCB0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682F60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10）回收制冷剂操作实训。</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58647D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A67A31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E42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631A9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DD7FB0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D00457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2、制冷技术实训台：</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59E4DE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BCEFA7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58F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25734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AE6A81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598324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1）制冷专用工具认识及操作实训；</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B39B2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EC9A75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D53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F5A06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7EC169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5BE5FD8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2）了解组成制冷系统各部件的原理及功能；</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25033A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1D2223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5DF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E849C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3B13CF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2272C55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3）理解制冷系统的工作原理；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501016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E4935C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990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62946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5745EA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E79C76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4）理解制冷系统电气控制原理；</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11C3CF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66FDA1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D11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7DDAA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4BC44B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B83C9A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5）制冷系统管路设计、制作、组装操作；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6AD714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B692F8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BD6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5647C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6832A9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499F33B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6）电气控制系统接线操作；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7CA939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6173E7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D1C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CA8298">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7F9E24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7D31B9A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7）制冷系统的检漏、抽真空等测试操作；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8291E4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E73755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BBC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19057E">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CD2D51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3364D9B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8）制冷系统的调试操作；</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26D735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1E6CA0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7B8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F3ABF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AC1E7A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165397A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9）制冷系统电气故障考核实训。</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1B2BF4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4598B5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E2A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BA159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AD20403">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tcBorders>
              <w:top w:val="nil"/>
              <w:left w:val="nil"/>
              <w:bottom w:val="nil"/>
              <w:right w:val="single" w:color="000000" w:sz="8" w:space="0"/>
            </w:tcBorders>
            <w:shd w:val="clear" w:color="auto" w:fill="auto"/>
            <w:vAlign w:val="center"/>
          </w:tcPr>
          <w:p w14:paraId="6CD00D4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六、配置清单：</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63F3FBB2">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7A575EA">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2F7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6"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6A7461">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5AFDABD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restart"/>
            <w:tcBorders>
              <w:top w:val="nil"/>
              <w:left w:val="nil"/>
              <w:bottom w:val="nil"/>
              <w:right w:val="single" w:color="000000" w:sz="8" w:space="0"/>
            </w:tcBorders>
            <w:shd w:val="clear" w:color="auto" w:fill="F2BA02"/>
            <w:vAlign w:val="center"/>
          </w:tcPr>
          <w:p w14:paraId="7B786A6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制冷组件制作操作设备1800mm×600mm×700mm（长*宽*高）1套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制冷设备安装、测试及调试操作台2000mm×700mm×2000mm（长*宽*高）1套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空调设备故障查排、测试及调试操作台（含设备安装架）1000mm×700mm×2000mm（长*宽*高）1套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手阀：（1）连接方式：螺纹（2）规格：1/4     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手阀：（1）连接方式：螺纹（2）规格：3/8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止回阀：1/4in  SAE型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止回阀：3/8in  SAE型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电磁阀：螺纹连接1/4"                      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电磁阀：螺纹连接3/8"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电磁阀线圈：双频率线圈: +6~-10%封装        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过滤器1：喇叭口连接1/4"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过滤器2：喇叭口连接3/8"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视液镜：1/4in，喇叭口连接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内平衡膨胀阀：（1）N系列，螺纹连接（2）进出口规格：3/8-1/2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外平衡膨胀阀：（1）N系列，螺纹连接（2）进出口规格：3/8-1/2-1/4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流口组件：制冷量：0.25TR、0.9KW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流口组件：制冷量：0.5TR、1.8KW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蒸发压力调节器：（1）连接方式：螺纹（2）规格：1/2in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能量调节阀：（1）连接方式：螺纹（2）规格：1/2in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曲轴箱压力调节阀：（1）连接方式：螺纹（2）规格：1/2in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气液分离器：进出接口：12.7mm（螺纹）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油分离器：（1）进出接口：12.7mm（螺纹）（2）回油接口：6.35mm（螺纹）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高低压力开关1个：（1）接触系统：单刀双掷、高低压信号（2）低压：自动；高压：手动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（3）低压：调节范围：-0.2-7.5Bar、差压：0.7-4.0Bar（4）高压：8-32Bar，差压：4Bar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冷凝压力开关1个：（1）接触系统：单刀双掷（2）低压：自动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压力开关支架2块：（1）符合压力开关4个安装位置孔（2）孔径大小：M5（3）厚度：2mm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（4）配备可安装固定长方形孔M5（5）支架大小不大于压力开关长高尺寸，配套使用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高压压力表1个：（1）安装法兰在表底部、安装方式为贴边；（2）范围：复合-1至+35bar；（3）最小单位：1bar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低压压力表2个：（1）安装法兰在表底部、安装方式为贴边；（2）范围：复合-1至+16bar；（3）最小单位：0.2bar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毛细管组件1套：（1）规格：1/8（2）长度：1.5米（3）两端：1/4螺母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制冷机组2套：1/3P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水箱1个：尺寸：600*400*150mm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空调器1套：（1）制冷量：3.5kw（2）制热量：4.1kw</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D8640C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8CF828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8E0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D9C04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18C50CA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continue"/>
            <w:tcBorders>
              <w:top w:val="nil"/>
              <w:left w:val="nil"/>
              <w:bottom w:val="nil"/>
              <w:right w:val="single" w:color="000000" w:sz="8" w:space="0"/>
            </w:tcBorders>
            <w:shd w:val="clear" w:color="auto" w:fill="F2BA02"/>
            <w:vAlign w:val="center"/>
          </w:tcPr>
          <w:p w14:paraId="4ECFF00F">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119AA9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41EB3D4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D19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5"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4159FD">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61452A3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restart"/>
            <w:tcBorders>
              <w:top w:val="nil"/>
              <w:left w:val="nil"/>
              <w:bottom w:val="single" w:color="000000" w:sz="8" w:space="0"/>
              <w:right w:val="single" w:color="000000" w:sz="8" w:space="0"/>
            </w:tcBorders>
            <w:shd w:val="clear" w:color="auto" w:fill="F2BA02"/>
            <w:vAlign w:val="center"/>
          </w:tcPr>
          <w:p w14:paraId="499BA7F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2.工具：台虎钳 规格：5寸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真空泵 （1）高性能锂电池、直流无刷电机、吸气口球阀结构                                                                                                                                                                         （2）抽气速率：3.6m³/h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（3）极限真空度：2Pa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（4）进气连接螺纹：7/16″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（5）锂电池：18V，5AH 台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安全点火枪 单方位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洛克环工具 钳口范围：6.35mm-19.05mm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铝塑管压接钳 （1）材质：铬钒合金钢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（2）规格：六角6.48mm，5.41mm，1.73mm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剪管钳 材质：铬钒合金钢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阻燃挡板 400*400*3mm 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“OFN”牌 100*50*1mm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“电源维修”牌 150*150*1mm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WIFI时钟 （1）精度：秒级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（2）自动WIFI联网对时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斜口钳 规格：6吋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水口钳 规格：6吋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尖嘴钳 规格：6吋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平口钳 规格：7吋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螺丝批 （1）4件一字螺丝批：3*75mm、5*100mm、6.5*45mm、6.5*15mm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（2）4件十字螺丝批：#0*60mm、#1*10mm、#2*45mm、#2*150mm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剥线钳 规格：6.5吋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裸端子压接钳 压接范围：0.25-2.5mm²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连续端子压接钳 压接范围：0.5-6mm²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欧式端子压接钳 压接范围：0.5-6mm²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列绝缘端子压接钳 压接范围：0.25-2.5mm²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电缆钳 （1）长度：150mm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（2）最大切割能力：22mm²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圆锉 （1）齿形：中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半圆挫 （1）齿形：中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（2）规格：8"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大力钳 （1）类型：弧齿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（2）规格：7英寸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伸缩检测镜 （1）可伸缩长度：240-720mm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（2）镜子直径：57mm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扳手1 规格：6"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扳手2 规格：8" 把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扳手3 规格：10"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内六角扳手 规格：1/16,5/64,3/32,7/64,1/8,9/64,5/32,3/16,7/32,1/4,5/16,3/8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水平尺 规格：9"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游标卡尺 （1）测量范围：0-200mm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（2）分度值：0.01mm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剪毛细管钳 规格：5寸，（0.5-4mm）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工具车 （1）7抽屉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（2）最大载重：300kg 辆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橡胶垫 XJ-01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扩口器 扩管管径：1/4"、5/16"、3/8"、1/2"、5/8"、3/4"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胀管器 胀管管径：6mm-22mm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真空计 （1）最大过载压力：0.5Mpa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（2）量程：0-10000Pa、0-100.00mBar、0-75.000mmHg、0-75000Microns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（3）分辨率：0.01(＜10Pa)、0.0001(＜10mBar)、0.0001(＜10mmHg)、1(＜30000Microns)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风速仪 （1）风速测量：0-30m/s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（2）温度测量：-10°C-50°C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转速仪 （1）转速测量：1000RPM～99999RPM；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（2）计数测量：0～99999COUNT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检漏仪 （1）适用冷媒：CFC,HCFC,HFC类冷媒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（2）最低可检泄漏量：3g/年（R134A）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（3）电池寿命：8小时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（4）探头长度：40cm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无线冷媒电子秤 （1）最大承重：100Kg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（3）精度：0.05% 台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歧管仪 （1）适用冷媒：R22/R134a/R1234y/R404/R407/R410/R32/R507等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（2）压力范围：-30inHg~720psi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球阀1 （1）材质:不锈钢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（2）连接方式:螺纹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（3）颜色：红色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球阀2 （1）材质:不锈钢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（2）连接方式:螺纹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（3）颜色：黄色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球阀3 （1）材质:不锈钢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（2）连接方式:螺纹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（3）颜色：蓝色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棘轮扳手 (1）材质: 碳钢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(2）形式：直型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（3）规格：1/4、5/16、3/16、3/8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麻花钻头 （1）钻尖：118度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（2）材质：HSS高速钢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（3）规格：1.0mm-10.0mm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（4）规格进位：0.5mm 盒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弯管器1 （1）弯管管径:外径1/4英寸(6.35mm)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（2）弯曲半径R=5/8英寸(16mm)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（3）适合管壁厚度:0.6-2mm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弯管器2 （1）弯管管径:外径3/8英寸(9.52mm)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（2）弯曲半径R=15/16英寸(24mm)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（3）适合管壁厚度:0.8-2mm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弯管器3 （1）弯管管径:外径1/2英寸(12.7mm)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（2）弯曲半径R=1-1/2英寸(38mm)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（3）适合管壁厚度:1-2mm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十字螺丝批头1 65mm 条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十字螺丝批头2 110mm 条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十字螺丝批头3 150mm 条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手电钻 （1）电压：18V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（2）冲击率：0-27000次/分钟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（3）最大最大螺钉直径：10毫米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小型割管器 （1）适用铜管、黄铜、铝管、薄壁钢管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（2）双向导向滚轴进刀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（3）可切割尺寸：3-19mm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试电笔 （1）电压范围：AC80-600V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（2）测量对象：裸线和被覆导线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（3）测量方法：验电器全电路测试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（4）显示音量：断续鸣响50cm内50dB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（5）显示亮度：8000L×高识别亮度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（6）绝缘耐力：AC2000V（一分钟）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钳形表 （1）量程：2/200A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（2）钳口直径：17mm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倒角器 （1）适合直径：3-20mm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（2）材质：M2高速钢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温度计 （1）测温模式：双通道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（3）反应时间：2.5次/秒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剥线器 （1）剥线范围：4.5-25mm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（2）刀头颜色：金属/银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（3）刀座：合金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（4）刀片：SK5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手锯 （1）刃长：265mm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（2）刃厚：0.6mm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（3）切槽宽度：0.9mm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（4）锯齿间距离：1.75mm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直角尺1 （1）规格：300*150mm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（3）宽度：150mm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（4）厚度：1.8mm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（5）尺面宽度：20mm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直角尺2 （1）规格：500*250mm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（3）宽度：250mm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（4）厚度：1.8mm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（5）尺面宽度：20mm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剪刀 （1）规格：190mm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（2）材质：SK5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（3）刃长：110mm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美工刀 （1）颜色：灰黑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（2）刀片规格：SK5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（3）刀片宽度：18mm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报告灯 六色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人字梯 （1）踏板数: 四步梯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 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（3）承重等级: 150kg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卷尺 （1）长度：3m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（2）尺带宽度：13mm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直尺1 （1）公制长度：300mm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（2）宽度：25mm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（3）厚度：1mm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直尺2 （1）公制长度：600mm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（2）宽度：25mm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（3）厚度：1mm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万用表 （1）集数字万用表和数字绝缘测试仪为一体的真均方根多用表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（2）最大显示：6000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（3）适用于各种精密工具测试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手电筒 （1）材质：铝合金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（2）灯泡：疝气灯泡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（3）电压：直流3V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割管器 （1）适用铜管、黄铜、铝管、薄壁钢管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（2）双向导向滚轴进刀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（3）可切割尺寸：4-32mm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磁性控制器 XK-CLQ 个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插板 （1）长度：3m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（2）电流：10A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（3）电压：250V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收纳盒 （1）尺寸：375*292*67mm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（2）净重：0.7kg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焊接布 150*70cm 条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焊枪 （1）重量：0.42kg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（2）长度：375mm 把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丙烷煤气焊嘴 2#、3#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氧气减压阀 （1）介质：氧气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（2）公称流量：40m³/h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（3）输入压力：15MPa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（4）调节范围：0-1.25MPa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液化气减压阀 （1）介质：丙烷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（2）公称流量：1m³/h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（3）输入压力：1.6MPa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（4）调节范围：0.04-0.15MPa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双连气焊软管 （1）工作压力60kg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（2）长度：8米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（3）颜色：红、蓝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（4）压接M16*1.5接头螺母4个（甲烷接头带凹槽，反丝）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氧气回火阀 （1）工作压力：0.15MPa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（2）最大流量：3m³/h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液化气回火阀 （1）工作压力：1MPa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（2）最大流量：12m³/h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氮气减压阀 （1）介质：氮气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（2）公称流量：60m³/h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（3）输入压力：15MPa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（4）调节范围：0.1-1.6MPa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减压阀转换接头 M16*1.5转1/4SAE接头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充氟软管1 黄色，1/4-1/4，150cm 条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充氟软管2 5米、黄色，1/4SAE接头 条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扫帚及垃圾铲 套装 套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水桶 15L 个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分类垃圾回收桶 容量：25L 套 1</w:t>
            </w: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FB757F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0657CB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280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209C1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764345B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continue"/>
            <w:tcBorders>
              <w:top w:val="nil"/>
              <w:left w:val="nil"/>
              <w:bottom w:val="single" w:color="000000" w:sz="8" w:space="0"/>
              <w:right w:val="single" w:color="000000" w:sz="8" w:space="0"/>
            </w:tcBorders>
            <w:shd w:val="clear" w:color="auto" w:fill="F2BA02"/>
            <w:vAlign w:val="center"/>
          </w:tcPr>
          <w:p w14:paraId="78F1E2B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noWrap/>
            <w:vAlign w:val="center"/>
          </w:tcPr>
          <w:p w14:paraId="591F007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2605F67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23F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EB2819">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06E904B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continue"/>
            <w:tcBorders>
              <w:top w:val="nil"/>
              <w:left w:val="nil"/>
              <w:bottom w:val="single" w:color="000000" w:sz="8" w:space="0"/>
              <w:right w:val="single" w:color="000000" w:sz="8" w:space="0"/>
            </w:tcBorders>
            <w:shd w:val="clear" w:color="auto" w:fill="F2BA02"/>
            <w:vAlign w:val="center"/>
          </w:tcPr>
          <w:p w14:paraId="097040D3">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noWrap/>
            <w:vAlign w:val="center"/>
          </w:tcPr>
          <w:p w14:paraId="167A2C95">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73F8560">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A89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D19FDA">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6F76068">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continue"/>
            <w:tcBorders>
              <w:top w:val="nil"/>
              <w:left w:val="nil"/>
              <w:bottom w:val="single" w:color="000000" w:sz="8" w:space="0"/>
              <w:right w:val="single" w:color="000000" w:sz="8" w:space="0"/>
            </w:tcBorders>
            <w:shd w:val="clear" w:color="auto" w:fill="F2BA02"/>
            <w:vAlign w:val="center"/>
          </w:tcPr>
          <w:p w14:paraId="78B0455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noWrap/>
            <w:vAlign w:val="center"/>
          </w:tcPr>
          <w:p w14:paraId="790CBBE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38EADB9E">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817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0454CC">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EC4C61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continue"/>
            <w:tcBorders>
              <w:top w:val="nil"/>
              <w:left w:val="nil"/>
              <w:bottom w:val="single" w:color="000000" w:sz="8" w:space="0"/>
              <w:right w:val="single" w:color="000000" w:sz="8" w:space="0"/>
            </w:tcBorders>
            <w:shd w:val="clear" w:color="auto" w:fill="F2BA02"/>
            <w:vAlign w:val="center"/>
          </w:tcPr>
          <w:p w14:paraId="355416F4">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72B8AF6">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02C70A37">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09A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432E2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3AB62CBC">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continue"/>
            <w:tcBorders>
              <w:top w:val="nil"/>
              <w:left w:val="nil"/>
              <w:bottom w:val="single" w:color="000000" w:sz="8" w:space="0"/>
              <w:right w:val="single" w:color="000000" w:sz="8" w:space="0"/>
            </w:tcBorders>
            <w:shd w:val="clear" w:color="auto" w:fill="F2BA02"/>
            <w:vAlign w:val="center"/>
          </w:tcPr>
          <w:p w14:paraId="4E1B178B">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noWrap/>
            <w:vAlign w:val="center"/>
          </w:tcPr>
          <w:p w14:paraId="40D6B601">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592C4E4F">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7A8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4" w:hRule="atLeast"/>
        </w:trPr>
        <w:tc>
          <w:tcPr>
            <w:tcW w:w="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2C1C15">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14:paraId="413890A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6477" w:type="dxa"/>
            <w:vMerge w:val="continue"/>
            <w:tcBorders>
              <w:top w:val="nil"/>
              <w:left w:val="nil"/>
              <w:bottom w:val="single" w:color="000000" w:sz="8" w:space="0"/>
              <w:right w:val="single" w:color="000000" w:sz="8" w:space="0"/>
            </w:tcBorders>
            <w:shd w:val="clear" w:color="auto" w:fill="F2BA02"/>
            <w:vAlign w:val="center"/>
          </w:tcPr>
          <w:p w14:paraId="4F3B5F10">
            <w:pPr>
              <w:keepNext w:val="0"/>
              <w:keepLines w:val="0"/>
              <w:pageBreakBefore w:val="0"/>
              <w:widowControl/>
              <w:kinsoku/>
              <w:wordWrap/>
              <w:overflowPunct/>
              <w:topLinePunct w:val="0"/>
              <w:autoSpaceDE/>
              <w:autoSpaceDN/>
              <w:bidi w:val="0"/>
              <w:adjustRightInd/>
              <w:snapToGrid/>
              <w:spacing w:line="460" w:lineRule="exact"/>
              <w:ind w:firstLine="0" w:firstLineChars="0"/>
              <w:jc w:val="left"/>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noWrap/>
            <w:vAlign w:val="center"/>
          </w:tcPr>
          <w:p w14:paraId="224196F4">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457" w:type="dxa"/>
            <w:vMerge w:val="continue"/>
            <w:tcBorders>
              <w:top w:val="nil"/>
              <w:left w:val="nil"/>
              <w:bottom w:val="single" w:color="000000" w:sz="8" w:space="0"/>
              <w:right w:val="single" w:color="000000" w:sz="8" w:space="0"/>
            </w:tcBorders>
            <w:shd w:val="clear" w:color="auto" w:fill="auto"/>
            <w:vAlign w:val="center"/>
          </w:tcPr>
          <w:p w14:paraId="1FD4F9CB">
            <w:pPr>
              <w:keepNext w:val="0"/>
              <w:keepLines w:val="0"/>
              <w:pageBreakBefore w:val="0"/>
              <w:widowControl/>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bl>
    <w:p w14:paraId="2368D8B3"/>
    <w:p w14:paraId="0E5CFD44">
      <w:pPr>
        <w:rPr>
          <w:rFonts w:hint="default"/>
          <w:lang w:val="en-US" w:eastAsia="zh-CN"/>
        </w:rPr>
      </w:pPr>
      <w:r>
        <w:rPr>
          <w:rFonts w:hint="default"/>
          <w:lang w:val="en-US" w:eastAsia="zh-CN"/>
        </w:rPr>
        <w:br w:type="page"/>
      </w:r>
    </w:p>
    <w:tbl>
      <w:tblPr>
        <w:tblStyle w:val="29"/>
        <w:tblW w:w="8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3158"/>
        <w:gridCol w:w="3245"/>
        <w:gridCol w:w="888"/>
        <w:gridCol w:w="888"/>
      </w:tblGrid>
      <w:tr w14:paraId="588E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446B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58" w:type="dxa"/>
            <w:tcBorders>
              <w:top w:val="single" w:color="000000" w:sz="8" w:space="0"/>
              <w:left w:val="nil"/>
              <w:bottom w:val="single" w:color="000000" w:sz="8" w:space="0"/>
              <w:right w:val="single" w:color="000000" w:sz="8" w:space="0"/>
            </w:tcBorders>
            <w:shd w:val="clear" w:color="auto" w:fill="auto"/>
            <w:vAlign w:val="center"/>
          </w:tcPr>
          <w:p w14:paraId="66427C4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32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8687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88" w:type="dxa"/>
            <w:tcBorders>
              <w:top w:val="single" w:color="000000" w:sz="8" w:space="0"/>
              <w:left w:val="nil"/>
              <w:bottom w:val="single" w:color="000000" w:sz="8" w:space="0"/>
              <w:right w:val="single" w:color="000000" w:sz="8" w:space="0"/>
            </w:tcBorders>
            <w:shd w:val="clear" w:color="auto" w:fill="auto"/>
            <w:vAlign w:val="center"/>
          </w:tcPr>
          <w:p w14:paraId="7B679CC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88" w:type="dxa"/>
            <w:tcBorders>
              <w:top w:val="single" w:color="000000" w:sz="8" w:space="0"/>
              <w:left w:val="nil"/>
              <w:bottom w:val="single" w:color="000000" w:sz="8" w:space="0"/>
              <w:right w:val="single" w:color="000000" w:sz="8" w:space="0"/>
            </w:tcBorders>
            <w:shd w:val="clear" w:color="auto" w:fill="auto"/>
            <w:vAlign w:val="center"/>
          </w:tcPr>
          <w:p w14:paraId="33A9742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0B17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3855B1C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3" w:type="dxa"/>
            <w:gridSpan w:val="2"/>
            <w:tcBorders>
              <w:top w:val="nil"/>
              <w:left w:val="nil"/>
              <w:bottom w:val="single" w:color="000000" w:sz="8" w:space="0"/>
              <w:right w:val="single" w:color="000000" w:sz="8" w:space="0"/>
            </w:tcBorders>
            <w:shd w:val="clear" w:color="auto" w:fill="auto"/>
            <w:vAlign w:val="center"/>
          </w:tcPr>
          <w:p w14:paraId="0873CC5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制冷组件制作操作设备 1800mm×600mm×700mm（长*宽*高）</w:t>
            </w:r>
          </w:p>
        </w:tc>
        <w:tc>
          <w:tcPr>
            <w:tcW w:w="888" w:type="dxa"/>
            <w:tcBorders>
              <w:top w:val="nil"/>
              <w:left w:val="nil"/>
              <w:bottom w:val="single" w:color="000000" w:sz="8" w:space="0"/>
              <w:right w:val="single" w:color="000000" w:sz="8" w:space="0"/>
            </w:tcBorders>
            <w:shd w:val="clear" w:color="auto" w:fill="auto"/>
            <w:vAlign w:val="center"/>
          </w:tcPr>
          <w:p w14:paraId="375A4E9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8" w:type="dxa"/>
            <w:tcBorders>
              <w:top w:val="nil"/>
              <w:left w:val="nil"/>
              <w:bottom w:val="single" w:color="000000" w:sz="8" w:space="0"/>
              <w:right w:val="single" w:color="000000" w:sz="8" w:space="0"/>
            </w:tcBorders>
            <w:shd w:val="clear" w:color="auto" w:fill="auto"/>
            <w:vAlign w:val="center"/>
          </w:tcPr>
          <w:p w14:paraId="66A2091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51B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538FE32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3" w:type="dxa"/>
            <w:gridSpan w:val="2"/>
            <w:tcBorders>
              <w:top w:val="nil"/>
              <w:left w:val="nil"/>
              <w:bottom w:val="single" w:color="000000" w:sz="8" w:space="0"/>
              <w:right w:val="single" w:color="000000" w:sz="8" w:space="0"/>
            </w:tcBorders>
            <w:shd w:val="clear" w:color="auto" w:fill="auto"/>
            <w:vAlign w:val="center"/>
          </w:tcPr>
          <w:p w14:paraId="2313EF3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制冷设备安装、测试及调试操作台2000mm×700mm×2000mm（长*宽*高）</w:t>
            </w:r>
          </w:p>
        </w:tc>
        <w:tc>
          <w:tcPr>
            <w:tcW w:w="888" w:type="dxa"/>
            <w:tcBorders>
              <w:top w:val="nil"/>
              <w:left w:val="nil"/>
              <w:bottom w:val="single" w:color="000000" w:sz="8" w:space="0"/>
              <w:right w:val="single" w:color="000000" w:sz="8" w:space="0"/>
            </w:tcBorders>
            <w:shd w:val="clear" w:color="auto" w:fill="auto"/>
            <w:vAlign w:val="center"/>
          </w:tcPr>
          <w:p w14:paraId="57DFC9C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8" w:type="dxa"/>
            <w:tcBorders>
              <w:top w:val="nil"/>
              <w:left w:val="nil"/>
              <w:bottom w:val="single" w:color="000000" w:sz="8" w:space="0"/>
              <w:right w:val="single" w:color="000000" w:sz="8" w:space="0"/>
            </w:tcBorders>
            <w:shd w:val="clear" w:color="auto" w:fill="auto"/>
            <w:vAlign w:val="center"/>
          </w:tcPr>
          <w:p w14:paraId="5008BCF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FA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BC32F8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3" w:type="dxa"/>
            <w:gridSpan w:val="2"/>
            <w:tcBorders>
              <w:top w:val="nil"/>
              <w:left w:val="nil"/>
              <w:bottom w:val="single" w:color="000000" w:sz="8" w:space="0"/>
              <w:right w:val="single" w:color="000000" w:sz="8" w:space="0"/>
            </w:tcBorders>
            <w:shd w:val="clear" w:color="auto" w:fill="auto"/>
            <w:vAlign w:val="center"/>
          </w:tcPr>
          <w:p w14:paraId="41FEA0D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空调设备故障查排、测试及调试操作台（含设备安装架）1000mm×700mm×2000mm（长*宽*高）</w:t>
            </w:r>
          </w:p>
        </w:tc>
        <w:tc>
          <w:tcPr>
            <w:tcW w:w="888" w:type="dxa"/>
            <w:tcBorders>
              <w:top w:val="nil"/>
              <w:left w:val="nil"/>
              <w:bottom w:val="single" w:color="000000" w:sz="8" w:space="0"/>
              <w:right w:val="single" w:color="000000" w:sz="8" w:space="0"/>
            </w:tcBorders>
            <w:shd w:val="clear" w:color="auto" w:fill="auto"/>
            <w:vAlign w:val="center"/>
          </w:tcPr>
          <w:p w14:paraId="2F6C7A5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8" w:type="dxa"/>
            <w:tcBorders>
              <w:top w:val="nil"/>
              <w:left w:val="nil"/>
              <w:bottom w:val="single" w:color="000000" w:sz="8" w:space="0"/>
              <w:right w:val="single" w:color="000000" w:sz="8" w:space="0"/>
            </w:tcBorders>
            <w:shd w:val="clear" w:color="auto" w:fill="auto"/>
            <w:vAlign w:val="center"/>
          </w:tcPr>
          <w:p w14:paraId="3BC6F66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26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3C78622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03" w:type="dxa"/>
            <w:gridSpan w:val="2"/>
            <w:vMerge w:val="restart"/>
            <w:tcBorders>
              <w:top w:val="nil"/>
              <w:left w:val="nil"/>
              <w:bottom w:val="single" w:color="000000" w:sz="8" w:space="0"/>
              <w:right w:val="single" w:color="000000" w:sz="8" w:space="0"/>
            </w:tcBorders>
            <w:shd w:val="clear" w:color="auto" w:fill="auto"/>
            <w:vAlign w:val="center"/>
          </w:tcPr>
          <w:p w14:paraId="315B9EF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手阀：（1）连接方式：螺纹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（2）规格：1/4</w:t>
            </w:r>
          </w:p>
        </w:tc>
        <w:tc>
          <w:tcPr>
            <w:tcW w:w="888" w:type="dxa"/>
            <w:vMerge w:val="restart"/>
            <w:tcBorders>
              <w:top w:val="nil"/>
              <w:left w:val="nil"/>
              <w:bottom w:val="single" w:color="000000" w:sz="8" w:space="0"/>
              <w:right w:val="single" w:color="000000" w:sz="8" w:space="0"/>
            </w:tcBorders>
            <w:shd w:val="clear" w:color="auto" w:fill="auto"/>
            <w:vAlign w:val="center"/>
          </w:tcPr>
          <w:p w14:paraId="2DCA840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4BC311E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271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352F03C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03" w:type="dxa"/>
            <w:gridSpan w:val="2"/>
            <w:vMerge w:val="continue"/>
            <w:tcBorders>
              <w:top w:val="nil"/>
              <w:left w:val="nil"/>
              <w:bottom w:val="single" w:color="000000" w:sz="8" w:space="0"/>
              <w:right w:val="single" w:color="000000" w:sz="8" w:space="0"/>
            </w:tcBorders>
            <w:shd w:val="clear" w:color="auto" w:fill="auto"/>
            <w:vAlign w:val="center"/>
          </w:tcPr>
          <w:p w14:paraId="420AB32F">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1DBE9219">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5FC63A67">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745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24D2EB2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03" w:type="dxa"/>
            <w:gridSpan w:val="2"/>
            <w:vMerge w:val="restart"/>
            <w:tcBorders>
              <w:top w:val="nil"/>
              <w:left w:val="nil"/>
              <w:bottom w:val="single" w:color="000000" w:sz="8" w:space="0"/>
              <w:right w:val="single" w:color="000000" w:sz="8" w:space="0"/>
            </w:tcBorders>
            <w:shd w:val="clear" w:color="auto" w:fill="auto"/>
            <w:vAlign w:val="center"/>
          </w:tcPr>
          <w:p w14:paraId="584E8EC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（1）连接方式：螺纹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（2）规格：3/8</w:t>
            </w:r>
          </w:p>
        </w:tc>
        <w:tc>
          <w:tcPr>
            <w:tcW w:w="888" w:type="dxa"/>
            <w:vMerge w:val="restart"/>
            <w:tcBorders>
              <w:top w:val="nil"/>
              <w:left w:val="nil"/>
              <w:bottom w:val="single" w:color="000000" w:sz="8" w:space="0"/>
              <w:right w:val="single" w:color="000000" w:sz="8" w:space="0"/>
            </w:tcBorders>
            <w:shd w:val="clear" w:color="auto" w:fill="auto"/>
            <w:vAlign w:val="center"/>
          </w:tcPr>
          <w:p w14:paraId="0B7330F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20BDB2D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0E5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35C6D7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403" w:type="dxa"/>
            <w:gridSpan w:val="2"/>
            <w:vMerge w:val="continue"/>
            <w:tcBorders>
              <w:top w:val="nil"/>
              <w:left w:val="nil"/>
              <w:bottom w:val="single" w:color="000000" w:sz="8" w:space="0"/>
              <w:right w:val="single" w:color="000000" w:sz="8" w:space="0"/>
            </w:tcBorders>
            <w:shd w:val="clear" w:color="auto" w:fill="auto"/>
            <w:vAlign w:val="center"/>
          </w:tcPr>
          <w:p w14:paraId="04606554">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9880325">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3253E780">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F1F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619B0E7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58" w:type="dxa"/>
            <w:tcBorders>
              <w:top w:val="nil"/>
              <w:left w:val="nil"/>
              <w:bottom w:val="single" w:color="000000" w:sz="8" w:space="0"/>
              <w:right w:val="single" w:color="000000" w:sz="8" w:space="0"/>
            </w:tcBorders>
            <w:shd w:val="clear" w:color="auto" w:fill="auto"/>
            <w:vAlign w:val="center"/>
          </w:tcPr>
          <w:p w14:paraId="4951DBC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3245" w:type="dxa"/>
            <w:tcBorders>
              <w:top w:val="nil"/>
              <w:left w:val="nil"/>
              <w:bottom w:val="single" w:color="000000" w:sz="8" w:space="0"/>
              <w:right w:val="single" w:color="000000" w:sz="8" w:space="0"/>
            </w:tcBorders>
            <w:shd w:val="clear" w:color="auto" w:fill="auto"/>
            <w:vAlign w:val="center"/>
          </w:tcPr>
          <w:p w14:paraId="3C5094D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0"/>
                <w:rFonts w:hint="eastAsia" w:ascii="宋体" w:hAnsi="宋体" w:eastAsia="宋体" w:cs="宋体"/>
                <w:sz w:val="21"/>
                <w:szCs w:val="21"/>
                <w:lang w:val="en-US" w:eastAsia="zh-CN" w:bidi="ar"/>
              </w:rPr>
              <w:t>1/4in  SAE型</w:t>
            </w:r>
          </w:p>
        </w:tc>
        <w:tc>
          <w:tcPr>
            <w:tcW w:w="888" w:type="dxa"/>
            <w:tcBorders>
              <w:top w:val="nil"/>
              <w:left w:val="nil"/>
              <w:bottom w:val="single" w:color="000000" w:sz="8" w:space="0"/>
              <w:right w:val="single" w:color="000000" w:sz="8" w:space="0"/>
            </w:tcBorders>
            <w:shd w:val="clear" w:color="auto" w:fill="auto"/>
            <w:vAlign w:val="center"/>
          </w:tcPr>
          <w:p w14:paraId="6AB6BE9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7175189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F0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6E6C86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58" w:type="dxa"/>
            <w:tcBorders>
              <w:top w:val="nil"/>
              <w:left w:val="nil"/>
              <w:bottom w:val="single" w:color="000000" w:sz="8" w:space="0"/>
              <w:right w:val="single" w:color="000000" w:sz="8" w:space="0"/>
            </w:tcBorders>
            <w:shd w:val="clear" w:color="auto" w:fill="auto"/>
            <w:vAlign w:val="center"/>
          </w:tcPr>
          <w:p w14:paraId="7393D22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3245" w:type="dxa"/>
            <w:tcBorders>
              <w:top w:val="nil"/>
              <w:left w:val="nil"/>
              <w:bottom w:val="single" w:color="000000" w:sz="8" w:space="0"/>
              <w:right w:val="single" w:color="000000" w:sz="8" w:space="0"/>
            </w:tcBorders>
            <w:shd w:val="clear" w:color="auto" w:fill="auto"/>
            <w:vAlign w:val="center"/>
          </w:tcPr>
          <w:p w14:paraId="01DF180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Style w:val="100"/>
                <w:rFonts w:hint="eastAsia" w:ascii="宋体" w:hAnsi="宋体" w:eastAsia="宋体" w:cs="宋体"/>
                <w:sz w:val="21"/>
                <w:szCs w:val="21"/>
                <w:lang w:val="en-US" w:eastAsia="zh-CN" w:bidi="ar"/>
              </w:rPr>
              <w:t>3/8in  SAE型</w:t>
            </w:r>
          </w:p>
        </w:tc>
        <w:tc>
          <w:tcPr>
            <w:tcW w:w="888" w:type="dxa"/>
            <w:tcBorders>
              <w:top w:val="nil"/>
              <w:left w:val="nil"/>
              <w:bottom w:val="single" w:color="000000" w:sz="8" w:space="0"/>
              <w:right w:val="single" w:color="000000" w:sz="8" w:space="0"/>
            </w:tcBorders>
            <w:shd w:val="clear" w:color="auto" w:fill="auto"/>
            <w:vAlign w:val="center"/>
          </w:tcPr>
          <w:p w14:paraId="66C2FA1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00E519A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72E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92FCCB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58" w:type="dxa"/>
            <w:tcBorders>
              <w:top w:val="nil"/>
              <w:left w:val="nil"/>
              <w:bottom w:val="single" w:color="000000" w:sz="8" w:space="0"/>
              <w:right w:val="single" w:color="000000" w:sz="8" w:space="0"/>
            </w:tcBorders>
            <w:shd w:val="clear" w:color="auto" w:fill="auto"/>
            <w:vAlign w:val="center"/>
          </w:tcPr>
          <w:p w14:paraId="0F9185B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3245" w:type="dxa"/>
            <w:tcBorders>
              <w:top w:val="nil"/>
              <w:left w:val="nil"/>
              <w:bottom w:val="single" w:color="000000" w:sz="8" w:space="0"/>
              <w:right w:val="single" w:color="000000" w:sz="8" w:space="0"/>
            </w:tcBorders>
            <w:shd w:val="clear" w:color="auto" w:fill="auto"/>
            <w:vAlign w:val="center"/>
          </w:tcPr>
          <w:p w14:paraId="1A508C9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螺纹连接1/4"</w:t>
            </w:r>
          </w:p>
        </w:tc>
        <w:tc>
          <w:tcPr>
            <w:tcW w:w="888" w:type="dxa"/>
            <w:tcBorders>
              <w:top w:val="nil"/>
              <w:left w:val="nil"/>
              <w:bottom w:val="single" w:color="000000" w:sz="8" w:space="0"/>
              <w:right w:val="single" w:color="000000" w:sz="8" w:space="0"/>
            </w:tcBorders>
            <w:shd w:val="clear" w:color="auto" w:fill="auto"/>
            <w:vAlign w:val="center"/>
          </w:tcPr>
          <w:p w14:paraId="2FB1037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2F5E426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BDB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6D21728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58" w:type="dxa"/>
            <w:tcBorders>
              <w:top w:val="nil"/>
              <w:left w:val="nil"/>
              <w:bottom w:val="single" w:color="000000" w:sz="8" w:space="0"/>
              <w:right w:val="single" w:color="000000" w:sz="8" w:space="0"/>
            </w:tcBorders>
            <w:shd w:val="clear" w:color="auto" w:fill="auto"/>
            <w:vAlign w:val="center"/>
          </w:tcPr>
          <w:p w14:paraId="27CF238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3245" w:type="dxa"/>
            <w:tcBorders>
              <w:top w:val="nil"/>
              <w:left w:val="nil"/>
              <w:bottom w:val="single" w:color="000000" w:sz="8" w:space="0"/>
              <w:right w:val="single" w:color="000000" w:sz="8" w:space="0"/>
            </w:tcBorders>
            <w:shd w:val="clear" w:color="auto" w:fill="auto"/>
            <w:vAlign w:val="center"/>
          </w:tcPr>
          <w:p w14:paraId="136A434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螺纹连接3/8"</w:t>
            </w:r>
          </w:p>
        </w:tc>
        <w:tc>
          <w:tcPr>
            <w:tcW w:w="888" w:type="dxa"/>
            <w:tcBorders>
              <w:top w:val="nil"/>
              <w:left w:val="nil"/>
              <w:bottom w:val="single" w:color="000000" w:sz="8" w:space="0"/>
              <w:right w:val="single" w:color="000000" w:sz="8" w:space="0"/>
            </w:tcBorders>
            <w:shd w:val="clear" w:color="auto" w:fill="auto"/>
            <w:vAlign w:val="center"/>
          </w:tcPr>
          <w:p w14:paraId="7C12437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5F38C2D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D6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971E89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158" w:type="dxa"/>
            <w:tcBorders>
              <w:top w:val="nil"/>
              <w:left w:val="nil"/>
              <w:bottom w:val="single" w:color="000000" w:sz="8" w:space="0"/>
              <w:right w:val="single" w:color="000000" w:sz="8" w:space="0"/>
            </w:tcBorders>
            <w:shd w:val="clear" w:color="auto" w:fill="auto"/>
            <w:vAlign w:val="center"/>
          </w:tcPr>
          <w:p w14:paraId="1184BA4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电磁阀线圈</w:t>
            </w:r>
          </w:p>
        </w:tc>
        <w:tc>
          <w:tcPr>
            <w:tcW w:w="3245" w:type="dxa"/>
            <w:tcBorders>
              <w:top w:val="nil"/>
              <w:left w:val="nil"/>
              <w:bottom w:val="single" w:color="000000" w:sz="8" w:space="0"/>
              <w:right w:val="single" w:color="000000" w:sz="8" w:space="0"/>
            </w:tcBorders>
            <w:shd w:val="clear" w:color="auto" w:fill="auto"/>
            <w:vAlign w:val="center"/>
          </w:tcPr>
          <w:p w14:paraId="6220485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双频率线圈: +6~-10%封装</w:t>
            </w:r>
          </w:p>
        </w:tc>
        <w:tc>
          <w:tcPr>
            <w:tcW w:w="888" w:type="dxa"/>
            <w:tcBorders>
              <w:top w:val="nil"/>
              <w:left w:val="nil"/>
              <w:bottom w:val="single" w:color="000000" w:sz="8" w:space="0"/>
              <w:right w:val="single" w:color="000000" w:sz="8" w:space="0"/>
            </w:tcBorders>
            <w:shd w:val="clear" w:color="auto" w:fill="auto"/>
            <w:vAlign w:val="center"/>
          </w:tcPr>
          <w:p w14:paraId="6C34DAB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0CB4879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3D8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F40F9B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158" w:type="dxa"/>
            <w:tcBorders>
              <w:top w:val="nil"/>
              <w:left w:val="nil"/>
              <w:bottom w:val="single" w:color="000000" w:sz="8" w:space="0"/>
              <w:right w:val="single" w:color="000000" w:sz="8" w:space="0"/>
            </w:tcBorders>
            <w:shd w:val="clear" w:color="auto" w:fill="auto"/>
            <w:vAlign w:val="center"/>
          </w:tcPr>
          <w:p w14:paraId="5C31596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过滤器1</w:t>
            </w:r>
          </w:p>
        </w:tc>
        <w:tc>
          <w:tcPr>
            <w:tcW w:w="3245" w:type="dxa"/>
            <w:tcBorders>
              <w:top w:val="nil"/>
              <w:left w:val="nil"/>
              <w:bottom w:val="single" w:color="000000" w:sz="8" w:space="0"/>
              <w:right w:val="single" w:color="000000" w:sz="8" w:space="0"/>
            </w:tcBorders>
            <w:shd w:val="clear" w:color="auto" w:fill="auto"/>
            <w:vAlign w:val="center"/>
          </w:tcPr>
          <w:p w14:paraId="4734366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喇叭口连接1/4"</w:t>
            </w:r>
          </w:p>
        </w:tc>
        <w:tc>
          <w:tcPr>
            <w:tcW w:w="888" w:type="dxa"/>
            <w:tcBorders>
              <w:top w:val="nil"/>
              <w:left w:val="nil"/>
              <w:bottom w:val="single" w:color="000000" w:sz="8" w:space="0"/>
              <w:right w:val="single" w:color="000000" w:sz="8" w:space="0"/>
            </w:tcBorders>
            <w:shd w:val="clear" w:color="auto" w:fill="auto"/>
            <w:vAlign w:val="center"/>
          </w:tcPr>
          <w:p w14:paraId="239346F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5067683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E44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512B28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58" w:type="dxa"/>
            <w:tcBorders>
              <w:top w:val="nil"/>
              <w:left w:val="nil"/>
              <w:bottom w:val="single" w:color="000000" w:sz="8" w:space="0"/>
              <w:right w:val="single" w:color="000000" w:sz="8" w:space="0"/>
            </w:tcBorders>
            <w:shd w:val="clear" w:color="auto" w:fill="auto"/>
            <w:vAlign w:val="center"/>
          </w:tcPr>
          <w:p w14:paraId="4B408B1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过滤器2</w:t>
            </w:r>
          </w:p>
        </w:tc>
        <w:tc>
          <w:tcPr>
            <w:tcW w:w="3245" w:type="dxa"/>
            <w:tcBorders>
              <w:top w:val="nil"/>
              <w:left w:val="nil"/>
              <w:bottom w:val="single" w:color="000000" w:sz="8" w:space="0"/>
              <w:right w:val="single" w:color="000000" w:sz="8" w:space="0"/>
            </w:tcBorders>
            <w:shd w:val="clear" w:color="auto" w:fill="auto"/>
            <w:vAlign w:val="center"/>
          </w:tcPr>
          <w:p w14:paraId="4F828BD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喇叭口连接3/8"</w:t>
            </w:r>
          </w:p>
        </w:tc>
        <w:tc>
          <w:tcPr>
            <w:tcW w:w="888" w:type="dxa"/>
            <w:tcBorders>
              <w:top w:val="nil"/>
              <w:left w:val="nil"/>
              <w:bottom w:val="single" w:color="000000" w:sz="8" w:space="0"/>
              <w:right w:val="single" w:color="000000" w:sz="8" w:space="0"/>
            </w:tcBorders>
            <w:shd w:val="clear" w:color="auto" w:fill="auto"/>
            <w:vAlign w:val="center"/>
          </w:tcPr>
          <w:p w14:paraId="556E846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7B161A8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4FA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6DCAB06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58" w:type="dxa"/>
            <w:tcBorders>
              <w:top w:val="nil"/>
              <w:left w:val="nil"/>
              <w:bottom w:val="single" w:color="000000" w:sz="8" w:space="0"/>
              <w:right w:val="single" w:color="000000" w:sz="8" w:space="0"/>
            </w:tcBorders>
            <w:shd w:val="clear" w:color="auto" w:fill="auto"/>
            <w:vAlign w:val="center"/>
          </w:tcPr>
          <w:p w14:paraId="2D3C2B3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视液镜</w:t>
            </w:r>
          </w:p>
        </w:tc>
        <w:tc>
          <w:tcPr>
            <w:tcW w:w="3245" w:type="dxa"/>
            <w:tcBorders>
              <w:top w:val="nil"/>
              <w:left w:val="nil"/>
              <w:bottom w:val="single" w:color="000000" w:sz="8" w:space="0"/>
              <w:right w:val="single" w:color="000000" w:sz="8" w:space="0"/>
            </w:tcBorders>
            <w:shd w:val="clear" w:color="auto" w:fill="auto"/>
            <w:vAlign w:val="center"/>
          </w:tcPr>
          <w:p w14:paraId="43C7DC8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1/4in，喇叭口连接</w:t>
            </w:r>
          </w:p>
        </w:tc>
        <w:tc>
          <w:tcPr>
            <w:tcW w:w="888" w:type="dxa"/>
            <w:tcBorders>
              <w:top w:val="nil"/>
              <w:left w:val="nil"/>
              <w:bottom w:val="single" w:color="000000" w:sz="8" w:space="0"/>
              <w:right w:val="single" w:color="000000" w:sz="8" w:space="0"/>
            </w:tcBorders>
            <w:shd w:val="clear" w:color="auto" w:fill="auto"/>
            <w:vAlign w:val="center"/>
          </w:tcPr>
          <w:p w14:paraId="501D9FA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36580D3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96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922DF9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58" w:type="dxa"/>
            <w:vMerge w:val="restart"/>
            <w:tcBorders>
              <w:top w:val="nil"/>
              <w:left w:val="nil"/>
              <w:bottom w:val="single" w:color="000000" w:sz="8" w:space="0"/>
              <w:right w:val="single" w:color="000000" w:sz="8" w:space="0"/>
            </w:tcBorders>
            <w:shd w:val="clear" w:color="auto" w:fill="auto"/>
            <w:vAlign w:val="center"/>
          </w:tcPr>
          <w:p w14:paraId="3FBCED8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内平衡膨胀阀</w:t>
            </w:r>
          </w:p>
        </w:tc>
        <w:tc>
          <w:tcPr>
            <w:tcW w:w="3245" w:type="dxa"/>
            <w:tcBorders>
              <w:top w:val="nil"/>
              <w:left w:val="nil"/>
              <w:bottom w:val="nil"/>
              <w:right w:val="single" w:color="000000" w:sz="8" w:space="0"/>
            </w:tcBorders>
            <w:shd w:val="clear" w:color="auto" w:fill="auto"/>
            <w:vAlign w:val="center"/>
          </w:tcPr>
          <w:p w14:paraId="7821A5B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（1）N系列，螺纹连接</w:t>
            </w:r>
          </w:p>
        </w:tc>
        <w:tc>
          <w:tcPr>
            <w:tcW w:w="888" w:type="dxa"/>
            <w:vMerge w:val="restart"/>
            <w:tcBorders>
              <w:top w:val="nil"/>
              <w:left w:val="nil"/>
              <w:bottom w:val="single" w:color="000000" w:sz="8" w:space="0"/>
              <w:right w:val="single" w:color="000000" w:sz="8" w:space="0"/>
            </w:tcBorders>
            <w:shd w:val="clear" w:color="auto" w:fill="auto"/>
            <w:vAlign w:val="center"/>
          </w:tcPr>
          <w:p w14:paraId="6728F84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000ED7A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DD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5F5954B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158" w:type="dxa"/>
            <w:vMerge w:val="continue"/>
            <w:tcBorders>
              <w:top w:val="nil"/>
              <w:left w:val="nil"/>
              <w:bottom w:val="single" w:color="000000" w:sz="8" w:space="0"/>
              <w:right w:val="single" w:color="000000" w:sz="8" w:space="0"/>
            </w:tcBorders>
            <w:shd w:val="clear" w:color="auto" w:fill="auto"/>
            <w:vAlign w:val="center"/>
          </w:tcPr>
          <w:p w14:paraId="23CCA55C">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01056AE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（2）进出口规格：3/8-1/2</w:t>
            </w:r>
          </w:p>
        </w:tc>
        <w:tc>
          <w:tcPr>
            <w:tcW w:w="888" w:type="dxa"/>
            <w:vMerge w:val="continue"/>
            <w:tcBorders>
              <w:top w:val="nil"/>
              <w:left w:val="nil"/>
              <w:bottom w:val="single" w:color="000000" w:sz="8" w:space="0"/>
              <w:right w:val="single" w:color="000000" w:sz="8" w:space="0"/>
            </w:tcBorders>
            <w:shd w:val="clear" w:color="auto" w:fill="auto"/>
            <w:vAlign w:val="center"/>
          </w:tcPr>
          <w:p w14:paraId="79E5CB51">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827DD72">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64B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2CD9E19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158" w:type="dxa"/>
            <w:vMerge w:val="restart"/>
            <w:tcBorders>
              <w:top w:val="nil"/>
              <w:left w:val="nil"/>
              <w:bottom w:val="single" w:color="000000" w:sz="8" w:space="0"/>
              <w:right w:val="single" w:color="000000" w:sz="8" w:space="0"/>
            </w:tcBorders>
            <w:shd w:val="clear" w:color="auto" w:fill="auto"/>
            <w:vAlign w:val="center"/>
          </w:tcPr>
          <w:p w14:paraId="34A11E2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外平衡膨胀阀</w:t>
            </w:r>
          </w:p>
        </w:tc>
        <w:tc>
          <w:tcPr>
            <w:tcW w:w="3245" w:type="dxa"/>
            <w:tcBorders>
              <w:top w:val="nil"/>
              <w:left w:val="nil"/>
              <w:bottom w:val="nil"/>
              <w:right w:val="single" w:color="000000" w:sz="8" w:space="0"/>
            </w:tcBorders>
            <w:shd w:val="clear" w:color="auto" w:fill="auto"/>
            <w:vAlign w:val="center"/>
          </w:tcPr>
          <w:p w14:paraId="3FBC7EB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（1）N系列，螺纹连接</w:t>
            </w:r>
          </w:p>
        </w:tc>
        <w:tc>
          <w:tcPr>
            <w:tcW w:w="888" w:type="dxa"/>
            <w:vMerge w:val="restart"/>
            <w:tcBorders>
              <w:top w:val="nil"/>
              <w:left w:val="nil"/>
              <w:bottom w:val="single" w:color="000000" w:sz="8" w:space="0"/>
              <w:right w:val="single" w:color="000000" w:sz="8" w:space="0"/>
            </w:tcBorders>
            <w:shd w:val="clear" w:color="auto" w:fill="auto"/>
            <w:vAlign w:val="center"/>
          </w:tcPr>
          <w:p w14:paraId="68A1E43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42E305D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70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AD79B9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158" w:type="dxa"/>
            <w:vMerge w:val="continue"/>
            <w:tcBorders>
              <w:top w:val="nil"/>
              <w:left w:val="nil"/>
              <w:bottom w:val="single" w:color="000000" w:sz="8" w:space="0"/>
              <w:right w:val="single" w:color="000000" w:sz="8" w:space="0"/>
            </w:tcBorders>
            <w:shd w:val="clear" w:color="auto" w:fill="auto"/>
            <w:vAlign w:val="center"/>
          </w:tcPr>
          <w:p w14:paraId="73143F33">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30AC9B4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（2）进出口规格：3/8-1/2-1/4</w:t>
            </w:r>
          </w:p>
        </w:tc>
        <w:tc>
          <w:tcPr>
            <w:tcW w:w="888" w:type="dxa"/>
            <w:vMerge w:val="continue"/>
            <w:tcBorders>
              <w:top w:val="nil"/>
              <w:left w:val="nil"/>
              <w:bottom w:val="single" w:color="000000" w:sz="8" w:space="0"/>
              <w:right w:val="single" w:color="000000" w:sz="8" w:space="0"/>
            </w:tcBorders>
            <w:shd w:val="clear" w:color="auto" w:fill="auto"/>
            <w:vAlign w:val="center"/>
          </w:tcPr>
          <w:p w14:paraId="7B8B4685">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00A0BF3">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F4F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54E79EA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158" w:type="dxa"/>
            <w:tcBorders>
              <w:top w:val="nil"/>
              <w:left w:val="nil"/>
              <w:bottom w:val="single" w:color="000000" w:sz="8" w:space="0"/>
              <w:right w:val="single" w:color="000000" w:sz="8" w:space="0"/>
            </w:tcBorders>
            <w:shd w:val="clear" w:color="auto" w:fill="auto"/>
            <w:vAlign w:val="center"/>
          </w:tcPr>
          <w:p w14:paraId="0E46FC7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流口组件</w:t>
            </w:r>
          </w:p>
        </w:tc>
        <w:tc>
          <w:tcPr>
            <w:tcW w:w="3245" w:type="dxa"/>
            <w:tcBorders>
              <w:top w:val="nil"/>
              <w:left w:val="nil"/>
              <w:bottom w:val="single" w:color="000000" w:sz="8" w:space="0"/>
              <w:right w:val="single" w:color="000000" w:sz="8" w:space="0"/>
            </w:tcBorders>
            <w:shd w:val="clear" w:color="auto" w:fill="auto"/>
            <w:vAlign w:val="center"/>
          </w:tcPr>
          <w:p w14:paraId="77D9C50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制冷量：0.25TR、0.9KW</w:t>
            </w:r>
          </w:p>
        </w:tc>
        <w:tc>
          <w:tcPr>
            <w:tcW w:w="888" w:type="dxa"/>
            <w:tcBorders>
              <w:top w:val="nil"/>
              <w:left w:val="nil"/>
              <w:bottom w:val="single" w:color="000000" w:sz="8" w:space="0"/>
              <w:right w:val="single" w:color="000000" w:sz="8" w:space="0"/>
            </w:tcBorders>
            <w:shd w:val="clear" w:color="auto" w:fill="auto"/>
            <w:vAlign w:val="center"/>
          </w:tcPr>
          <w:p w14:paraId="56056F4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232228F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D60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21699F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158" w:type="dxa"/>
            <w:tcBorders>
              <w:top w:val="nil"/>
              <w:left w:val="nil"/>
              <w:bottom w:val="single" w:color="000000" w:sz="8" w:space="0"/>
              <w:right w:val="single" w:color="000000" w:sz="8" w:space="0"/>
            </w:tcBorders>
            <w:shd w:val="clear" w:color="auto" w:fill="auto"/>
            <w:vAlign w:val="center"/>
          </w:tcPr>
          <w:p w14:paraId="41B90C7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流口组件</w:t>
            </w:r>
          </w:p>
        </w:tc>
        <w:tc>
          <w:tcPr>
            <w:tcW w:w="3245" w:type="dxa"/>
            <w:tcBorders>
              <w:top w:val="nil"/>
              <w:left w:val="nil"/>
              <w:bottom w:val="single" w:color="000000" w:sz="8" w:space="0"/>
              <w:right w:val="single" w:color="000000" w:sz="8" w:space="0"/>
            </w:tcBorders>
            <w:shd w:val="clear" w:color="auto" w:fill="auto"/>
            <w:vAlign w:val="center"/>
          </w:tcPr>
          <w:p w14:paraId="0FC42AE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制冷量：0.5TR、1.8KW</w:t>
            </w:r>
          </w:p>
        </w:tc>
        <w:tc>
          <w:tcPr>
            <w:tcW w:w="888" w:type="dxa"/>
            <w:tcBorders>
              <w:top w:val="nil"/>
              <w:left w:val="nil"/>
              <w:bottom w:val="single" w:color="000000" w:sz="8" w:space="0"/>
              <w:right w:val="single" w:color="000000" w:sz="8" w:space="0"/>
            </w:tcBorders>
            <w:shd w:val="clear" w:color="auto" w:fill="auto"/>
            <w:vAlign w:val="center"/>
          </w:tcPr>
          <w:p w14:paraId="4136E2E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01EA5D8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97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513BA48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158" w:type="dxa"/>
            <w:vMerge w:val="restart"/>
            <w:tcBorders>
              <w:top w:val="nil"/>
              <w:left w:val="nil"/>
              <w:bottom w:val="single" w:color="000000" w:sz="8" w:space="0"/>
              <w:right w:val="single" w:color="000000" w:sz="8" w:space="0"/>
            </w:tcBorders>
            <w:shd w:val="clear" w:color="auto" w:fill="auto"/>
            <w:vAlign w:val="center"/>
          </w:tcPr>
          <w:p w14:paraId="425DC71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蒸发压力调节器</w:t>
            </w:r>
          </w:p>
        </w:tc>
        <w:tc>
          <w:tcPr>
            <w:tcW w:w="3245" w:type="dxa"/>
            <w:tcBorders>
              <w:top w:val="nil"/>
              <w:left w:val="nil"/>
              <w:bottom w:val="nil"/>
              <w:right w:val="single" w:color="000000" w:sz="8" w:space="0"/>
            </w:tcBorders>
            <w:shd w:val="clear" w:color="auto" w:fill="auto"/>
            <w:vAlign w:val="center"/>
          </w:tcPr>
          <w:p w14:paraId="082F664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（1）连接方式：螺纹</w:t>
            </w:r>
          </w:p>
        </w:tc>
        <w:tc>
          <w:tcPr>
            <w:tcW w:w="888" w:type="dxa"/>
            <w:vMerge w:val="restart"/>
            <w:tcBorders>
              <w:top w:val="nil"/>
              <w:left w:val="nil"/>
              <w:bottom w:val="single" w:color="000000" w:sz="8" w:space="0"/>
              <w:right w:val="single" w:color="000000" w:sz="8" w:space="0"/>
            </w:tcBorders>
            <w:shd w:val="clear" w:color="auto" w:fill="auto"/>
            <w:vAlign w:val="center"/>
          </w:tcPr>
          <w:p w14:paraId="352EF5C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1716F03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67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D23C12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158" w:type="dxa"/>
            <w:vMerge w:val="continue"/>
            <w:tcBorders>
              <w:top w:val="nil"/>
              <w:left w:val="nil"/>
              <w:bottom w:val="single" w:color="000000" w:sz="8" w:space="0"/>
              <w:right w:val="single" w:color="000000" w:sz="8" w:space="0"/>
            </w:tcBorders>
            <w:shd w:val="clear" w:color="auto" w:fill="auto"/>
            <w:vAlign w:val="center"/>
          </w:tcPr>
          <w:p w14:paraId="5E56FF87">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4548EC4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（2）规格：1/2in</w:t>
            </w:r>
          </w:p>
        </w:tc>
        <w:tc>
          <w:tcPr>
            <w:tcW w:w="888" w:type="dxa"/>
            <w:vMerge w:val="continue"/>
            <w:tcBorders>
              <w:top w:val="nil"/>
              <w:left w:val="nil"/>
              <w:bottom w:val="single" w:color="000000" w:sz="8" w:space="0"/>
              <w:right w:val="single" w:color="000000" w:sz="8" w:space="0"/>
            </w:tcBorders>
            <w:shd w:val="clear" w:color="auto" w:fill="auto"/>
            <w:vAlign w:val="center"/>
          </w:tcPr>
          <w:p w14:paraId="7734C0AF">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145AF9B5">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99C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52969B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158" w:type="dxa"/>
            <w:vMerge w:val="restart"/>
            <w:tcBorders>
              <w:top w:val="nil"/>
              <w:left w:val="nil"/>
              <w:bottom w:val="single" w:color="000000" w:sz="8" w:space="0"/>
              <w:right w:val="single" w:color="000000" w:sz="8" w:space="0"/>
            </w:tcBorders>
            <w:shd w:val="clear" w:color="auto" w:fill="auto"/>
            <w:vAlign w:val="center"/>
          </w:tcPr>
          <w:p w14:paraId="79503C3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能量调节阀</w:t>
            </w:r>
          </w:p>
        </w:tc>
        <w:tc>
          <w:tcPr>
            <w:tcW w:w="3245" w:type="dxa"/>
            <w:tcBorders>
              <w:top w:val="nil"/>
              <w:left w:val="nil"/>
              <w:bottom w:val="nil"/>
              <w:right w:val="single" w:color="000000" w:sz="8" w:space="0"/>
            </w:tcBorders>
            <w:shd w:val="clear" w:color="auto" w:fill="auto"/>
            <w:vAlign w:val="center"/>
          </w:tcPr>
          <w:p w14:paraId="283747F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（1）连接方式：螺纹</w:t>
            </w:r>
          </w:p>
        </w:tc>
        <w:tc>
          <w:tcPr>
            <w:tcW w:w="888" w:type="dxa"/>
            <w:vMerge w:val="restart"/>
            <w:tcBorders>
              <w:top w:val="nil"/>
              <w:left w:val="nil"/>
              <w:bottom w:val="single" w:color="000000" w:sz="8" w:space="0"/>
              <w:right w:val="single" w:color="000000" w:sz="8" w:space="0"/>
            </w:tcBorders>
            <w:shd w:val="clear" w:color="auto" w:fill="auto"/>
            <w:vAlign w:val="center"/>
          </w:tcPr>
          <w:p w14:paraId="1C42AEA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749CA4F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BD8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51BE56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158" w:type="dxa"/>
            <w:vMerge w:val="continue"/>
            <w:tcBorders>
              <w:top w:val="nil"/>
              <w:left w:val="nil"/>
              <w:bottom w:val="single" w:color="000000" w:sz="8" w:space="0"/>
              <w:right w:val="single" w:color="000000" w:sz="8" w:space="0"/>
            </w:tcBorders>
            <w:shd w:val="clear" w:color="auto" w:fill="auto"/>
            <w:vAlign w:val="center"/>
          </w:tcPr>
          <w:p w14:paraId="1CFBD678">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749D0B3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（2）规格：1/2in</w:t>
            </w:r>
          </w:p>
        </w:tc>
        <w:tc>
          <w:tcPr>
            <w:tcW w:w="888" w:type="dxa"/>
            <w:vMerge w:val="continue"/>
            <w:tcBorders>
              <w:top w:val="nil"/>
              <w:left w:val="nil"/>
              <w:bottom w:val="single" w:color="000000" w:sz="8" w:space="0"/>
              <w:right w:val="single" w:color="000000" w:sz="8" w:space="0"/>
            </w:tcBorders>
            <w:shd w:val="clear" w:color="auto" w:fill="auto"/>
            <w:vAlign w:val="center"/>
          </w:tcPr>
          <w:p w14:paraId="2EAB4D05">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361F1576">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9D8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633DD48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58" w:type="dxa"/>
            <w:vMerge w:val="restart"/>
            <w:tcBorders>
              <w:top w:val="nil"/>
              <w:left w:val="nil"/>
              <w:bottom w:val="single" w:color="000000" w:sz="8" w:space="0"/>
              <w:right w:val="single" w:color="000000" w:sz="8" w:space="0"/>
            </w:tcBorders>
            <w:shd w:val="clear" w:color="auto" w:fill="auto"/>
            <w:vAlign w:val="center"/>
          </w:tcPr>
          <w:p w14:paraId="2F7AD11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曲轴箱压力调节阀</w:t>
            </w:r>
          </w:p>
        </w:tc>
        <w:tc>
          <w:tcPr>
            <w:tcW w:w="3245" w:type="dxa"/>
            <w:tcBorders>
              <w:top w:val="nil"/>
              <w:left w:val="nil"/>
              <w:bottom w:val="nil"/>
              <w:right w:val="single" w:color="000000" w:sz="8" w:space="0"/>
            </w:tcBorders>
            <w:shd w:val="clear" w:color="auto" w:fill="auto"/>
            <w:vAlign w:val="center"/>
          </w:tcPr>
          <w:p w14:paraId="2BB0E65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（1）连接方式：螺纹</w:t>
            </w:r>
          </w:p>
        </w:tc>
        <w:tc>
          <w:tcPr>
            <w:tcW w:w="888" w:type="dxa"/>
            <w:vMerge w:val="restart"/>
            <w:tcBorders>
              <w:top w:val="nil"/>
              <w:left w:val="nil"/>
              <w:bottom w:val="single" w:color="000000" w:sz="8" w:space="0"/>
              <w:right w:val="single" w:color="000000" w:sz="8" w:space="0"/>
            </w:tcBorders>
            <w:shd w:val="clear" w:color="auto" w:fill="auto"/>
            <w:vAlign w:val="center"/>
          </w:tcPr>
          <w:p w14:paraId="19D5F1A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78B23BD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5DD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3CFE89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158" w:type="dxa"/>
            <w:vMerge w:val="continue"/>
            <w:tcBorders>
              <w:top w:val="nil"/>
              <w:left w:val="nil"/>
              <w:bottom w:val="single" w:color="000000" w:sz="8" w:space="0"/>
              <w:right w:val="single" w:color="000000" w:sz="8" w:space="0"/>
            </w:tcBorders>
            <w:shd w:val="clear" w:color="auto" w:fill="auto"/>
            <w:vAlign w:val="center"/>
          </w:tcPr>
          <w:p w14:paraId="276D0CFA">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0EDA4F7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（2）规格：1/2in</w:t>
            </w:r>
          </w:p>
        </w:tc>
        <w:tc>
          <w:tcPr>
            <w:tcW w:w="888" w:type="dxa"/>
            <w:vMerge w:val="continue"/>
            <w:tcBorders>
              <w:top w:val="nil"/>
              <w:left w:val="nil"/>
              <w:bottom w:val="single" w:color="000000" w:sz="8" w:space="0"/>
              <w:right w:val="single" w:color="000000" w:sz="8" w:space="0"/>
            </w:tcBorders>
            <w:shd w:val="clear" w:color="auto" w:fill="auto"/>
            <w:vAlign w:val="center"/>
          </w:tcPr>
          <w:p w14:paraId="26210EA8">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79EA39F">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675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70576F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158" w:type="dxa"/>
            <w:tcBorders>
              <w:top w:val="nil"/>
              <w:left w:val="nil"/>
              <w:bottom w:val="single" w:color="000000" w:sz="8" w:space="0"/>
              <w:right w:val="single" w:color="000000" w:sz="8" w:space="0"/>
            </w:tcBorders>
            <w:shd w:val="clear" w:color="auto" w:fill="auto"/>
            <w:vAlign w:val="center"/>
          </w:tcPr>
          <w:p w14:paraId="096C1AF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气液分离器</w:t>
            </w:r>
          </w:p>
        </w:tc>
        <w:tc>
          <w:tcPr>
            <w:tcW w:w="3245" w:type="dxa"/>
            <w:tcBorders>
              <w:top w:val="nil"/>
              <w:left w:val="nil"/>
              <w:bottom w:val="single" w:color="000000" w:sz="8" w:space="0"/>
              <w:right w:val="single" w:color="000000" w:sz="8" w:space="0"/>
            </w:tcBorders>
            <w:shd w:val="clear" w:color="auto" w:fill="auto"/>
            <w:vAlign w:val="center"/>
          </w:tcPr>
          <w:p w14:paraId="0E57326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进出接口：12.7mm（螺纹）</w:t>
            </w:r>
          </w:p>
        </w:tc>
        <w:tc>
          <w:tcPr>
            <w:tcW w:w="888" w:type="dxa"/>
            <w:tcBorders>
              <w:top w:val="nil"/>
              <w:left w:val="nil"/>
              <w:bottom w:val="single" w:color="000000" w:sz="8" w:space="0"/>
              <w:right w:val="single" w:color="000000" w:sz="8" w:space="0"/>
            </w:tcBorders>
            <w:shd w:val="clear" w:color="auto" w:fill="auto"/>
            <w:vAlign w:val="center"/>
          </w:tcPr>
          <w:p w14:paraId="25B84C2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2A56E58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98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39BA2F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158" w:type="dxa"/>
            <w:vMerge w:val="restart"/>
            <w:tcBorders>
              <w:top w:val="nil"/>
              <w:left w:val="nil"/>
              <w:bottom w:val="single" w:color="000000" w:sz="8" w:space="0"/>
              <w:right w:val="single" w:color="000000" w:sz="8" w:space="0"/>
            </w:tcBorders>
            <w:shd w:val="clear" w:color="auto" w:fill="auto"/>
            <w:vAlign w:val="center"/>
          </w:tcPr>
          <w:p w14:paraId="1831BB8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油分离器</w:t>
            </w:r>
          </w:p>
        </w:tc>
        <w:tc>
          <w:tcPr>
            <w:tcW w:w="3245" w:type="dxa"/>
            <w:tcBorders>
              <w:top w:val="nil"/>
              <w:left w:val="nil"/>
              <w:bottom w:val="nil"/>
              <w:right w:val="single" w:color="000000" w:sz="8" w:space="0"/>
            </w:tcBorders>
            <w:shd w:val="clear" w:color="auto" w:fill="auto"/>
            <w:vAlign w:val="center"/>
          </w:tcPr>
          <w:p w14:paraId="17DF194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（1）进出接口：12.7mm（螺纹）</w:t>
            </w:r>
          </w:p>
        </w:tc>
        <w:tc>
          <w:tcPr>
            <w:tcW w:w="888" w:type="dxa"/>
            <w:vMerge w:val="restart"/>
            <w:tcBorders>
              <w:top w:val="nil"/>
              <w:left w:val="nil"/>
              <w:bottom w:val="single" w:color="000000" w:sz="8" w:space="0"/>
              <w:right w:val="single" w:color="000000" w:sz="8" w:space="0"/>
            </w:tcBorders>
            <w:shd w:val="clear" w:color="auto" w:fill="auto"/>
            <w:vAlign w:val="center"/>
          </w:tcPr>
          <w:p w14:paraId="7110AEC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46D80B1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A3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04D7DD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158" w:type="dxa"/>
            <w:vMerge w:val="continue"/>
            <w:tcBorders>
              <w:top w:val="nil"/>
              <w:left w:val="nil"/>
              <w:bottom w:val="single" w:color="000000" w:sz="8" w:space="0"/>
              <w:right w:val="single" w:color="000000" w:sz="8" w:space="0"/>
            </w:tcBorders>
            <w:shd w:val="clear" w:color="auto" w:fill="auto"/>
            <w:vAlign w:val="center"/>
          </w:tcPr>
          <w:p w14:paraId="5FB674BE">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54ED4F0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（2）回油接口：6.35mm（螺纹）</w:t>
            </w:r>
          </w:p>
        </w:tc>
        <w:tc>
          <w:tcPr>
            <w:tcW w:w="888" w:type="dxa"/>
            <w:vMerge w:val="continue"/>
            <w:tcBorders>
              <w:top w:val="nil"/>
              <w:left w:val="nil"/>
              <w:bottom w:val="single" w:color="000000" w:sz="8" w:space="0"/>
              <w:right w:val="single" w:color="000000" w:sz="8" w:space="0"/>
            </w:tcBorders>
            <w:shd w:val="clear" w:color="auto" w:fill="auto"/>
            <w:vAlign w:val="center"/>
          </w:tcPr>
          <w:p w14:paraId="19AA985A">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2803CC2F">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CD0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B274B1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158" w:type="dxa"/>
            <w:vMerge w:val="restart"/>
            <w:tcBorders>
              <w:top w:val="nil"/>
              <w:left w:val="nil"/>
              <w:bottom w:val="single" w:color="000000" w:sz="8" w:space="0"/>
              <w:right w:val="single" w:color="000000" w:sz="8" w:space="0"/>
            </w:tcBorders>
            <w:shd w:val="clear" w:color="auto" w:fill="auto"/>
            <w:vAlign w:val="center"/>
          </w:tcPr>
          <w:p w14:paraId="12E442C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高低压力开关</w:t>
            </w:r>
          </w:p>
        </w:tc>
        <w:tc>
          <w:tcPr>
            <w:tcW w:w="3245" w:type="dxa"/>
            <w:tcBorders>
              <w:top w:val="nil"/>
              <w:left w:val="nil"/>
              <w:bottom w:val="nil"/>
              <w:right w:val="single" w:color="000000" w:sz="8" w:space="0"/>
            </w:tcBorders>
            <w:shd w:val="clear" w:color="auto" w:fill="auto"/>
            <w:vAlign w:val="center"/>
          </w:tcPr>
          <w:p w14:paraId="3A2FC29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（1）接触系统：单刀双掷、高低压信号</w:t>
            </w:r>
          </w:p>
        </w:tc>
        <w:tc>
          <w:tcPr>
            <w:tcW w:w="888" w:type="dxa"/>
            <w:vMerge w:val="restart"/>
            <w:tcBorders>
              <w:top w:val="nil"/>
              <w:left w:val="nil"/>
              <w:bottom w:val="single" w:color="000000" w:sz="8" w:space="0"/>
              <w:right w:val="single" w:color="000000" w:sz="8" w:space="0"/>
            </w:tcBorders>
            <w:shd w:val="clear" w:color="auto" w:fill="auto"/>
            <w:vAlign w:val="center"/>
          </w:tcPr>
          <w:p w14:paraId="6126046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45DEE77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70F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24AE848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158" w:type="dxa"/>
            <w:vMerge w:val="continue"/>
            <w:tcBorders>
              <w:top w:val="nil"/>
              <w:left w:val="nil"/>
              <w:bottom w:val="single" w:color="000000" w:sz="8" w:space="0"/>
              <w:right w:val="single" w:color="000000" w:sz="8" w:space="0"/>
            </w:tcBorders>
            <w:shd w:val="clear" w:color="auto" w:fill="auto"/>
            <w:vAlign w:val="center"/>
          </w:tcPr>
          <w:p w14:paraId="2A0C2D10">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nil"/>
              <w:right w:val="single" w:color="000000" w:sz="8" w:space="0"/>
            </w:tcBorders>
            <w:shd w:val="clear" w:color="auto" w:fill="auto"/>
            <w:vAlign w:val="center"/>
          </w:tcPr>
          <w:p w14:paraId="0D3B31F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（2）低压：自动；高压：手动</w:t>
            </w:r>
          </w:p>
        </w:tc>
        <w:tc>
          <w:tcPr>
            <w:tcW w:w="888" w:type="dxa"/>
            <w:vMerge w:val="continue"/>
            <w:tcBorders>
              <w:top w:val="nil"/>
              <w:left w:val="nil"/>
              <w:bottom w:val="single" w:color="000000" w:sz="8" w:space="0"/>
              <w:right w:val="single" w:color="000000" w:sz="8" w:space="0"/>
            </w:tcBorders>
            <w:shd w:val="clear" w:color="auto" w:fill="auto"/>
            <w:vAlign w:val="center"/>
          </w:tcPr>
          <w:p w14:paraId="287ADCF6">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0FED215">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7360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1456CC8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158" w:type="dxa"/>
            <w:vMerge w:val="continue"/>
            <w:tcBorders>
              <w:top w:val="nil"/>
              <w:left w:val="nil"/>
              <w:bottom w:val="single" w:color="000000" w:sz="8" w:space="0"/>
              <w:right w:val="single" w:color="000000" w:sz="8" w:space="0"/>
            </w:tcBorders>
            <w:shd w:val="clear" w:color="auto" w:fill="auto"/>
            <w:vAlign w:val="center"/>
          </w:tcPr>
          <w:p w14:paraId="3BFCA3B9">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nil"/>
              <w:right w:val="single" w:color="000000" w:sz="8" w:space="0"/>
            </w:tcBorders>
            <w:shd w:val="clear" w:color="auto" w:fill="auto"/>
            <w:vAlign w:val="center"/>
          </w:tcPr>
          <w:p w14:paraId="1918385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（3）低压：调节范围：-0.2-7.5Bar、差压：0.7-4.0Bar</w:t>
            </w:r>
          </w:p>
        </w:tc>
        <w:tc>
          <w:tcPr>
            <w:tcW w:w="888" w:type="dxa"/>
            <w:vMerge w:val="continue"/>
            <w:tcBorders>
              <w:top w:val="nil"/>
              <w:left w:val="nil"/>
              <w:bottom w:val="single" w:color="000000" w:sz="8" w:space="0"/>
              <w:right w:val="single" w:color="000000" w:sz="8" w:space="0"/>
            </w:tcBorders>
            <w:shd w:val="clear" w:color="auto" w:fill="auto"/>
            <w:vAlign w:val="center"/>
          </w:tcPr>
          <w:p w14:paraId="388BB8DA">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606E2E6A">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E9E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483D95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158" w:type="dxa"/>
            <w:vMerge w:val="continue"/>
            <w:tcBorders>
              <w:top w:val="nil"/>
              <w:left w:val="nil"/>
              <w:bottom w:val="single" w:color="000000" w:sz="8" w:space="0"/>
              <w:right w:val="single" w:color="000000" w:sz="8" w:space="0"/>
            </w:tcBorders>
            <w:shd w:val="clear" w:color="auto" w:fill="auto"/>
            <w:vAlign w:val="center"/>
          </w:tcPr>
          <w:p w14:paraId="02AB4369">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76BA078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（4）高压：8-32Bar，差压：4Bar</w:t>
            </w:r>
          </w:p>
        </w:tc>
        <w:tc>
          <w:tcPr>
            <w:tcW w:w="888" w:type="dxa"/>
            <w:vMerge w:val="continue"/>
            <w:tcBorders>
              <w:top w:val="nil"/>
              <w:left w:val="nil"/>
              <w:bottom w:val="single" w:color="000000" w:sz="8" w:space="0"/>
              <w:right w:val="single" w:color="000000" w:sz="8" w:space="0"/>
            </w:tcBorders>
            <w:shd w:val="clear" w:color="auto" w:fill="auto"/>
            <w:vAlign w:val="center"/>
          </w:tcPr>
          <w:p w14:paraId="6F0A8C37">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0F847B6E">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48AB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66D85E9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158" w:type="dxa"/>
            <w:vMerge w:val="restart"/>
            <w:tcBorders>
              <w:top w:val="nil"/>
              <w:left w:val="nil"/>
              <w:bottom w:val="single" w:color="000000" w:sz="8" w:space="0"/>
              <w:right w:val="single" w:color="000000" w:sz="8" w:space="0"/>
            </w:tcBorders>
            <w:shd w:val="clear" w:color="auto" w:fill="auto"/>
            <w:vAlign w:val="center"/>
          </w:tcPr>
          <w:p w14:paraId="0BD2582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冷凝压力开关</w:t>
            </w:r>
          </w:p>
        </w:tc>
        <w:tc>
          <w:tcPr>
            <w:tcW w:w="3245" w:type="dxa"/>
            <w:tcBorders>
              <w:top w:val="nil"/>
              <w:left w:val="nil"/>
              <w:bottom w:val="nil"/>
              <w:right w:val="single" w:color="000000" w:sz="8" w:space="0"/>
            </w:tcBorders>
            <w:shd w:val="clear" w:color="auto" w:fill="auto"/>
            <w:vAlign w:val="center"/>
          </w:tcPr>
          <w:p w14:paraId="62217A3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（1）接触系统：单刀双掷</w:t>
            </w:r>
          </w:p>
        </w:tc>
        <w:tc>
          <w:tcPr>
            <w:tcW w:w="888" w:type="dxa"/>
            <w:vMerge w:val="restart"/>
            <w:tcBorders>
              <w:top w:val="nil"/>
              <w:left w:val="nil"/>
              <w:bottom w:val="single" w:color="000000" w:sz="8" w:space="0"/>
              <w:right w:val="single" w:color="000000" w:sz="8" w:space="0"/>
            </w:tcBorders>
            <w:shd w:val="clear" w:color="auto" w:fill="auto"/>
            <w:vAlign w:val="center"/>
          </w:tcPr>
          <w:p w14:paraId="65503D6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2C0117C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36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112E5C1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158" w:type="dxa"/>
            <w:vMerge w:val="continue"/>
            <w:tcBorders>
              <w:top w:val="nil"/>
              <w:left w:val="nil"/>
              <w:bottom w:val="single" w:color="000000" w:sz="8" w:space="0"/>
              <w:right w:val="single" w:color="000000" w:sz="8" w:space="0"/>
            </w:tcBorders>
            <w:shd w:val="clear" w:color="auto" w:fill="auto"/>
            <w:vAlign w:val="center"/>
          </w:tcPr>
          <w:p w14:paraId="5FFD1E27">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4267410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（2）低压：自动</w:t>
            </w:r>
          </w:p>
        </w:tc>
        <w:tc>
          <w:tcPr>
            <w:tcW w:w="888" w:type="dxa"/>
            <w:vMerge w:val="continue"/>
            <w:tcBorders>
              <w:top w:val="nil"/>
              <w:left w:val="nil"/>
              <w:bottom w:val="single" w:color="000000" w:sz="8" w:space="0"/>
              <w:right w:val="single" w:color="000000" w:sz="8" w:space="0"/>
            </w:tcBorders>
            <w:shd w:val="clear" w:color="auto" w:fill="auto"/>
            <w:vAlign w:val="center"/>
          </w:tcPr>
          <w:p w14:paraId="25F12984">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4C0DDE68">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A39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1D4014B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158" w:type="dxa"/>
            <w:vMerge w:val="restart"/>
            <w:tcBorders>
              <w:top w:val="nil"/>
              <w:left w:val="nil"/>
              <w:bottom w:val="single" w:color="000000" w:sz="8" w:space="0"/>
              <w:right w:val="single" w:color="000000" w:sz="8" w:space="0"/>
            </w:tcBorders>
            <w:shd w:val="clear" w:color="auto" w:fill="auto"/>
            <w:vAlign w:val="center"/>
          </w:tcPr>
          <w:p w14:paraId="0D97B14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压力开关支架</w:t>
            </w:r>
          </w:p>
        </w:tc>
        <w:tc>
          <w:tcPr>
            <w:tcW w:w="3245" w:type="dxa"/>
            <w:tcBorders>
              <w:top w:val="nil"/>
              <w:left w:val="nil"/>
              <w:bottom w:val="nil"/>
              <w:right w:val="single" w:color="000000" w:sz="8" w:space="0"/>
            </w:tcBorders>
            <w:shd w:val="clear" w:color="auto" w:fill="auto"/>
            <w:vAlign w:val="center"/>
          </w:tcPr>
          <w:p w14:paraId="0DA8D39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（1）符合压力开关4个安装位置孔</w:t>
            </w:r>
          </w:p>
        </w:tc>
        <w:tc>
          <w:tcPr>
            <w:tcW w:w="888" w:type="dxa"/>
            <w:vMerge w:val="restart"/>
            <w:tcBorders>
              <w:top w:val="nil"/>
              <w:left w:val="nil"/>
              <w:bottom w:val="single" w:color="000000" w:sz="8" w:space="0"/>
              <w:right w:val="single" w:color="000000" w:sz="8" w:space="0"/>
            </w:tcBorders>
            <w:shd w:val="clear" w:color="auto" w:fill="auto"/>
            <w:vAlign w:val="center"/>
          </w:tcPr>
          <w:p w14:paraId="772F241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88" w:type="dxa"/>
            <w:vMerge w:val="restart"/>
            <w:tcBorders>
              <w:top w:val="nil"/>
              <w:left w:val="nil"/>
              <w:bottom w:val="single" w:color="000000" w:sz="8" w:space="0"/>
              <w:right w:val="single" w:color="000000" w:sz="8" w:space="0"/>
            </w:tcBorders>
            <w:shd w:val="clear" w:color="auto" w:fill="auto"/>
            <w:vAlign w:val="center"/>
          </w:tcPr>
          <w:p w14:paraId="6FA196D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4DD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D9BCC0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158" w:type="dxa"/>
            <w:vMerge w:val="continue"/>
            <w:tcBorders>
              <w:top w:val="nil"/>
              <w:left w:val="nil"/>
              <w:bottom w:val="single" w:color="000000" w:sz="8" w:space="0"/>
              <w:right w:val="single" w:color="000000" w:sz="8" w:space="0"/>
            </w:tcBorders>
            <w:shd w:val="clear" w:color="auto" w:fill="auto"/>
            <w:vAlign w:val="center"/>
          </w:tcPr>
          <w:p w14:paraId="4F06545D">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nil"/>
              <w:right w:val="single" w:color="000000" w:sz="8" w:space="0"/>
            </w:tcBorders>
            <w:shd w:val="clear" w:color="auto" w:fill="auto"/>
            <w:vAlign w:val="center"/>
          </w:tcPr>
          <w:p w14:paraId="50E0731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（2）孔径大小：M5</w:t>
            </w:r>
          </w:p>
        </w:tc>
        <w:tc>
          <w:tcPr>
            <w:tcW w:w="888" w:type="dxa"/>
            <w:vMerge w:val="continue"/>
            <w:tcBorders>
              <w:top w:val="nil"/>
              <w:left w:val="nil"/>
              <w:bottom w:val="single" w:color="000000" w:sz="8" w:space="0"/>
              <w:right w:val="single" w:color="000000" w:sz="8" w:space="0"/>
            </w:tcBorders>
            <w:shd w:val="clear" w:color="auto" w:fill="auto"/>
            <w:vAlign w:val="center"/>
          </w:tcPr>
          <w:p w14:paraId="15B4ED63">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6E909249">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10DF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34A0B9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158" w:type="dxa"/>
            <w:vMerge w:val="continue"/>
            <w:tcBorders>
              <w:top w:val="nil"/>
              <w:left w:val="nil"/>
              <w:bottom w:val="single" w:color="000000" w:sz="8" w:space="0"/>
              <w:right w:val="single" w:color="000000" w:sz="8" w:space="0"/>
            </w:tcBorders>
            <w:shd w:val="clear" w:color="auto" w:fill="auto"/>
            <w:vAlign w:val="center"/>
          </w:tcPr>
          <w:p w14:paraId="11B6D7CF">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nil"/>
              <w:right w:val="single" w:color="000000" w:sz="8" w:space="0"/>
            </w:tcBorders>
            <w:shd w:val="clear" w:color="auto" w:fill="auto"/>
            <w:vAlign w:val="center"/>
          </w:tcPr>
          <w:p w14:paraId="383B3044">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（3）厚度：2mm</w:t>
            </w:r>
          </w:p>
        </w:tc>
        <w:tc>
          <w:tcPr>
            <w:tcW w:w="888" w:type="dxa"/>
            <w:vMerge w:val="continue"/>
            <w:tcBorders>
              <w:top w:val="nil"/>
              <w:left w:val="nil"/>
              <w:bottom w:val="single" w:color="000000" w:sz="8" w:space="0"/>
              <w:right w:val="single" w:color="000000" w:sz="8" w:space="0"/>
            </w:tcBorders>
            <w:shd w:val="clear" w:color="auto" w:fill="auto"/>
            <w:vAlign w:val="center"/>
          </w:tcPr>
          <w:p w14:paraId="71CEFEC9">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57B3F941">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8A0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6A0B1D3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158" w:type="dxa"/>
            <w:vMerge w:val="continue"/>
            <w:tcBorders>
              <w:top w:val="nil"/>
              <w:left w:val="nil"/>
              <w:bottom w:val="single" w:color="000000" w:sz="8" w:space="0"/>
              <w:right w:val="single" w:color="000000" w:sz="8" w:space="0"/>
            </w:tcBorders>
            <w:shd w:val="clear" w:color="auto" w:fill="auto"/>
            <w:vAlign w:val="center"/>
          </w:tcPr>
          <w:p w14:paraId="6F5B1348">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nil"/>
              <w:right w:val="single" w:color="000000" w:sz="8" w:space="0"/>
            </w:tcBorders>
            <w:shd w:val="clear" w:color="auto" w:fill="auto"/>
            <w:vAlign w:val="center"/>
          </w:tcPr>
          <w:p w14:paraId="21AAF2C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（4）配备可安装固定长方形孔M5</w:t>
            </w:r>
          </w:p>
        </w:tc>
        <w:tc>
          <w:tcPr>
            <w:tcW w:w="888" w:type="dxa"/>
            <w:vMerge w:val="continue"/>
            <w:tcBorders>
              <w:top w:val="nil"/>
              <w:left w:val="nil"/>
              <w:bottom w:val="single" w:color="000000" w:sz="8" w:space="0"/>
              <w:right w:val="single" w:color="000000" w:sz="8" w:space="0"/>
            </w:tcBorders>
            <w:shd w:val="clear" w:color="auto" w:fill="auto"/>
            <w:vAlign w:val="center"/>
          </w:tcPr>
          <w:p w14:paraId="3F1ABF02">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1E6C10CF">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E95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304E9F2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158" w:type="dxa"/>
            <w:vMerge w:val="continue"/>
            <w:tcBorders>
              <w:top w:val="nil"/>
              <w:left w:val="nil"/>
              <w:bottom w:val="single" w:color="000000" w:sz="8" w:space="0"/>
              <w:right w:val="single" w:color="000000" w:sz="8" w:space="0"/>
            </w:tcBorders>
            <w:shd w:val="clear" w:color="auto" w:fill="auto"/>
            <w:vAlign w:val="center"/>
          </w:tcPr>
          <w:p w14:paraId="50F592C8">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04CEA4C5">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（5）支架大小不大于压力开关长高尺寸，配套使用</w:t>
            </w:r>
          </w:p>
        </w:tc>
        <w:tc>
          <w:tcPr>
            <w:tcW w:w="888" w:type="dxa"/>
            <w:vMerge w:val="continue"/>
            <w:tcBorders>
              <w:top w:val="nil"/>
              <w:left w:val="nil"/>
              <w:bottom w:val="single" w:color="000000" w:sz="8" w:space="0"/>
              <w:right w:val="single" w:color="000000" w:sz="8" w:space="0"/>
            </w:tcBorders>
            <w:shd w:val="clear" w:color="auto" w:fill="auto"/>
            <w:vAlign w:val="center"/>
          </w:tcPr>
          <w:p w14:paraId="1FD1B92C">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0ABA4A74">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0DA5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D69DAA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158" w:type="dxa"/>
            <w:vMerge w:val="restart"/>
            <w:tcBorders>
              <w:top w:val="nil"/>
              <w:left w:val="nil"/>
              <w:bottom w:val="single" w:color="000000" w:sz="8" w:space="0"/>
              <w:right w:val="single" w:color="000000" w:sz="8" w:space="0"/>
            </w:tcBorders>
            <w:shd w:val="clear" w:color="auto" w:fill="auto"/>
            <w:vAlign w:val="center"/>
          </w:tcPr>
          <w:p w14:paraId="638FD35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高压压力表</w:t>
            </w:r>
          </w:p>
        </w:tc>
        <w:tc>
          <w:tcPr>
            <w:tcW w:w="3245" w:type="dxa"/>
            <w:tcBorders>
              <w:top w:val="nil"/>
              <w:left w:val="nil"/>
              <w:bottom w:val="nil"/>
              <w:right w:val="single" w:color="000000" w:sz="8" w:space="0"/>
            </w:tcBorders>
            <w:shd w:val="clear" w:color="auto" w:fill="auto"/>
            <w:vAlign w:val="center"/>
          </w:tcPr>
          <w:p w14:paraId="4BEE6E4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（1）安装法兰在表底部、安装方式为贴边；</w:t>
            </w:r>
          </w:p>
        </w:tc>
        <w:tc>
          <w:tcPr>
            <w:tcW w:w="888" w:type="dxa"/>
            <w:vMerge w:val="restart"/>
            <w:tcBorders>
              <w:top w:val="nil"/>
              <w:left w:val="nil"/>
              <w:bottom w:val="single" w:color="000000" w:sz="8" w:space="0"/>
              <w:right w:val="single" w:color="000000" w:sz="8" w:space="0"/>
            </w:tcBorders>
            <w:shd w:val="clear" w:color="auto" w:fill="auto"/>
            <w:vAlign w:val="center"/>
          </w:tcPr>
          <w:p w14:paraId="5A145012">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0B73F0C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BD1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2B01358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158" w:type="dxa"/>
            <w:vMerge w:val="continue"/>
            <w:tcBorders>
              <w:top w:val="nil"/>
              <w:left w:val="nil"/>
              <w:bottom w:val="single" w:color="000000" w:sz="8" w:space="0"/>
              <w:right w:val="single" w:color="000000" w:sz="8" w:space="0"/>
            </w:tcBorders>
            <w:shd w:val="clear" w:color="auto" w:fill="auto"/>
            <w:vAlign w:val="center"/>
          </w:tcPr>
          <w:p w14:paraId="29FCE052">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nil"/>
              <w:right w:val="single" w:color="000000" w:sz="8" w:space="0"/>
            </w:tcBorders>
            <w:shd w:val="clear" w:color="auto" w:fill="auto"/>
            <w:vAlign w:val="center"/>
          </w:tcPr>
          <w:p w14:paraId="7B5121C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（2）范围：复合-1至+35bar；</w:t>
            </w:r>
          </w:p>
        </w:tc>
        <w:tc>
          <w:tcPr>
            <w:tcW w:w="888" w:type="dxa"/>
            <w:vMerge w:val="continue"/>
            <w:tcBorders>
              <w:top w:val="nil"/>
              <w:left w:val="nil"/>
              <w:bottom w:val="single" w:color="000000" w:sz="8" w:space="0"/>
              <w:right w:val="single" w:color="000000" w:sz="8" w:space="0"/>
            </w:tcBorders>
            <w:shd w:val="clear" w:color="auto" w:fill="auto"/>
            <w:vAlign w:val="center"/>
          </w:tcPr>
          <w:p w14:paraId="785D0CD3">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C99DEEA">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0B4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034F57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158" w:type="dxa"/>
            <w:vMerge w:val="continue"/>
            <w:tcBorders>
              <w:top w:val="nil"/>
              <w:left w:val="nil"/>
              <w:bottom w:val="single" w:color="000000" w:sz="8" w:space="0"/>
              <w:right w:val="single" w:color="000000" w:sz="8" w:space="0"/>
            </w:tcBorders>
            <w:shd w:val="clear" w:color="auto" w:fill="auto"/>
            <w:vAlign w:val="center"/>
          </w:tcPr>
          <w:p w14:paraId="3F3CA4B3">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557B088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（3）最小单位：1bar</w:t>
            </w:r>
          </w:p>
        </w:tc>
        <w:tc>
          <w:tcPr>
            <w:tcW w:w="888" w:type="dxa"/>
            <w:vMerge w:val="continue"/>
            <w:tcBorders>
              <w:top w:val="nil"/>
              <w:left w:val="nil"/>
              <w:bottom w:val="single" w:color="000000" w:sz="8" w:space="0"/>
              <w:right w:val="single" w:color="000000" w:sz="8" w:space="0"/>
            </w:tcBorders>
            <w:shd w:val="clear" w:color="auto" w:fill="auto"/>
            <w:vAlign w:val="center"/>
          </w:tcPr>
          <w:p w14:paraId="1025C474">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EAE7E81">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A40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34EBB2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158" w:type="dxa"/>
            <w:vMerge w:val="restart"/>
            <w:tcBorders>
              <w:top w:val="nil"/>
              <w:left w:val="nil"/>
              <w:bottom w:val="single" w:color="000000" w:sz="8" w:space="0"/>
              <w:right w:val="single" w:color="000000" w:sz="8" w:space="0"/>
            </w:tcBorders>
            <w:shd w:val="clear" w:color="auto" w:fill="auto"/>
            <w:vAlign w:val="center"/>
          </w:tcPr>
          <w:p w14:paraId="41962919">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低压压力表</w:t>
            </w:r>
          </w:p>
        </w:tc>
        <w:tc>
          <w:tcPr>
            <w:tcW w:w="3245" w:type="dxa"/>
            <w:tcBorders>
              <w:top w:val="nil"/>
              <w:left w:val="nil"/>
              <w:bottom w:val="nil"/>
              <w:right w:val="single" w:color="000000" w:sz="8" w:space="0"/>
            </w:tcBorders>
            <w:shd w:val="clear" w:color="auto" w:fill="auto"/>
            <w:vAlign w:val="center"/>
          </w:tcPr>
          <w:p w14:paraId="30BC507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（1）安装法兰在表底部、安装方式为贴边；</w:t>
            </w:r>
          </w:p>
        </w:tc>
        <w:tc>
          <w:tcPr>
            <w:tcW w:w="888" w:type="dxa"/>
            <w:vMerge w:val="restart"/>
            <w:tcBorders>
              <w:top w:val="nil"/>
              <w:left w:val="nil"/>
              <w:bottom w:val="single" w:color="000000" w:sz="8" w:space="0"/>
              <w:right w:val="single" w:color="000000" w:sz="8" w:space="0"/>
            </w:tcBorders>
            <w:shd w:val="clear" w:color="auto" w:fill="auto"/>
            <w:vAlign w:val="center"/>
          </w:tcPr>
          <w:p w14:paraId="4FDD1D5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vMerge w:val="restart"/>
            <w:tcBorders>
              <w:top w:val="nil"/>
              <w:left w:val="nil"/>
              <w:bottom w:val="single" w:color="000000" w:sz="8" w:space="0"/>
              <w:right w:val="single" w:color="000000" w:sz="8" w:space="0"/>
            </w:tcBorders>
            <w:shd w:val="clear" w:color="auto" w:fill="auto"/>
            <w:vAlign w:val="center"/>
          </w:tcPr>
          <w:p w14:paraId="6ABF82C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86E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B1925E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158" w:type="dxa"/>
            <w:vMerge w:val="continue"/>
            <w:tcBorders>
              <w:top w:val="nil"/>
              <w:left w:val="nil"/>
              <w:bottom w:val="single" w:color="000000" w:sz="8" w:space="0"/>
              <w:right w:val="single" w:color="000000" w:sz="8" w:space="0"/>
            </w:tcBorders>
            <w:shd w:val="clear" w:color="auto" w:fill="auto"/>
            <w:vAlign w:val="center"/>
          </w:tcPr>
          <w:p w14:paraId="66C51CDB">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nil"/>
              <w:right w:val="single" w:color="000000" w:sz="8" w:space="0"/>
            </w:tcBorders>
            <w:shd w:val="clear" w:color="auto" w:fill="auto"/>
            <w:vAlign w:val="center"/>
          </w:tcPr>
          <w:p w14:paraId="5E31681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（2）范围：复合-1至+16bar；</w:t>
            </w:r>
          </w:p>
        </w:tc>
        <w:tc>
          <w:tcPr>
            <w:tcW w:w="888" w:type="dxa"/>
            <w:vMerge w:val="continue"/>
            <w:tcBorders>
              <w:top w:val="nil"/>
              <w:left w:val="nil"/>
              <w:bottom w:val="single" w:color="000000" w:sz="8" w:space="0"/>
              <w:right w:val="single" w:color="000000" w:sz="8" w:space="0"/>
            </w:tcBorders>
            <w:shd w:val="clear" w:color="auto" w:fill="auto"/>
            <w:vAlign w:val="center"/>
          </w:tcPr>
          <w:p w14:paraId="523BAEFD">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52D060A">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22AE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7F2A21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158" w:type="dxa"/>
            <w:vMerge w:val="continue"/>
            <w:tcBorders>
              <w:top w:val="nil"/>
              <w:left w:val="nil"/>
              <w:bottom w:val="single" w:color="000000" w:sz="8" w:space="0"/>
              <w:right w:val="single" w:color="000000" w:sz="8" w:space="0"/>
            </w:tcBorders>
            <w:shd w:val="clear" w:color="auto" w:fill="auto"/>
            <w:vAlign w:val="center"/>
          </w:tcPr>
          <w:p w14:paraId="5205EAD7">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220AB7D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（3）最小单位：0.2bar</w:t>
            </w:r>
          </w:p>
        </w:tc>
        <w:tc>
          <w:tcPr>
            <w:tcW w:w="888" w:type="dxa"/>
            <w:vMerge w:val="continue"/>
            <w:tcBorders>
              <w:top w:val="nil"/>
              <w:left w:val="nil"/>
              <w:bottom w:val="single" w:color="000000" w:sz="8" w:space="0"/>
              <w:right w:val="single" w:color="000000" w:sz="8" w:space="0"/>
            </w:tcBorders>
            <w:shd w:val="clear" w:color="auto" w:fill="auto"/>
            <w:vAlign w:val="center"/>
          </w:tcPr>
          <w:p w14:paraId="219FA7C5">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76D9A51E">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677F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2DFFCC7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158" w:type="dxa"/>
            <w:vMerge w:val="restart"/>
            <w:tcBorders>
              <w:top w:val="nil"/>
              <w:left w:val="nil"/>
              <w:bottom w:val="single" w:color="000000" w:sz="8" w:space="0"/>
              <w:right w:val="single" w:color="000000" w:sz="8" w:space="0"/>
            </w:tcBorders>
            <w:shd w:val="clear" w:color="auto" w:fill="auto"/>
            <w:vAlign w:val="center"/>
          </w:tcPr>
          <w:p w14:paraId="6AF37571">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毛细管组件</w:t>
            </w:r>
          </w:p>
        </w:tc>
        <w:tc>
          <w:tcPr>
            <w:tcW w:w="3245" w:type="dxa"/>
            <w:tcBorders>
              <w:top w:val="nil"/>
              <w:left w:val="nil"/>
              <w:bottom w:val="nil"/>
              <w:right w:val="single" w:color="000000" w:sz="8" w:space="0"/>
            </w:tcBorders>
            <w:shd w:val="clear" w:color="auto" w:fill="auto"/>
            <w:vAlign w:val="center"/>
          </w:tcPr>
          <w:p w14:paraId="6774C5F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（1）规格：1/8</w:t>
            </w:r>
          </w:p>
        </w:tc>
        <w:tc>
          <w:tcPr>
            <w:tcW w:w="888" w:type="dxa"/>
            <w:vMerge w:val="restart"/>
            <w:tcBorders>
              <w:top w:val="nil"/>
              <w:left w:val="nil"/>
              <w:bottom w:val="single" w:color="000000" w:sz="8" w:space="0"/>
              <w:right w:val="single" w:color="000000" w:sz="8" w:space="0"/>
            </w:tcBorders>
            <w:shd w:val="clear" w:color="auto" w:fill="auto"/>
            <w:vAlign w:val="center"/>
          </w:tcPr>
          <w:p w14:paraId="5AC4A7F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8" w:type="dxa"/>
            <w:vMerge w:val="restart"/>
            <w:tcBorders>
              <w:top w:val="nil"/>
              <w:left w:val="nil"/>
              <w:bottom w:val="single" w:color="000000" w:sz="8" w:space="0"/>
              <w:right w:val="single" w:color="000000" w:sz="8" w:space="0"/>
            </w:tcBorders>
            <w:shd w:val="clear" w:color="auto" w:fill="auto"/>
            <w:vAlign w:val="center"/>
          </w:tcPr>
          <w:p w14:paraId="1A8AA9DD">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9C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C79EFF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158" w:type="dxa"/>
            <w:vMerge w:val="continue"/>
            <w:tcBorders>
              <w:top w:val="nil"/>
              <w:left w:val="nil"/>
              <w:bottom w:val="single" w:color="000000" w:sz="8" w:space="0"/>
              <w:right w:val="single" w:color="000000" w:sz="8" w:space="0"/>
            </w:tcBorders>
            <w:shd w:val="clear" w:color="auto" w:fill="auto"/>
            <w:vAlign w:val="center"/>
          </w:tcPr>
          <w:p w14:paraId="13F76751">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nil"/>
              <w:right w:val="single" w:color="000000" w:sz="8" w:space="0"/>
            </w:tcBorders>
            <w:shd w:val="clear" w:color="auto" w:fill="auto"/>
            <w:vAlign w:val="center"/>
          </w:tcPr>
          <w:p w14:paraId="73FAB15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（2）长度：1.5米</w:t>
            </w:r>
          </w:p>
        </w:tc>
        <w:tc>
          <w:tcPr>
            <w:tcW w:w="888" w:type="dxa"/>
            <w:vMerge w:val="continue"/>
            <w:tcBorders>
              <w:top w:val="nil"/>
              <w:left w:val="nil"/>
              <w:bottom w:val="single" w:color="000000" w:sz="8" w:space="0"/>
              <w:right w:val="single" w:color="000000" w:sz="8" w:space="0"/>
            </w:tcBorders>
            <w:shd w:val="clear" w:color="auto" w:fill="auto"/>
            <w:vAlign w:val="center"/>
          </w:tcPr>
          <w:p w14:paraId="3E3403BC">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58F79CBC">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3F87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6D783F6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158" w:type="dxa"/>
            <w:vMerge w:val="continue"/>
            <w:tcBorders>
              <w:top w:val="nil"/>
              <w:left w:val="nil"/>
              <w:bottom w:val="single" w:color="000000" w:sz="8" w:space="0"/>
              <w:right w:val="single" w:color="000000" w:sz="8" w:space="0"/>
            </w:tcBorders>
            <w:shd w:val="clear" w:color="auto" w:fill="auto"/>
            <w:vAlign w:val="center"/>
          </w:tcPr>
          <w:p w14:paraId="6D6D075A">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715C98B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（3）两端：1/4螺母</w:t>
            </w:r>
          </w:p>
        </w:tc>
        <w:tc>
          <w:tcPr>
            <w:tcW w:w="888" w:type="dxa"/>
            <w:vMerge w:val="continue"/>
            <w:tcBorders>
              <w:top w:val="nil"/>
              <w:left w:val="nil"/>
              <w:bottom w:val="single" w:color="000000" w:sz="8" w:space="0"/>
              <w:right w:val="single" w:color="000000" w:sz="8" w:space="0"/>
            </w:tcBorders>
            <w:shd w:val="clear" w:color="auto" w:fill="auto"/>
            <w:vAlign w:val="center"/>
          </w:tcPr>
          <w:p w14:paraId="3B3520B0">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08892C80">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r w14:paraId="5D43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F21644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158" w:type="dxa"/>
            <w:tcBorders>
              <w:top w:val="nil"/>
              <w:left w:val="nil"/>
              <w:bottom w:val="single" w:color="000000" w:sz="8" w:space="0"/>
              <w:right w:val="single" w:color="000000" w:sz="8" w:space="0"/>
            </w:tcBorders>
            <w:shd w:val="clear" w:color="auto" w:fill="auto"/>
            <w:vAlign w:val="center"/>
          </w:tcPr>
          <w:p w14:paraId="4852C7B7">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制冷机组</w:t>
            </w:r>
          </w:p>
        </w:tc>
        <w:tc>
          <w:tcPr>
            <w:tcW w:w="3245" w:type="dxa"/>
            <w:tcBorders>
              <w:top w:val="nil"/>
              <w:left w:val="nil"/>
              <w:bottom w:val="single" w:color="000000" w:sz="8" w:space="0"/>
              <w:right w:val="single" w:color="000000" w:sz="8" w:space="0"/>
            </w:tcBorders>
            <w:shd w:val="clear" w:color="auto" w:fill="auto"/>
            <w:vAlign w:val="center"/>
          </w:tcPr>
          <w:p w14:paraId="2742D28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1/3P</w:t>
            </w:r>
          </w:p>
        </w:tc>
        <w:tc>
          <w:tcPr>
            <w:tcW w:w="888" w:type="dxa"/>
            <w:tcBorders>
              <w:top w:val="nil"/>
              <w:left w:val="nil"/>
              <w:bottom w:val="single" w:color="000000" w:sz="8" w:space="0"/>
              <w:right w:val="single" w:color="000000" w:sz="8" w:space="0"/>
            </w:tcBorders>
            <w:shd w:val="clear" w:color="auto" w:fill="auto"/>
            <w:vAlign w:val="center"/>
          </w:tcPr>
          <w:p w14:paraId="4DF0B97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8" w:type="dxa"/>
            <w:tcBorders>
              <w:top w:val="nil"/>
              <w:left w:val="nil"/>
              <w:bottom w:val="single" w:color="000000" w:sz="8" w:space="0"/>
              <w:right w:val="single" w:color="000000" w:sz="8" w:space="0"/>
            </w:tcBorders>
            <w:shd w:val="clear" w:color="auto" w:fill="auto"/>
            <w:vAlign w:val="center"/>
          </w:tcPr>
          <w:p w14:paraId="4384B23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A8D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175BAAD6">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158" w:type="dxa"/>
            <w:tcBorders>
              <w:top w:val="nil"/>
              <w:left w:val="nil"/>
              <w:bottom w:val="single" w:color="000000" w:sz="8" w:space="0"/>
              <w:right w:val="single" w:color="000000" w:sz="8" w:space="0"/>
            </w:tcBorders>
            <w:shd w:val="clear" w:color="auto" w:fill="auto"/>
            <w:vAlign w:val="center"/>
          </w:tcPr>
          <w:p w14:paraId="6463AA6E">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w:t>
            </w:r>
          </w:p>
        </w:tc>
        <w:tc>
          <w:tcPr>
            <w:tcW w:w="3245" w:type="dxa"/>
            <w:tcBorders>
              <w:top w:val="nil"/>
              <w:left w:val="nil"/>
              <w:bottom w:val="single" w:color="000000" w:sz="8" w:space="0"/>
              <w:right w:val="single" w:color="000000" w:sz="8" w:space="0"/>
            </w:tcBorders>
            <w:shd w:val="clear" w:color="auto" w:fill="auto"/>
            <w:vAlign w:val="center"/>
          </w:tcPr>
          <w:p w14:paraId="07C3EC0B">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尺寸：600*400*150mm</w:t>
            </w:r>
          </w:p>
        </w:tc>
        <w:tc>
          <w:tcPr>
            <w:tcW w:w="888" w:type="dxa"/>
            <w:tcBorders>
              <w:top w:val="nil"/>
              <w:left w:val="nil"/>
              <w:bottom w:val="single" w:color="000000" w:sz="8" w:space="0"/>
              <w:right w:val="single" w:color="000000" w:sz="8" w:space="0"/>
            </w:tcBorders>
            <w:shd w:val="clear" w:color="auto" w:fill="auto"/>
            <w:vAlign w:val="center"/>
          </w:tcPr>
          <w:p w14:paraId="3886512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8" w:type="dxa"/>
            <w:tcBorders>
              <w:top w:val="nil"/>
              <w:left w:val="nil"/>
              <w:bottom w:val="single" w:color="000000" w:sz="8" w:space="0"/>
              <w:right w:val="single" w:color="000000" w:sz="8" w:space="0"/>
            </w:tcBorders>
            <w:shd w:val="clear" w:color="auto" w:fill="auto"/>
            <w:vAlign w:val="center"/>
          </w:tcPr>
          <w:p w14:paraId="127716C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E1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5682054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158" w:type="dxa"/>
            <w:vMerge w:val="restart"/>
            <w:tcBorders>
              <w:top w:val="nil"/>
              <w:left w:val="nil"/>
              <w:bottom w:val="single" w:color="000000" w:sz="8" w:space="0"/>
              <w:right w:val="single" w:color="000000" w:sz="8" w:space="0"/>
            </w:tcBorders>
            <w:shd w:val="clear" w:color="auto" w:fill="auto"/>
            <w:vAlign w:val="center"/>
          </w:tcPr>
          <w:p w14:paraId="5FD2C6C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空调器</w:t>
            </w:r>
          </w:p>
        </w:tc>
        <w:tc>
          <w:tcPr>
            <w:tcW w:w="3245" w:type="dxa"/>
            <w:tcBorders>
              <w:top w:val="nil"/>
              <w:left w:val="nil"/>
              <w:bottom w:val="nil"/>
              <w:right w:val="single" w:color="000000" w:sz="8" w:space="0"/>
            </w:tcBorders>
            <w:shd w:val="clear" w:color="auto" w:fill="auto"/>
            <w:vAlign w:val="center"/>
          </w:tcPr>
          <w:p w14:paraId="44820C23">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（1）制冷量：3.5kw</w:t>
            </w:r>
          </w:p>
        </w:tc>
        <w:tc>
          <w:tcPr>
            <w:tcW w:w="888" w:type="dxa"/>
            <w:vMerge w:val="restart"/>
            <w:tcBorders>
              <w:top w:val="nil"/>
              <w:left w:val="nil"/>
              <w:bottom w:val="single" w:color="000000" w:sz="8" w:space="0"/>
              <w:right w:val="single" w:color="000000" w:sz="8" w:space="0"/>
            </w:tcBorders>
            <w:shd w:val="clear" w:color="auto" w:fill="auto"/>
            <w:vAlign w:val="center"/>
          </w:tcPr>
          <w:p w14:paraId="2FC88BDC">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8" w:type="dxa"/>
            <w:vMerge w:val="restart"/>
            <w:tcBorders>
              <w:top w:val="nil"/>
              <w:left w:val="nil"/>
              <w:bottom w:val="single" w:color="000000" w:sz="8" w:space="0"/>
              <w:right w:val="single" w:color="000000" w:sz="8" w:space="0"/>
            </w:tcBorders>
            <w:shd w:val="clear" w:color="auto" w:fill="auto"/>
            <w:vAlign w:val="center"/>
          </w:tcPr>
          <w:p w14:paraId="5FC58FD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D0D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59DD92C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158" w:type="dxa"/>
            <w:vMerge w:val="continue"/>
            <w:tcBorders>
              <w:top w:val="nil"/>
              <w:left w:val="nil"/>
              <w:bottom w:val="single" w:color="000000" w:sz="8" w:space="0"/>
              <w:right w:val="single" w:color="000000" w:sz="8" w:space="0"/>
            </w:tcBorders>
            <w:shd w:val="clear" w:color="auto" w:fill="auto"/>
            <w:vAlign w:val="center"/>
          </w:tcPr>
          <w:p w14:paraId="5F0548C6">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3245" w:type="dxa"/>
            <w:tcBorders>
              <w:top w:val="nil"/>
              <w:left w:val="nil"/>
              <w:bottom w:val="single" w:color="000000" w:sz="8" w:space="0"/>
              <w:right w:val="single" w:color="000000" w:sz="8" w:space="0"/>
            </w:tcBorders>
            <w:shd w:val="clear" w:color="auto" w:fill="auto"/>
            <w:vAlign w:val="center"/>
          </w:tcPr>
          <w:p w14:paraId="20F2753A">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（2）制热量：4.1kw</w:t>
            </w:r>
          </w:p>
        </w:tc>
        <w:tc>
          <w:tcPr>
            <w:tcW w:w="888" w:type="dxa"/>
            <w:vMerge w:val="continue"/>
            <w:tcBorders>
              <w:top w:val="nil"/>
              <w:left w:val="nil"/>
              <w:bottom w:val="single" w:color="000000" w:sz="8" w:space="0"/>
              <w:right w:val="single" w:color="000000" w:sz="8" w:space="0"/>
            </w:tcBorders>
            <w:shd w:val="clear" w:color="auto" w:fill="auto"/>
            <w:vAlign w:val="center"/>
          </w:tcPr>
          <w:p w14:paraId="6FB8292B">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c>
          <w:tcPr>
            <w:tcW w:w="888" w:type="dxa"/>
            <w:vMerge w:val="continue"/>
            <w:tcBorders>
              <w:top w:val="nil"/>
              <w:left w:val="nil"/>
              <w:bottom w:val="single" w:color="000000" w:sz="8" w:space="0"/>
              <w:right w:val="single" w:color="000000" w:sz="8" w:space="0"/>
            </w:tcBorders>
            <w:shd w:val="clear" w:color="auto" w:fill="auto"/>
            <w:vAlign w:val="center"/>
          </w:tcPr>
          <w:p w14:paraId="0C0F4BA4">
            <w:pPr>
              <w:keepNext w:val="0"/>
              <w:keepLines w:val="0"/>
              <w:pageBreakBefore w:val="0"/>
              <w:kinsoku/>
              <w:wordWrap/>
              <w:overflowPunct/>
              <w:topLinePunct w:val="0"/>
              <w:autoSpaceDE/>
              <w:autoSpaceDN/>
              <w:bidi w:val="0"/>
              <w:adjustRightInd/>
              <w:snapToGrid/>
              <w:spacing w:line="460" w:lineRule="exact"/>
              <w:ind w:firstLine="0" w:firstLineChars="0"/>
              <w:jc w:val="center"/>
              <w:rPr>
                <w:rFonts w:hint="eastAsia" w:ascii="宋体" w:hAnsi="宋体" w:eastAsia="宋体" w:cs="宋体"/>
                <w:i w:val="0"/>
                <w:iCs w:val="0"/>
                <w:color w:val="000000"/>
                <w:sz w:val="21"/>
                <w:szCs w:val="21"/>
                <w:u w:val="none"/>
              </w:rPr>
            </w:pPr>
          </w:p>
        </w:tc>
      </w:tr>
    </w:tbl>
    <w:p w14:paraId="4A53502E">
      <w:pPr>
        <w:rPr>
          <w:rFonts w:hint="default"/>
          <w:lang w:val="en-US" w:eastAsia="zh-CN"/>
        </w:rPr>
      </w:pPr>
    </w:p>
    <w:p w14:paraId="38393ECE">
      <w:pPr>
        <w:ind w:firstLine="420"/>
        <w:rPr>
          <w:rFonts w:hint="eastAsia" w:ascii="宋体" w:hAnsi="宋体" w:eastAsia="宋体" w:cs="宋体"/>
          <w:color w:val="000000"/>
        </w:rPr>
      </w:pPr>
      <w:r>
        <w:rPr>
          <w:rFonts w:hint="eastAsia" w:ascii="宋体" w:hAnsi="宋体" w:eastAsia="宋体" w:cs="宋体"/>
          <w:color w:val="000000"/>
        </w:rPr>
        <w:br w:type="page"/>
      </w:r>
    </w:p>
    <w:p w14:paraId="34FEB791">
      <w:pPr>
        <w:spacing w:line="360" w:lineRule="auto"/>
        <w:ind w:firstLine="643"/>
        <w:jc w:val="center"/>
        <w:outlineLvl w:val="0"/>
        <w:rPr>
          <w:rFonts w:hint="eastAsia" w:ascii="宋体" w:hAnsi="宋体" w:eastAsia="宋体" w:cs="宋体"/>
          <w:b/>
          <w:bCs/>
          <w:color w:val="000000"/>
          <w:sz w:val="32"/>
          <w:szCs w:val="32"/>
        </w:rPr>
      </w:pPr>
      <w:bookmarkStart w:id="355" w:name="_Toc27194"/>
      <w:r>
        <w:rPr>
          <w:rFonts w:hint="eastAsia" w:ascii="宋体" w:hAnsi="宋体" w:eastAsia="宋体" w:cs="宋体"/>
          <w:b/>
          <w:bCs/>
          <w:color w:val="000000"/>
          <w:sz w:val="32"/>
          <w:szCs w:val="32"/>
        </w:rPr>
        <w:t>第六章  投标文件格式</w:t>
      </w:r>
      <w:bookmarkEnd w:id="355"/>
    </w:p>
    <w:p w14:paraId="3CBA49BB">
      <w:pPr>
        <w:ind w:firstLine="420"/>
        <w:rPr>
          <w:rFonts w:hint="eastAsia" w:ascii="宋体" w:hAnsi="宋体" w:eastAsia="宋体" w:cs="宋体"/>
        </w:rPr>
      </w:pPr>
    </w:p>
    <w:p w14:paraId="6D284737">
      <w:pPr>
        <w:autoSpaceDE w:val="0"/>
        <w:autoSpaceDN w:val="0"/>
        <w:adjustRightInd w:val="0"/>
        <w:ind w:firstLine="560"/>
        <w:jc w:val="left"/>
        <w:rPr>
          <w:rFonts w:hint="eastAsia" w:ascii="宋体" w:hAnsi="宋体" w:eastAsia="宋体" w:cs="宋体"/>
          <w:kern w:val="0"/>
          <w:sz w:val="28"/>
          <w:szCs w:val="28"/>
        </w:rPr>
      </w:pPr>
    </w:p>
    <w:p w14:paraId="1548503F">
      <w:pPr>
        <w:autoSpaceDE w:val="0"/>
        <w:autoSpaceDN w:val="0"/>
        <w:adjustRightInd w:val="0"/>
        <w:ind w:firstLine="560"/>
        <w:jc w:val="left"/>
        <w:rPr>
          <w:rFonts w:hint="eastAsia" w:ascii="宋体" w:hAnsi="宋体" w:eastAsia="宋体" w:cs="宋体"/>
          <w:kern w:val="0"/>
          <w:sz w:val="28"/>
          <w:szCs w:val="28"/>
        </w:rPr>
      </w:pPr>
    </w:p>
    <w:p w14:paraId="029D33BF">
      <w:pPr>
        <w:autoSpaceDE w:val="0"/>
        <w:autoSpaceDN w:val="0"/>
        <w:adjustRightInd w:val="0"/>
        <w:spacing w:line="440" w:lineRule="exact"/>
        <w:ind w:firstLine="560"/>
        <w:jc w:val="left"/>
        <w:rPr>
          <w:rFonts w:hint="eastAsia" w:ascii="宋体" w:hAnsi="宋体" w:eastAsia="宋体" w:cs="宋体"/>
          <w:kern w:val="0"/>
          <w:sz w:val="28"/>
          <w:szCs w:val="28"/>
        </w:rPr>
      </w:pPr>
    </w:p>
    <w:p w14:paraId="7354730F">
      <w:pPr>
        <w:autoSpaceDE w:val="0"/>
        <w:autoSpaceDN w:val="0"/>
        <w:adjustRightInd w:val="0"/>
        <w:spacing w:line="360" w:lineRule="auto"/>
        <w:ind w:firstLine="803"/>
        <w:jc w:val="center"/>
        <w:rPr>
          <w:rFonts w:hint="eastAsia" w:ascii="宋体" w:hAnsi="宋体" w:eastAsia="宋体" w:cs="宋体"/>
          <w:kern w:val="0"/>
          <w:sz w:val="32"/>
          <w:szCs w:val="32"/>
          <w:u w:val="single"/>
          <w:lang w:val="en-US" w:eastAsia="zh-CN"/>
        </w:rPr>
      </w:pPr>
      <w:r>
        <w:rPr>
          <w:rFonts w:hint="eastAsia" w:ascii="宋体" w:hAnsi="宋体" w:eastAsia="宋体" w:cs="宋体"/>
          <w:b/>
          <w:bCs/>
          <w:spacing w:val="20"/>
          <w:kern w:val="0"/>
          <w:sz w:val="36"/>
          <w:szCs w:val="36"/>
          <w:u w:val="single"/>
        </w:rPr>
        <w:t xml:space="preserve">               （项目名称）</w:t>
      </w:r>
      <w:r>
        <w:rPr>
          <w:rFonts w:hint="eastAsia" w:ascii="宋体" w:hAnsi="宋体" w:eastAsia="宋体" w:cs="宋体"/>
          <w:b/>
          <w:bCs/>
          <w:spacing w:val="20"/>
          <w:kern w:val="0"/>
          <w:sz w:val="36"/>
          <w:szCs w:val="36"/>
          <w:u w:val="single"/>
          <w:lang w:val="en-US" w:eastAsia="zh-CN"/>
        </w:rPr>
        <w:t xml:space="preserve">   标段</w:t>
      </w:r>
    </w:p>
    <w:p w14:paraId="24D52232">
      <w:pPr>
        <w:autoSpaceDE w:val="0"/>
        <w:autoSpaceDN w:val="0"/>
        <w:adjustRightInd w:val="0"/>
        <w:spacing w:line="360" w:lineRule="auto"/>
        <w:ind w:firstLine="1526"/>
        <w:jc w:val="center"/>
        <w:rPr>
          <w:rFonts w:hint="eastAsia" w:ascii="宋体" w:hAnsi="宋体" w:eastAsia="宋体" w:cs="宋体"/>
          <w:b/>
          <w:bCs/>
          <w:spacing w:val="20"/>
          <w:kern w:val="0"/>
          <w:sz w:val="72"/>
          <w:szCs w:val="36"/>
        </w:rPr>
      </w:pPr>
      <w:bookmarkStart w:id="356" w:name="_Toc498083960"/>
      <w:bookmarkStart w:id="357" w:name="_Toc23838"/>
    </w:p>
    <w:p w14:paraId="56FAA39A">
      <w:pPr>
        <w:spacing w:line="720" w:lineRule="auto"/>
        <w:ind w:firstLine="1606" w:firstLineChars="500"/>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项目编号：</w:t>
      </w:r>
      <w:r>
        <w:rPr>
          <w:rFonts w:hint="eastAsia" w:ascii="宋体" w:hAnsi="宋体" w:eastAsia="宋体" w:cs="宋体"/>
          <w:b/>
          <w:color w:val="000000"/>
          <w:sz w:val="32"/>
          <w:szCs w:val="32"/>
          <w:lang w:eastAsia="zh-CN"/>
        </w:rPr>
        <w:t>汴财招标采购-2025-1</w:t>
      </w:r>
    </w:p>
    <w:p w14:paraId="57A29781">
      <w:pPr>
        <w:autoSpaceDE w:val="0"/>
        <w:autoSpaceDN w:val="0"/>
        <w:adjustRightInd w:val="0"/>
        <w:spacing w:line="360" w:lineRule="auto"/>
        <w:ind w:firstLine="0" w:firstLineChars="0"/>
        <w:jc w:val="center"/>
        <w:rPr>
          <w:rFonts w:hint="eastAsia" w:ascii="宋体" w:hAnsi="宋体" w:eastAsia="宋体" w:cs="宋体"/>
          <w:b/>
          <w:bCs/>
          <w:spacing w:val="20"/>
          <w:kern w:val="0"/>
          <w:sz w:val="72"/>
          <w:szCs w:val="36"/>
        </w:rPr>
      </w:pPr>
    </w:p>
    <w:p w14:paraId="63B0D814">
      <w:pPr>
        <w:autoSpaceDE w:val="0"/>
        <w:autoSpaceDN w:val="0"/>
        <w:adjustRightInd w:val="0"/>
        <w:spacing w:line="360" w:lineRule="auto"/>
        <w:ind w:firstLine="0" w:firstLineChars="0"/>
        <w:jc w:val="center"/>
        <w:rPr>
          <w:rFonts w:hint="eastAsia" w:ascii="宋体" w:hAnsi="宋体" w:eastAsia="宋体" w:cs="宋体"/>
          <w:b/>
          <w:bCs/>
          <w:spacing w:val="20"/>
          <w:kern w:val="0"/>
          <w:sz w:val="72"/>
          <w:szCs w:val="36"/>
        </w:rPr>
      </w:pPr>
    </w:p>
    <w:p w14:paraId="0C39F06E">
      <w:pPr>
        <w:autoSpaceDE w:val="0"/>
        <w:autoSpaceDN w:val="0"/>
        <w:adjustRightInd w:val="0"/>
        <w:spacing w:line="360" w:lineRule="auto"/>
        <w:ind w:firstLine="0" w:firstLineChars="0"/>
        <w:jc w:val="center"/>
        <w:rPr>
          <w:rFonts w:hint="eastAsia" w:ascii="宋体" w:hAnsi="宋体" w:eastAsia="宋体" w:cs="宋体"/>
          <w:b/>
          <w:bCs/>
          <w:spacing w:val="20"/>
          <w:kern w:val="0"/>
          <w:sz w:val="72"/>
          <w:szCs w:val="36"/>
        </w:rPr>
      </w:pPr>
      <w:r>
        <w:rPr>
          <w:rFonts w:hint="eastAsia" w:ascii="宋体" w:hAnsi="宋体" w:eastAsia="宋体" w:cs="宋体"/>
          <w:b/>
          <w:bCs/>
          <w:spacing w:val="20"/>
          <w:kern w:val="0"/>
          <w:sz w:val="72"/>
          <w:szCs w:val="36"/>
        </w:rPr>
        <w:t>投标文件</w:t>
      </w:r>
      <w:bookmarkEnd w:id="356"/>
      <w:bookmarkEnd w:id="357"/>
    </w:p>
    <w:p w14:paraId="1B92EF59">
      <w:pPr>
        <w:autoSpaceDE w:val="0"/>
        <w:autoSpaceDN w:val="0"/>
        <w:adjustRightInd w:val="0"/>
        <w:ind w:firstLine="562"/>
        <w:jc w:val="center"/>
        <w:rPr>
          <w:rFonts w:hint="eastAsia" w:ascii="宋体" w:hAnsi="宋体" w:eastAsia="宋体" w:cs="宋体"/>
          <w:b/>
          <w:bCs/>
          <w:kern w:val="0"/>
          <w:sz w:val="28"/>
          <w:szCs w:val="28"/>
        </w:rPr>
      </w:pPr>
    </w:p>
    <w:p w14:paraId="6806D924">
      <w:pPr>
        <w:autoSpaceDE w:val="0"/>
        <w:autoSpaceDN w:val="0"/>
        <w:adjustRightInd w:val="0"/>
        <w:ind w:firstLine="3780" w:firstLineChars="1350"/>
        <w:jc w:val="left"/>
        <w:rPr>
          <w:rFonts w:hint="eastAsia" w:ascii="宋体" w:hAnsi="宋体" w:eastAsia="宋体" w:cs="宋体"/>
          <w:kern w:val="0"/>
          <w:sz w:val="28"/>
        </w:rPr>
      </w:pPr>
    </w:p>
    <w:p w14:paraId="6AEFCBB2">
      <w:pPr>
        <w:autoSpaceDE w:val="0"/>
        <w:autoSpaceDN w:val="0"/>
        <w:adjustRightInd w:val="0"/>
        <w:ind w:firstLine="560"/>
        <w:jc w:val="left"/>
        <w:rPr>
          <w:rFonts w:hint="eastAsia" w:ascii="宋体" w:hAnsi="宋体" w:eastAsia="宋体" w:cs="宋体"/>
          <w:kern w:val="0"/>
          <w:sz w:val="28"/>
          <w:szCs w:val="28"/>
        </w:rPr>
      </w:pPr>
    </w:p>
    <w:p w14:paraId="22F6CBE2">
      <w:pPr>
        <w:autoSpaceDE w:val="0"/>
        <w:autoSpaceDN w:val="0"/>
        <w:adjustRightInd w:val="0"/>
        <w:ind w:firstLine="560"/>
        <w:jc w:val="left"/>
        <w:rPr>
          <w:rFonts w:hint="eastAsia" w:ascii="宋体" w:hAnsi="宋体" w:eastAsia="宋体" w:cs="宋体"/>
          <w:kern w:val="0"/>
          <w:sz w:val="28"/>
          <w:szCs w:val="28"/>
        </w:rPr>
      </w:pPr>
    </w:p>
    <w:p w14:paraId="417B60A5">
      <w:pPr>
        <w:autoSpaceDE w:val="0"/>
        <w:autoSpaceDN w:val="0"/>
        <w:adjustRightInd w:val="0"/>
        <w:ind w:firstLine="560"/>
        <w:jc w:val="left"/>
        <w:rPr>
          <w:rFonts w:hint="eastAsia" w:ascii="宋体" w:hAnsi="宋体" w:eastAsia="宋体" w:cs="宋体"/>
          <w:kern w:val="0"/>
          <w:sz w:val="28"/>
          <w:szCs w:val="28"/>
        </w:rPr>
      </w:pPr>
    </w:p>
    <w:p w14:paraId="717957D9">
      <w:pPr>
        <w:adjustRightInd w:val="0"/>
        <w:snapToGrid w:val="0"/>
        <w:spacing w:line="360" w:lineRule="auto"/>
        <w:ind w:firstLine="840" w:firstLineChars="300"/>
        <w:textAlignment w:val="baseline"/>
        <w:rPr>
          <w:rFonts w:hint="eastAsia" w:ascii="宋体" w:hAnsi="宋体" w:eastAsia="宋体" w:cs="宋体"/>
          <w:kern w:val="0"/>
          <w:sz w:val="28"/>
          <w:szCs w:val="28"/>
          <w:u w:val="single"/>
        </w:rPr>
      </w:pPr>
      <w:r>
        <w:rPr>
          <w:rFonts w:hint="eastAsia" w:ascii="宋体" w:hAnsi="宋体" w:eastAsia="宋体" w:cs="宋体"/>
          <w:kern w:val="0"/>
          <w:sz w:val="28"/>
          <w:szCs w:val="28"/>
        </w:rPr>
        <w:t>供应商：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（盖电子签章）</w:t>
      </w:r>
    </w:p>
    <w:p w14:paraId="421B7584">
      <w:pPr>
        <w:adjustRightInd w:val="0"/>
        <w:snapToGrid w:val="0"/>
        <w:spacing w:line="360" w:lineRule="auto"/>
        <w:ind w:firstLine="840" w:firstLineChars="300"/>
        <w:textAlignment w:val="baseline"/>
        <w:rPr>
          <w:rFonts w:hint="eastAsia" w:ascii="宋体" w:hAnsi="宋体" w:eastAsia="宋体" w:cs="宋体"/>
          <w:kern w:val="0"/>
          <w:sz w:val="28"/>
          <w:szCs w:val="28"/>
          <w:u w:val="single"/>
        </w:rPr>
      </w:pPr>
      <w:r>
        <w:rPr>
          <w:rFonts w:hint="eastAsia" w:ascii="宋体" w:hAnsi="宋体" w:eastAsia="宋体" w:cs="宋体"/>
          <w:kern w:val="0"/>
          <w:sz w:val="28"/>
          <w:szCs w:val="28"/>
        </w:rPr>
        <w:t>法定代表人或委托代理人：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（盖电子签章或签字）</w:t>
      </w:r>
      <w:r>
        <w:rPr>
          <w:rFonts w:hint="eastAsia" w:ascii="宋体" w:hAnsi="宋体" w:eastAsia="宋体" w:cs="宋体"/>
          <w:kern w:val="0"/>
          <w:sz w:val="28"/>
          <w:szCs w:val="28"/>
          <w:u w:val="single"/>
        </w:rPr>
        <w:t xml:space="preserve">   </w:t>
      </w:r>
    </w:p>
    <w:p w14:paraId="66E9B479">
      <w:pPr>
        <w:adjustRightInd w:val="0"/>
        <w:snapToGrid w:val="0"/>
        <w:spacing w:line="360" w:lineRule="auto"/>
        <w:ind w:firstLine="840" w:firstLineChars="3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日      期：</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14:paraId="04E5154F">
      <w:pPr>
        <w:autoSpaceDE w:val="0"/>
        <w:autoSpaceDN w:val="0"/>
        <w:adjustRightInd w:val="0"/>
        <w:spacing w:before="312" w:beforeLines="100" w:line="360" w:lineRule="auto"/>
        <w:ind w:firstLine="562"/>
        <w:jc w:val="center"/>
        <w:rPr>
          <w:rFonts w:hint="eastAsia" w:ascii="宋体" w:hAnsi="宋体" w:eastAsia="宋体" w:cs="宋体"/>
          <w:b/>
          <w:kern w:val="0"/>
          <w:sz w:val="30"/>
          <w:szCs w:val="30"/>
        </w:rPr>
      </w:pPr>
      <w:r>
        <w:rPr>
          <w:rFonts w:hint="eastAsia" w:ascii="宋体" w:hAnsi="宋体" w:eastAsia="宋体" w:cs="宋体"/>
          <w:b/>
          <w:kern w:val="0"/>
          <w:sz w:val="28"/>
          <w:szCs w:val="20"/>
        </w:rPr>
        <w:br w:type="page"/>
      </w:r>
      <w:r>
        <w:rPr>
          <w:rFonts w:hint="eastAsia" w:ascii="宋体" w:hAnsi="宋体" w:eastAsia="宋体" w:cs="宋体"/>
          <w:b/>
          <w:kern w:val="0"/>
          <w:sz w:val="30"/>
          <w:szCs w:val="30"/>
        </w:rPr>
        <w:t>目 录</w:t>
      </w:r>
    </w:p>
    <w:p w14:paraId="35AB5BE6">
      <w:pPr>
        <w:autoSpaceDE w:val="0"/>
        <w:autoSpaceDN w:val="0"/>
        <w:adjustRightInd w:val="0"/>
        <w:spacing w:line="540" w:lineRule="exact"/>
        <w:ind w:firstLine="480"/>
        <w:jc w:val="left"/>
        <w:rPr>
          <w:rFonts w:hint="eastAsia" w:ascii="宋体" w:hAnsi="宋体" w:eastAsia="宋体" w:cs="宋体"/>
          <w:kern w:val="0"/>
          <w:sz w:val="24"/>
          <w:szCs w:val="24"/>
        </w:rPr>
      </w:pPr>
    </w:p>
    <w:p w14:paraId="1DAE2DB5">
      <w:pPr>
        <w:autoSpaceDE w:val="0"/>
        <w:autoSpaceDN w:val="0"/>
        <w:adjustRightInd w:val="0"/>
        <w:spacing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一、投标函及投标函附录</w:t>
      </w:r>
    </w:p>
    <w:p w14:paraId="3D0CD91B">
      <w:pPr>
        <w:autoSpaceDE w:val="0"/>
        <w:autoSpaceDN w:val="0"/>
        <w:adjustRightInd w:val="0"/>
        <w:spacing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二、法定代表人身份证明及授权委托书</w:t>
      </w:r>
    </w:p>
    <w:p w14:paraId="263FBEF1">
      <w:pPr>
        <w:autoSpaceDE w:val="0"/>
        <w:autoSpaceDN w:val="0"/>
        <w:adjustRightInd w:val="0"/>
        <w:spacing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三、供应商承诺书</w:t>
      </w:r>
    </w:p>
    <w:p w14:paraId="04B139DB">
      <w:pPr>
        <w:autoSpaceDE w:val="0"/>
        <w:autoSpaceDN w:val="0"/>
        <w:adjustRightInd w:val="0"/>
        <w:spacing w:line="48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四、投标报价明细表</w:t>
      </w:r>
    </w:p>
    <w:p w14:paraId="3D321F0A">
      <w:pPr>
        <w:autoSpaceDE w:val="0"/>
        <w:autoSpaceDN w:val="0"/>
        <w:adjustRightInd w:val="0"/>
        <w:spacing w:line="480" w:lineRule="auto"/>
        <w:ind w:firstLine="48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w:t>
      </w:r>
      <w:r>
        <w:rPr>
          <w:rFonts w:hint="eastAsia" w:ascii="宋体" w:hAnsi="宋体" w:eastAsia="宋体" w:cs="宋体"/>
          <w:kern w:val="0"/>
          <w:sz w:val="24"/>
          <w:szCs w:val="24"/>
        </w:rPr>
        <w:t>资格审查资料</w:t>
      </w:r>
    </w:p>
    <w:p w14:paraId="171D4ADD">
      <w:pPr>
        <w:autoSpaceDE w:val="0"/>
        <w:autoSpaceDN w:val="0"/>
        <w:adjustRightInd w:val="0"/>
        <w:spacing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六、服务方案部分</w:t>
      </w:r>
    </w:p>
    <w:p w14:paraId="13E316E6">
      <w:pPr>
        <w:autoSpaceDE w:val="0"/>
        <w:autoSpaceDN w:val="0"/>
        <w:adjustRightInd w:val="0"/>
        <w:spacing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七、商务部分</w:t>
      </w:r>
    </w:p>
    <w:p w14:paraId="48C3AC5E">
      <w:pPr>
        <w:autoSpaceDE w:val="0"/>
        <w:autoSpaceDN w:val="0"/>
        <w:adjustRightInd w:val="0"/>
        <w:spacing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八、其他材料</w:t>
      </w:r>
    </w:p>
    <w:p w14:paraId="20A563E9">
      <w:pPr>
        <w:keepNext/>
        <w:keepLines/>
        <w:widowControl/>
        <w:tabs>
          <w:tab w:val="left" w:pos="718"/>
        </w:tabs>
        <w:spacing w:before="156" w:beforeLines="50" w:after="156" w:afterLines="50" w:line="360" w:lineRule="auto"/>
        <w:ind w:firstLine="560"/>
        <w:jc w:val="center"/>
        <w:outlineLvl w:val="1"/>
        <w:rPr>
          <w:rFonts w:hint="eastAsia" w:ascii="宋体" w:hAnsi="宋体" w:eastAsia="宋体" w:cs="宋体"/>
          <w:kern w:val="0"/>
          <w:sz w:val="24"/>
          <w:szCs w:val="24"/>
        </w:rPr>
      </w:pPr>
      <w:bookmarkStart w:id="358" w:name="_Toc415738849"/>
      <w:bookmarkStart w:id="359" w:name="_Toc24705"/>
      <w:bookmarkStart w:id="360" w:name="_Toc20099"/>
      <w:bookmarkStart w:id="361" w:name="_Toc28155"/>
      <w:bookmarkStart w:id="362" w:name="_Toc332270397"/>
      <w:bookmarkStart w:id="363" w:name="_Toc360901179"/>
      <w:bookmarkStart w:id="364" w:name="_Toc332357295"/>
      <w:r>
        <w:rPr>
          <w:rFonts w:hint="eastAsia" w:ascii="宋体" w:hAnsi="宋体" w:eastAsia="宋体" w:cs="宋体"/>
          <w:kern w:val="0"/>
          <w:sz w:val="28"/>
          <w:szCs w:val="20"/>
        </w:rPr>
        <w:br w:type="page"/>
      </w:r>
      <w:bookmarkStart w:id="365" w:name="_Toc20611"/>
      <w:bookmarkStart w:id="366" w:name="_Toc22828"/>
      <w:bookmarkStart w:id="367" w:name="_Toc106803804"/>
      <w:bookmarkStart w:id="368" w:name="_Toc31036"/>
      <w:bookmarkStart w:id="369" w:name="_Toc81402571"/>
      <w:bookmarkStart w:id="370" w:name="_Toc492055578"/>
      <w:r>
        <w:rPr>
          <w:rFonts w:hint="eastAsia" w:ascii="宋体" w:hAnsi="宋体" w:eastAsia="宋体" w:cs="宋体"/>
          <w:b/>
          <w:bCs/>
          <w:kern w:val="0"/>
          <w:sz w:val="28"/>
          <w:szCs w:val="28"/>
        </w:rPr>
        <w:t>一、投标函及投标函附录</w:t>
      </w:r>
      <w:bookmarkEnd w:id="358"/>
      <w:bookmarkEnd w:id="359"/>
      <w:bookmarkEnd w:id="360"/>
      <w:bookmarkEnd w:id="361"/>
      <w:bookmarkEnd w:id="365"/>
      <w:bookmarkEnd w:id="366"/>
      <w:bookmarkEnd w:id="367"/>
      <w:bookmarkEnd w:id="368"/>
      <w:bookmarkEnd w:id="369"/>
      <w:bookmarkEnd w:id="370"/>
    </w:p>
    <w:p w14:paraId="4BB5C155">
      <w:pPr>
        <w:autoSpaceDE w:val="0"/>
        <w:autoSpaceDN w:val="0"/>
        <w:adjustRightInd w:val="0"/>
        <w:spacing w:line="360" w:lineRule="auto"/>
        <w:ind w:firstLine="422"/>
        <w:jc w:val="center"/>
        <w:rPr>
          <w:rFonts w:hint="eastAsia" w:ascii="宋体" w:hAnsi="宋体" w:eastAsia="宋体" w:cs="宋体"/>
          <w:b/>
          <w:kern w:val="0"/>
          <w:szCs w:val="21"/>
        </w:rPr>
      </w:pPr>
      <w:bookmarkStart w:id="371" w:name="_Toc18650"/>
      <w:bookmarkStart w:id="372" w:name="_Toc24991"/>
      <w:bookmarkStart w:id="373" w:name="_Toc26822"/>
      <w:bookmarkStart w:id="374" w:name="_Toc22379"/>
      <w:bookmarkStart w:id="375" w:name="_Toc5441"/>
      <w:r>
        <w:rPr>
          <w:rFonts w:hint="eastAsia" w:ascii="宋体" w:hAnsi="宋体" w:eastAsia="宋体" w:cs="宋体"/>
          <w:b/>
          <w:kern w:val="0"/>
          <w:szCs w:val="21"/>
        </w:rPr>
        <w:t>（1）投 标 函</w:t>
      </w:r>
      <w:bookmarkEnd w:id="362"/>
      <w:bookmarkEnd w:id="363"/>
      <w:bookmarkEnd w:id="364"/>
      <w:bookmarkEnd w:id="371"/>
      <w:bookmarkEnd w:id="372"/>
      <w:bookmarkEnd w:id="373"/>
      <w:bookmarkEnd w:id="374"/>
      <w:bookmarkEnd w:id="375"/>
    </w:p>
    <w:p w14:paraId="3966285C">
      <w:pPr>
        <w:autoSpaceDE w:val="0"/>
        <w:autoSpaceDN w:val="0"/>
        <w:adjustRightInd w:val="0"/>
        <w:spacing w:line="360" w:lineRule="auto"/>
        <w:ind w:firstLine="420"/>
        <w:jc w:val="left"/>
        <w:rPr>
          <w:rFonts w:hint="eastAsia" w:ascii="宋体" w:hAnsi="宋体" w:eastAsia="宋体" w:cs="宋体"/>
          <w:b/>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(采购人)         </w:t>
      </w:r>
    </w:p>
    <w:p w14:paraId="0A3A70D9">
      <w:pPr>
        <w:autoSpaceDE w:val="0"/>
        <w:autoSpaceDN w:val="0"/>
        <w:adjustRightInd w:val="0"/>
        <w:spacing w:line="360" w:lineRule="auto"/>
        <w:ind w:firstLine="420"/>
        <w:jc w:val="left"/>
        <w:rPr>
          <w:rFonts w:hint="eastAsia" w:ascii="宋体" w:hAnsi="宋体" w:eastAsia="宋体" w:cs="宋体"/>
          <w:b/>
          <w:kern w:val="0"/>
          <w:szCs w:val="21"/>
          <w:u w:val="single"/>
        </w:rPr>
      </w:pPr>
      <w:r>
        <w:rPr>
          <w:rFonts w:hint="eastAsia" w:ascii="宋体" w:hAnsi="宋体" w:eastAsia="宋体" w:cs="宋体"/>
          <w:kern w:val="0"/>
          <w:szCs w:val="21"/>
        </w:rPr>
        <w:t>我方经详细研究，我方决定参加</w:t>
      </w:r>
      <w:r>
        <w:rPr>
          <w:rFonts w:hint="eastAsia" w:ascii="宋体" w:hAnsi="宋体" w:eastAsia="宋体" w:cs="宋体"/>
          <w:kern w:val="0"/>
          <w:szCs w:val="21"/>
          <w:u w:val="single"/>
        </w:rPr>
        <w:t xml:space="preserve"> （项目名称）  </w:t>
      </w:r>
      <w:r>
        <w:rPr>
          <w:rFonts w:hint="eastAsia" w:ascii="宋体" w:hAnsi="宋体" w:eastAsia="宋体" w:cs="宋体"/>
          <w:kern w:val="0"/>
          <w:szCs w:val="21"/>
        </w:rPr>
        <w:t>项目</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val="en-US" w:eastAsia="zh-CN"/>
        </w:rPr>
        <w:t>标段</w:t>
      </w:r>
      <w:r>
        <w:rPr>
          <w:rFonts w:hint="eastAsia" w:ascii="宋体" w:hAnsi="宋体" w:eastAsia="宋体" w:cs="宋体"/>
          <w:kern w:val="0"/>
          <w:szCs w:val="21"/>
        </w:rPr>
        <w:t>的招标活动，我方郑重声明以下诸点并负法律责任。</w:t>
      </w:r>
    </w:p>
    <w:p w14:paraId="2045EA24">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我方经研究有关文件后，我方愿意以投标函附录的投标总报价，按</w:t>
      </w:r>
      <w:r>
        <w:rPr>
          <w:rFonts w:hint="eastAsia" w:ascii="宋体" w:hAnsi="宋体" w:eastAsia="宋体" w:cs="宋体"/>
        </w:rPr>
        <w:t>采购</w:t>
      </w:r>
      <w:r>
        <w:rPr>
          <w:rFonts w:hint="eastAsia" w:ascii="宋体" w:hAnsi="宋体" w:eastAsia="宋体" w:cs="宋体"/>
          <w:kern w:val="0"/>
          <w:szCs w:val="21"/>
        </w:rPr>
        <w:t>文件、合同条款等的条件要求承包上述项目全部内容。</w:t>
      </w:r>
    </w:p>
    <w:p w14:paraId="2A4DA2E5">
      <w:pPr>
        <w:tabs>
          <w:tab w:val="left" w:pos="945"/>
          <w:tab w:val="left" w:pos="1080"/>
          <w:tab w:val="left" w:pos="1155"/>
          <w:tab w:val="left" w:pos="2505"/>
        </w:tabs>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（1）如果我方的投标文件被接受，我方将履行</w:t>
      </w:r>
      <w:r>
        <w:rPr>
          <w:rFonts w:hint="eastAsia" w:ascii="宋体" w:hAnsi="宋体" w:eastAsia="宋体" w:cs="宋体"/>
        </w:rPr>
        <w:t>采购</w:t>
      </w:r>
      <w:r>
        <w:rPr>
          <w:rFonts w:hint="eastAsia" w:ascii="宋体" w:hAnsi="宋体" w:eastAsia="宋体" w:cs="宋体"/>
          <w:kern w:val="0"/>
          <w:szCs w:val="21"/>
        </w:rPr>
        <w:t>文件中规定的各项要求。</w:t>
      </w:r>
    </w:p>
    <w:p w14:paraId="23B8E147">
      <w:pPr>
        <w:tabs>
          <w:tab w:val="left" w:pos="945"/>
          <w:tab w:val="left" w:pos="1080"/>
          <w:tab w:val="left" w:pos="1155"/>
          <w:tab w:val="left" w:pos="2505"/>
        </w:tabs>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（2）我方同意按</w:t>
      </w:r>
      <w:r>
        <w:rPr>
          <w:rFonts w:hint="eastAsia" w:ascii="宋体" w:hAnsi="宋体" w:eastAsia="宋体" w:cs="宋体"/>
        </w:rPr>
        <w:t>采购</w:t>
      </w:r>
      <w:r>
        <w:rPr>
          <w:rFonts w:hint="eastAsia" w:ascii="宋体" w:hAnsi="宋体" w:eastAsia="宋体" w:cs="宋体"/>
          <w:kern w:val="0"/>
          <w:szCs w:val="21"/>
        </w:rPr>
        <w:t>文件中的规定，本投标文件的有效期为60日历天（自投标截止之日起）。</w:t>
      </w:r>
    </w:p>
    <w:p w14:paraId="7E879EDB">
      <w:pPr>
        <w:tabs>
          <w:tab w:val="left" w:pos="945"/>
          <w:tab w:val="left" w:pos="1080"/>
          <w:tab w:val="left" w:pos="1155"/>
          <w:tab w:val="left" w:pos="2505"/>
        </w:tabs>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（3）我方愿提供</w:t>
      </w:r>
      <w:r>
        <w:rPr>
          <w:rFonts w:hint="eastAsia" w:ascii="宋体" w:hAnsi="宋体" w:eastAsia="宋体" w:cs="宋体"/>
        </w:rPr>
        <w:t>采购</w:t>
      </w:r>
      <w:r>
        <w:rPr>
          <w:rFonts w:hint="eastAsia" w:ascii="宋体" w:hAnsi="宋体" w:eastAsia="宋体" w:cs="宋体"/>
          <w:kern w:val="0"/>
          <w:szCs w:val="21"/>
        </w:rPr>
        <w:t>文件中要求的所有文件资料。</w:t>
      </w:r>
    </w:p>
    <w:p w14:paraId="1A2FC49B">
      <w:pPr>
        <w:tabs>
          <w:tab w:val="left" w:pos="945"/>
          <w:tab w:val="left" w:pos="1080"/>
          <w:tab w:val="left" w:pos="1155"/>
          <w:tab w:val="left" w:pos="2505"/>
        </w:tabs>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（4）我方已经详细审核了全部</w:t>
      </w:r>
      <w:r>
        <w:rPr>
          <w:rFonts w:hint="eastAsia" w:ascii="宋体" w:hAnsi="宋体" w:eastAsia="宋体" w:cs="宋体"/>
        </w:rPr>
        <w:t>采购</w:t>
      </w:r>
      <w:r>
        <w:rPr>
          <w:rFonts w:hint="eastAsia" w:ascii="宋体" w:hAnsi="宋体" w:eastAsia="宋体" w:cs="宋体"/>
          <w:kern w:val="0"/>
          <w:szCs w:val="21"/>
        </w:rPr>
        <w:t>文件，包括修改、补充的文件和参考资料及有关附件，我方完全理解并同意放弃对这方面有不明及误解的权利。</w:t>
      </w:r>
    </w:p>
    <w:p w14:paraId="1651E172">
      <w:pPr>
        <w:tabs>
          <w:tab w:val="left" w:pos="945"/>
          <w:tab w:val="left" w:pos="1080"/>
          <w:tab w:val="left" w:pos="1155"/>
          <w:tab w:val="left" w:pos="2505"/>
        </w:tabs>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（5）我方承诺在收到中标通知书后，在中标通知书规定的期限内与你方签订合同。</w:t>
      </w:r>
    </w:p>
    <w:p w14:paraId="4302A1F5">
      <w:pPr>
        <w:tabs>
          <w:tab w:val="left" w:pos="945"/>
          <w:tab w:val="left" w:pos="1080"/>
          <w:tab w:val="left" w:pos="1155"/>
          <w:tab w:val="left" w:pos="2505"/>
        </w:tabs>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（6）我方承诺在中标后按采购文件的规定交纳代理服务费。</w:t>
      </w:r>
    </w:p>
    <w:p w14:paraId="76B662F5">
      <w:pPr>
        <w:tabs>
          <w:tab w:val="left" w:pos="945"/>
          <w:tab w:val="left" w:pos="1080"/>
          <w:tab w:val="left" w:pos="1155"/>
          <w:tab w:val="left" w:pos="2505"/>
        </w:tabs>
        <w:spacing w:line="360" w:lineRule="auto"/>
        <w:ind w:firstLine="420"/>
        <w:jc w:val="left"/>
        <w:rPr>
          <w:rFonts w:hint="eastAsia" w:ascii="宋体" w:hAnsi="宋体" w:eastAsia="宋体" w:cs="宋体"/>
          <w:color w:val="000000"/>
          <w:szCs w:val="21"/>
        </w:rPr>
      </w:pPr>
      <w:r>
        <w:rPr>
          <w:rFonts w:hint="eastAsia" w:ascii="宋体" w:hAnsi="宋体" w:eastAsia="宋体" w:cs="宋体"/>
          <w:kern w:val="0"/>
          <w:szCs w:val="21"/>
        </w:rPr>
        <w:t>（7）</w:t>
      </w:r>
      <w:r>
        <w:rPr>
          <w:rFonts w:hint="eastAsia" w:ascii="宋体" w:hAnsi="宋体" w:eastAsia="宋体" w:cs="宋体"/>
          <w:color w:val="000000"/>
          <w:szCs w:val="21"/>
          <w:u w:val="single"/>
        </w:rPr>
        <w:t xml:space="preserve">               </w:t>
      </w:r>
      <w:r>
        <w:rPr>
          <w:rFonts w:hint="eastAsia" w:ascii="宋体" w:hAnsi="宋体" w:eastAsia="宋体" w:cs="宋体"/>
          <w:kern w:val="0"/>
          <w:szCs w:val="21"/>
        </w:rPr>
        <w:t>（其他补充说明）</w:t>
      </w:r>
    </w:p>
    <w:p w14:paraId="26C91781">
      <w:pPr>
        <w:tabs>
          <w:tab w:val="left" w:pos="945"/>
          <w:tab w:val="left" w:pos="1080"/>
          <w:tab w:val="left" w:pos="1155"/>
          <w:tab w:val="left" w:pos="2505"/>
        </w:tabs>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（8）与本</w:t>
      </w:r>
      <w:r>
        <w:rPr>
          <w:rFonts w:hint="eastAsia" w:ascii="宋体" w:hAnsi="宋体" w:eastAsia="宋体" w:cs="宋体"/>
        </w:rPr>
        <w:t>采购</w:t>
      </w:r>
      <w:r>
        <w:rPr>
          <w:rFonts w:hint="eastAsia" w:ascii="宋体" w:hAnsi="宋体" w:eastAsia="宋体" w:cs="宋体"/>
          <w:kern w:val="0"/>
          <w:szCs w:val="21"/>
        </w:rPr>
        <w:t>有关的正式通讯地址：</w:t>
      </w:r>
    </w:p>
    <w:p w14:paraId="10D40FC4">
      <w:pPr>
        <w:autoSpaceDE w:val="0"/>
        <w:autoSpaceDN w:val="0"/>
        <w:adjustRightInd w:val="0"/>
        <w:spacing w:line="360" w:lineRule="auto"/>
        <w:ind w:firstLine="525" w:firstLineChars="250"/>
        <w:jc w:val="left"/>
        <w:rPr>
          <w:rFonts w:hint="eastAsia" w:ascii="宋体" w:hAnsi="宋体" w:eastAsia="宋体" w:cs="宋体"/>
          <w:kern w:val="0"/>
          <w:szCs w:val="21"/>
        </w:rPr>
      </w:pPr>
    </w:p>
    <w:p w14:paraId="1D86BAC9">
      <w:pPr>
        <w:autoSpaceDE w:val="0"/>
        <w:autoSpaceDN w:val="0"/>
        <w:adjustRightInd w:val="0"/>
        <w:spacing w:line="360" w:lineRule="auto"/>
        <w:ind w:firstLine="1050" w:firstLineChars="500"/>
        <w:jc w:val="left"/>
        <w:rPr>
          <w:rFonts w:hint="eastAsia" w:ascii="宋体" w:hAnsi="宋体" w:eastAsia="宋体" w:cs="宋体"/>
          <w:kern w:val="0"/>
          <w:szCs w:val="21"/>
          <w:u w:val="single"/>
        </w:rPr>
      </w:pPr>
      <w:r>
        <w:rPr>
          <w:rFonts w:hint="eastAsia" w:ascii="宋体" w:hAnsi="宋体" w:eastAsia="宋体" w:cs="宋体"/>
          <w:kern w:val="0"/>
          <w:szCs w:val="21"/>
        </w:rPr>
        <w:t>地址：</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邮编</w:t>
      </w:r>
      <w:r>
        <w:rPr>
          <w:rFonts w:hint="eastAsia" w:ascii="宋体" w:hAnsi="宋体" w:eastAsia="宋体" w:cs="宋体"/>
          <w:kern w:val="0"/>
          <w:szCs w:val="21"/>
          <w:u w:val="single"/>
        </w:rPr>
        <w:t xml:space="preserve">：             </w:t>
      </w:r>
    </w:p>
    <w:p w14:paraId="0F45B3BB">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电话：</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传真</w:t>
      </w:r>
      <w:r>
        <w:rPr>
          <w:rFonts w:hint="eastAsia" w:ascii="宋体" w:hAnsi="宋体" w:eastAsia="宋体" w:cs="宋体"/>
          <w:kern w:val="0"/>
          <w:szCs w:val="21"/>
          <w:u w:val="single"/>
        </w:rPr>
        <w:t xml:space="preserve">：             </w:t>
      </w:r>
    </w:p>
    <w:p w14:paraId="46CA2EFA">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w:t>
      </w:r>
    </w:p>
    <w:p w14:paraId="1826F790">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color w:val="000000"/>
          <w:szCs w:val="21"/>
          <w:lang w:bidi="ar"/>
        </w:rPr>
        <w:t>供应商</w:t>
      </w:r>
      <w:r>
        <w:rPr>
          <w:rFonts w:hint="eastAsia" w:ascii="宋体" w:hAnsi="宋体" w:eastAsia="宋体" w:cs="宋体"/>
          <w:kern w:val="0"/>
          <w:szCs w:val="21"/>
          <w:u w:val="single"/>
        </w:rPr>
        <w:t xml:space="preserve">：                   </w:t>
      </w:r>
      <w:r>
        <w:rPr>
          <w:rFonts w:hint="eastAsia" w:ascii="宋体" w:hAnsi="宋体" w:eastAsia="宋体" w:cs="宋体"/>
          <w:kern w:val="0"/>
          <w:szCs w:val="21"/>
        </w:rPr>
        <w:t>（盖电子签章）</w:t>
      </w:r>
    </w:p>
    <w:p w14:paraId="3BCD6C33">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法定代表人或授权委托代理人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（盖电子签章或签字） </w:t>
      </w:r>
      <w:r>
        <w:rPr>
          <w:rFonts w:hint="eastAsia" w:ascii="宋体" w:hAnsi="宋体" w:eastAsia="宋体" w:cs="宋体"/>
          <w:kern w:val="0"/>
          <w:szCs w:val="21"/>
          <w:u w:val="single"/>
        </w:rPr>
        <w:t xml:space="preserve">  </w:t>
      </w:r>
    </w:p>
    <w:p w14:paraId="60921FDF">
      <w:pPr>
        <w:tabs>
          <w:tab w:val="left" w:pos="945"/>
          <w:tab w:val="left" w:pos="1080"/>
          <w:tab w:val="left" w:pos="1155"/>
          <w:tab w:val="left" w:pos="2505"/>
        </w:tabs>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日  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70451791">
      <w:pPr>
        <w:autoSpaceDE w:val="0"/>
        <w:autoSpaceDN w:val="0"/>
        <w:adjustRightInd w:val="0"/>
        <w:spacing w:line="360" w:lineRule="auto"/>
        <w:ind w:firstLine="420"/>
        <w:jc w:val="center"/>
        <w:rPr>
          <w:rFonts w:hint="eastAsia" w:ascii="宋体" w:hAnsi="宋体" w:eastAsia="宋体" w:cs="宋体"/>
          <w:b/>
          <w:kern w:val="0"/>
          <w:lang w:eastAsia="zh-CN"/>
        </w:rPr>
      </w:pPr>
      <w:bookmarkStart w:id="376" w:name="_Toc332270398"/>
      <w:bookmarkStart w:id="377" w:name="_Toc360901180"/>
      <w:bookmarkStart w:id="378" w:name="_Toc332357296"/>
      <w:r>
        <w:rPr>
          <w:rFonts w:hint="eastAsia" w:ascii="宋体" w:hAnsi="宋体" w:eastAsia="宋体" w:cs="宋体"/>
          <w:kern w:val="0"/>
        </w:rPr>
        <w:br w:type="page"/>
      </w:r>
      <w:bookmarkStart w:id="379" w:name="_Toc13813"/>
      <w:bookmarkStart w:id="380" w:name="_Toc2566"/>
      <w:bookmarkStart w:id="381" w:name="_Toc27552"/>
      <w:bookmarkStart w:id="382" w:name="_Toc22171"/>
      <w:bookmarkStart w:id="383" w:name="_Toc16278"/>
      <w:r>
        <w:rPr>
          <w:rFonts w:hint="eastAsia" w:ascii="宋体" w:hAnsi="宋体" w:eastAsia="宋体" w:cs="宋体"/>
          <w:b/>
          <w:kern w:val="0"/>
          <w:sz w:val="28"/>
          <w:szCs w:val="28"/>
        </w:rPr>
        <w:t>（2）投标函附录</w:t>
      </w:r>
      <w:bookmarkEnd w:id="376"/>
      <w:bookmarkEnd w:id="377"/>
      <w:bookmarkEnd w:id="378"/>
      <w:bookmarkEnd w:id="379"/>
      <w:bookmarkEnd w:id="380"/>
      <w:bookmarkEnd w:id="381"/>
      <w:bookmarkEnd w:id="382"/>
      <w:bookmarkEnd w:id="383"/>
      <w:r>
        <w:rPr>
          <w:rFonts w:hint="eastAsia" w:ascii="宋体" w:hAnsi="宋体" w:eastAsia="宋体" w:cs="宋体"/>
          <w:b/>
          <w:kern w:val="0"/>
          <w:sz w:val="28"/>
          <w:szCs w:val="28"/>
          <w:lang w:eastAsia="zh-CN"/>
        </w:rPr>
        <w:t>（</w:t>
      </w:r>
      <w:r>
        <w:rPr>
          <w:rFonts w:hint="eastAsia" w:ascii="宋体" w:hAnsi="宋体" w:eastAsia="宋体" w:cs="宋体"/>
          <w:b/>
          <w:kern w:val="0"/>
          <w:sz w:val="28"/>
          <w:szCs w:val="28"/>
          <w:lang w:val="en-US" w:eastAsia="zh-CN"/>
        </w:rPr>
        <w:t>包一</w:t>
      </w:r>
      <w:r>
        <w:rPr>
          <w:rFonts w:hint="eastAsia" w:ascii="宋体" w:hAnsi="宋体" w:eastAsia="宋体" w:cs="宋体"/>
          <w:b/>
          <w:kern w:val="0"/>
          <w:sz w:val="28"/>
          <w:szCs w:val="28"/>
          <w:lang w:eastAsia="zh-CN"/>
        </w:rPr>
        <w:t>）</w:t>
      </w:r>
    </w:p>
    <w:p w14:paraId="2B76AF19">
      <w:pPr>
        <w:autoSpaceDE w:val="0"/>
        <w:autoSpaceDN w:val="0"/>
        <w:adjustRightInd w:val="0"/>
        <w:spacing w:line="400" w:lineRule="exact"/>
        <w:ind w:firstLine="420"/>
        <w:rPr>
          <w:rFonts w:hint="eastAsia" w:ascii="宋体" w:hAnsi="宋体" w:eastAsia="宋体" w:cs="宋体"/>
          <w:bCs/>
          <w:kern w:val="0"/>
        </w:rPr>
      </w:pPr>
      <w:r>
        <w:rPr>
          <w:rFonts w:hint="eastAsia" w:ascii="宋体" w:hAnsi="宋体" w:eastAsia="宋体" w:cs="宋体"/>
          <w:bCs/>
          <w:kern w:val="0"/>
        </w:rPr>
        <w:t xml:space="preserve"> </w:t>
      </w:r>
    </w:p>
    <w:tbl>
      <w:tblPr>
        <w:tblStyle w:val="29"/>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7080"/>
      </w:tblGrid>
      <w:tr w14:paraId="1AF9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04E50B64">
            <w:pPr>
              <w:widowControl/>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rPr>
              <w:t>项目名称</w:t>
            </w:r>
          </w:p>
        </w:tc>
        <w:tc>
          <w:tcPr>
            <w:tcW w:w="7080" w:type="dxa"/>
            <w:tcBorders>
              <w:top w:val="single" w:color="auto" w:sz="4" w:space="0"/>
              <w:left w:val="single" w:color="auto" w:sz="4" w:space="0"/>
              <w:bottom w:val="single" w:color="auto" w:sz="4" w:space="0"/>
              <w:right w:val="single" w:color="auto" w:sz="4" w:space="0"/>
            </w:tcBorders>
            <w:vAlign w:val="center"/>
          </w:tcPr>
          <w:p w14:paraId="14EBBC0E">
            <w:pPr>
              <w:adjustRightInd w:val="0"/>
              <w:spacing w:line="360" w:lineRule="auto"/>
              <w:ind w:left="0" w:leftChars="0" w:firstLine="0" w:firstLineChars="0"/>
              <w:jc w:val="center"/>
              <w:textAlignment w:val="baseline"/>
              <w:rPr>
                <w:rFonts w:hint="eastAsia" w:ascii="宋体" w:hAnsi="宋体" w:eastAsia="宋体" w:cs="宋体"/>
                <w:bCs/>
                <w:szCs w:val="21"/>
              </w:rPr>
            </w:pPr>
            <w:r>
              <w:rPr>
                <w:rFonts w:hint="eastAsia" w:ascii="宋体" w:hAnsi="宋体" w:eastAsia="宋体" w:cs="宋体"/>
                <w:szCs w:val="21"/>
                <w:lang w:eastAsia="zh-CN"/>
              </w:rPr>
              <w:t>开封技师学院2024年全民技能振兴工程建设项目省级技能竞赛公共实训基地项目</w:t>
            </w:r>
          </w:p>
        </w:tc>
      </w:tr>
      <w:tr w14:paraId="76EE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0440F55D">
            <w:pPr>
              <w:adjustRightInd w:val="0"/>
              <w:spacing w:line="360" w:lineRule="auto"/>
              <w:ind w:firstLine="420"/>
              <w:textAlignment w:val="baseline"/>
              <w:rPr>
                <w:rFonts w:hint="eastAsia" w:ascii="宋体" w:hAnsi="宋体" w:eastAsia="宋体" w:cs="宋体"/>
                <w:bCs/>
                <w:szCs w:val="21"/>
              </w:rPr>
            </w:pPr>
            <w:r>
              <w:rPr>
                <w:rFonts w:hint="eastAsia" w:ascii="宋体" w:hAnsi="宋体" w:eastAsia="宋体" w:cs="宋体"/>
                <w:bCs/>
                <w:szCs w:val="21"/>
              </w:rPr>
              <w:t>项目编号</w:t>
            </w:r>
          </w:p>
        </w:tc>
        <w:tc>
          <w:tcPr>
            <w:tcW w:w="7080" w:type="dxa"/>
            <w:tcBorders>
              <w:top w:val="single" w:color="auto" w:sz="4" w:space="0"/>
              <w:left w:val="single" w:color="auto" w:sz="4" w:space="0"/>
              <w:bottom w:val="single" w:color="auto" w:sz="4" w:space="0"/>
              <w:right w:val="single" w:color="auto" w:sz="4" w:space="0"/>
            </w:tcBorders>
            <w:vAlign w:val="center"/>
          </w:tcPr>
          <w:p w14:paraId="5E2824D1">
            <w:pPr>
              <w:adjustRightInd w:val="0"/>
              <w:spacing w:line="360" w:lineRule="auto"/>
              <w:ind w:firstLine="420"/>
              <w:jc w:val="center"/>
              <w:textAlignment w:val="baseline"/>
              <w:rPr>
                <w:rFonts w:hint="eastAsia" w:ascii="宋体" w:hAnsi="宋体" w:eastAsia="宋体" w:cs="宋体"/>
                <w:bCs/>
                <w:szCs w:val="21"/>
                <w:lang w:eastAsia="zh-CN"/>
              </w:rPr>
            </w:pPr>
            <w:r>
              <w:rPr>
                <w:rFonts w:hint="eastAsia" w:ascii="宋体" w:hAnsi="宋体" w:eastAsia="宋体" w:cs="宋体"/>
                <w:bCs/>
                <w:szCs w:val="21"/>
                <w:lang w:eastAsia="zh-CN"/>
              </w:rPr>
              <w:t>汴财招标采购-2025-1</w:t>
            </w:r>
          </w:p>
        </w:tc>
      </w:tr>
      <w:tr w14:paraId="0FB6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32A70C14">
            <w:pPr>
              <w:spacing w:line="360" w:lineRule="auto"/>
              <w:ind w:firstLine="420"/>
              <w:rPr>
                <w:rFonts w:hint="eastAsia" w:ascii="宋体" w:hAnsi="宋体" w:eastAsia="宋体" w:cs="宋体"/>
                <w:bCs/>
                <w:kern w:val="0"/>
                <w:szCs w:val="21"/>
              </w:rPr>
            </w:pPr>
            <w:r>
              <w:rPr>
                <w:rFonts w:hint="eastAsia" w:ascii="宋体" w:hAnsi="宋体" w:eastAsia="宋体" w:cs="宋体"/>
                <w:bCs/>
                <w:color w:val="000000"/>
                <w:szCs w:val="21"/>
              </w:rPr>
              <w:t>投标供应商名称</w:t>
            </w:r>
          </w:p>
        </w:tc>
        <w:tc>
          <w:tcPr>
            <w:tcW w:w="7080" w:type="dxa"/>
            <w:tcBorders>
              <w:top w:val="single" w:color="auto" w:sz="4" w:space="0"/>
              <w:left w:val="single" w:color="auto" w:sz="4" w:space="0"/>
              <w:bottom w:val="single" w:color="auto" w:sz="4" w:space="0"/>
              <w:right w:val="single" w:color="auto" w:sz="4" w:space="0"/>
            </w:tcBorders>
            <w:vAlign w:val="center"/>
          </w:tcPr>
          <w:p w14:paraId="47D1B0F4">
            <w:pPr>
              <w:widowControl/>
              <w:spacing w:line="360" w:lineRule="auto"/>
              <w:ind w:firstLine="480" w:firstLineChars="0"/>
              <w:jc w:val="center"/>
              <w:rPr>
                <w:rFonts w:hint="eastAsia" w:ascii="宋体" w:hAnsi="宋体" w:eastAsia="宋体" w:cs="宋体"/>
                <w:bCs/>
                <w:szCs w:val="21"/>
              </w:rPr>
            </w:pPr>
          </w:p>
        </w:tc>
      </w:tr>
      <w:tr w14:paraId="1B32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73979A21">
            <w:pPr>
              <w:widowControl/>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lang w:val="en-US" w:eastAsia="zh-CN"/>
              </w:rPr>
              <w:t>包一</w:t>
            </w:r>
            <w:r>
              <w:rPr>
                <w:rFonts w:hint="eastAsia" w:ascii="宋体" w:hAnsi="宋体" w:eastAsia="宋体" w:cs="宋体"/>
                <w:bCs/>
                <w:kern w:val="0"/>
                <w:szCs w:val="21"/>
              </w:rPr>
              <w:t>投标内容</w:t>
            </w:r>
          </w:p>
          <w:p w14:paraId="16746879">
            <w:pPr>
              <w:widowControl/>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rPr>
              <w:t>（即采购内容）</w:t>
            </w:r>
          </w:p>
        </w:tc>
        <w:tc>
          <w:tcPr>
            <w:tcW w:w="7080" w:type="dxa"/>
            <w:tcBorders>
              <w:top w:val="single" w:color="auto" w:sz="4" w:space="0"/>
              <w:left w:val="single" w:color="auto" w:sz="4" w:space="0"/>
              <w:bottom w:val="single" w:color="auto" w:sz="4" w:space="0"/>
              <w:right w:val="single" w:color="auto" w:sz="4" w:space="0"/>
            </w:tcBorders>
            <w:vAlign w:val="center"/>
          </w:tcPr>
          <w:p w14:paraId="7B796A5C">
            <w:pPr>
              <w:widowControl/>
              <w:wordWrap w:val="0"/>
              <w:spacing w:line="360" w:lineRule="auto"/>
              <w:ind w:firstLine="558" w:firstLineChars="266"/>
              <w:jc w:val="left"/>
              <w:rPr>
                <w:rFonts w:hint="eastAsia" w:ascii="宋体" w:hAnsi="宋体" w:eastAsia="宋体" w:cs="宋体"/>
                <w:bCs/>
                <w:szCs w:val="21"/>
              </w:rPr>
            </w:pPr>
            <w:r>
              <w:rPr>
                <w:rFonts w:hint="eastAsia" w:ascii="宋体" w:hAnsi="宋体" w:eastAsia="宋体" w:cs="宋体"/>
                <w:bCs/>
                <w:szCs w:val="21"/>
                <w:lang w:eastAsia="zh-CN"/>
              </w:rPr>
              <w:t>一</w:t>
            </w:r>
            <w:r>
              <w:rPr>
                <w:rFonts w:hint="eastAsia" w:ascii="宋体" w:hAnsi="宋体" w:eastAsia="宋体" w:cs="宋体"/>
                <w:bCs/>
                <w:szCs w:val="21"/>
              </w:rPr>
              <w:t>包：</w:t>
            </w:r>
            <w:r>
              <w:rPr>
                <w:rFonts w:hint="eastAsia" w:ascii="宋体" w:hAnsi="宋体" w:eastAsia="宋体" w:cs="宋体"/>
                <w:bCs/>
                <w:szCs w:val="21"/>
                <w:lang w:val="en-US" w:eastAsia="zh-CN"/>
              </w:rPr>
              <w:t>电工综合实训、机器人系统集成考核设备、自动化系统组装与运维训练平台等</w:t>
            </w:r>
            <w:r>
              <w:rPr>
                <w:rFonts w:hint="eastAsia" w:ascii="宋体" w:hAnsi="宋体" w:eastAsia="宋体" w:cs="宋体"/>
                <w:bCs/>
                <w:szCs w:val="21"/>
              </w:rPr>
              <w:t>(详见采购文件第五章服务内容及要求)</w:t>
            </w:r>
          </w:p>
        </w:tc>
      </w:tr>
      <w:tr w14:paraId="7B8A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400" w:type="dxa"/>
            <w:tcBorders>
              <w:top w:val="single" w:color="auto" w:sz="4" w:space="0"/>
              <w:left w:val="single" w:color="auto" w:sz="4" w:space="0"/>
              <w:right w:val="single" w:color="auto" w:sz="4" w:space="0"/>
            </w:tcBorders>
            <w:vAlign w:val="center"/>
          </w:tcPr>
          <w:p w14:paraId="36588AA8">
            <w:pPr>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rPr>
              <w:t>投标总报价（含税）</w:t>
            </w:r>
          </w:p>
        </w:tc>
        <w:tc>
          <w:tcPr>
            <w:tcW w:w="7080" w:type="dxa"/>
            <w:tcBorders>
              <w:top w:val="single" w:color="auto" w:sz="4" w:space="0"/>
              <w:left w:val="single" w:color="auto" w:sz="4" w:space="0"/>
              <w:right w:val="single" w:color="auto" w:sz="4" w:space="0"/>
            </w:tcBorders>
            <w:vAlign w:val="center"/>
          </w:tcPr>
          <w:p w14:paraId="4CD67DC0">
            <w:pPr>
              <w:autoSpaceDE w:val="0"/>
              <w:autoSpaceDN w:val="0"/>
              <w:adjustRightInd w:val="0"/>
              <w:spacing w:line="360" w:lineRule="auto"/>
              <w:ind w:firstLine="420"/>
              <w:jc w:val="left"/>
              <w:rPr>
                <w:rFonts w:hint="eastAsia" w:ascii="宋体" w:hAnsi="宋体" w:eastAsia="宋体" w:cs="宋体"/>
                <w:bCs/>
                <w:kern w:val="0"/>
                <w:szCs w:val="21"/>
                <w:lang w:bidi="en-US"/>
              </w:rPr>
            </w:pPr>
            <w:r>
              <w:rPr>
                <w:rFonts w:hint="eastAsia" w:ascii="宋体" w:hAnsi="宋体" w:eastAsia="宋体" w:cs="宋体"/>
                <w:bCs/>
                <w:kern w:val="0"/>
                <w:szCs w:val="21"/>
                <w:lang w:bidi="en-US"/>
              </w:rPr>
              <w:t>人民币（大写）：</w:t>
            </w:r>
            <w:r>
              <w:rPr>
                <w:rFonts w:hint="eastAsia" w:ascii="宋体" w:hAnsi="宋体" w:eastAsia="宋体" w:cs="宋体"/>
                <w:bCs/>
                <w:kern w:val="0"/>
                <w:szCs w:val="21"/>
                <w:u w:val="single"/>
                <w:lang w:bidi="en-US"/>
              </w:rPr>
              <w:t xml:space="preserve">             </w:t>
            </w:r>
            <w:r>
              <w:rPr>
                <w:rFonts w:hint="eastAsia" w:ascii="宋体" w:hAnsi="宋体" w:eastAsia="宋体" w:cs="宋体"/>
                <w:bCs/>
                <w:kern w:val="0"/>
                <w:szCs w:val="21"/>
                <w:lang w:bidi="en-US"/>
              </w:rPr>
              <w:t>；</w:t>
            </w:r>
          </w:p>
          <w:p w14:paraId="1F57C06A">
            <w:pPr>
              <w:autoSpaceDE w:val="0"/>
              <w:autoSpaceDN w:val="0"/>
              <w:adjustRightInd w:val="0"/>
              <w:spacing w:line="360" w:lineRule="auto"/>
              <w:ind w:firstLine="420"/>
              <w:jc w:val="left"/>
              <w:rPr>
                <w:rFonts w:hint="eastAsia" w:ascii="宋体" w:hAnsi="宋体" w:eastAsia="宋体" w:cs="宋体"/>
                <w:bCs/>
                <w:kern w:val="0"/>
                <w:szCs w:val="21"/>
                <w:lang w:bidi="en-US"/>
              </w:rPr>
            </w:pPr>
            <w:r>
              <w:rPr>
                <w:rFonts w:hint="eastAsia" w:ascii="宋体" w:hAnsi="宋体" w:eastAsia="宋体" w:cs="宋体"/>
                <w:bCs/>
                <w:kern w:val="0"/>
                <w:szCs w:val="21"/>
              </w:rPr>
              <w:t>小写：</w:t>
            </w:r>
            <w:r>
              <w:rPr>
                <w:rFonts w:hint="eastAsia" w:ascii="宋体" w:hAnsi="宋体" w:eastAsia="宋体" w:cs="宋体"/>
                <w:bCs/>
                <w:kern w:val="0"/>
                <w:szCs w:val="21"/>
                <w:u w:val="single"/>
                <w:lang w:bidi="en-US"/>
              </w:rPr>
              <w:t xml:space="preserve">             </w:t>
            </w:r>
            <w:r>
              <w:rPr>
                <w:rFonts w:hint="eastAsia" w:ascii="宋体" w:hAnsi="宋体" w:eastAsia="宋体" w:cs="宋体"/>
                <w:bCs/>
                <w:kern w:val="0"/>
                <w:szCs w:val="21"/>
                <w:lang w:bidi="en-US"/>
              </w:rPr>
              <w:t>元</w:t>
            </w:r>
          </w:p>
        </w:tc>
      </w:tr>
      <w:tr w14:paraId="44F4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right w:val="single" w:color="auto" w:sz="4" w:space="0"/>
            </w:tcBorders>
            <w:vAlign w:val="center"/>
          </w:tcPr>
          <w:p w14:paraId="10C38230">
            <w:pPr>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rPr>
              <w:t>服务地点</w:t>
            </w:r>
          </w:p>
        </w:tc>
        <w:tc>
          <w:tcPr>
            <w:tcW w:w="7080" w:type="dxa"/>
            <w:tcBorders>
              <w:top w:val="single" w:color="auto" w:sz="4" w:space="0"/>
              <w:left w:val="single" w:color="auto" w:sz="4" w:space="0"/>
              <w:right w:val="single" w:color="auto" w:sz="4" w:space="0"/>
            </w:tcBorders>
            <w:vAlign w:val="center"/>
          </w:tcPr>
          <w:p w14:paraId="610D3AF4">
            <w:pPr>
              <w:autoSpaceDE w:val="0"/>
              <w:autoSpaceDN w:val="0"/>
              <w:adjustRightInd w:val="0"/>
              <w:spacing w:line="360" w:lineRule="auto"/>
              <w:ind w:firstLine="420"/>
              <w:jc w:val="center"/>
              <w:rPr>
                <w:rFonts w:hint="eastAsia" w:ascii="宋体" w:hAnsi="宋体" w:eastAsia="宋体" w:cs="宋体"/>
                <w:bCs/>
                <w:kern w:val="0"/>
                <w:szCs w:val="21"/>
                <w:lang w:val="en-GB"/>
              </w:rPr>
            </w:pPr>
            <w:r>
              <w:rPr>
                <w:rFonts w:hint="eastAsia" w:ascii="宋体" w:hAnsi="宋体" w:eastAsia="宋体" w:cs="宋体"/>
                <w:bCs/>
                <w:kern w:val="0"/>
                <w:szCs w:val="21"/>
              </w:rPr>
              <w:t>采购人指定地点</w:t>
            </w:r>
          </w:p>
        </w:tc>
      </w:tr>
      <w:tr w14:paraId="4C7F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right w:val="single" w:color="auto" w:sz="4" w:space="0"/>
            </w:tcBorders>
            <w:vAlign w:val="center"/>
          </w:tcPr>
          <w:p w14:paraId="7FC2A18E">
            <w:pPr>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color w:val="auto"/>
                <w:sz w:val="21"/>
                <w:szCs w:val="21"/>
                <w:highlight w:val="none"/>
                <w:lang w:bidi="ar"/>
              </w:rPr>
              <w:t>服务期限</w:t>
            </w:r>
          </w:p>
        </w:tc>
        <w:tc>
          <w:tcPr>
            <w:tcW w:w="7080" w:type="dxa"/>
            <w:tcBorders>
              <w:top w:val="single" w:color="auto" w:sz="4" w:space="0"/>
              <w:left w:val="single" w:color="auto" w:sz="4" w:space="0"/>
              <w:right w:val="single" w:color="auto" w:sz="4" w:space="0"/>
            </w:tcBorders>
            <w:vAlign w:val="center"/>
          </w:tcPr>
          <w:p w14:paraId="1DE260E0">
            <w:pPr>
              <w:autoSpaceDE w:val="0"/>
              <w:autoSpaceDN w:val="0"/>
              <w:adjustRightInd w:val="0"/>
              <w:spacing w:line="360" w:lineRule="auto"/>
              <w:ind w:firstLine="420"/>
              <w:jc w:val="center"/>
              <w:rPr>
                <w:rFonts w:hint="eastAsia" w:ascii="宋体" w:hAnsi="宋体" w:eastAsia="宋体" w:cs="宋体"/>
                <w:bCs/>
                <w:kern w:val="0"/>
                <w:szCs w:val="21"/>
                <w:lang w:val="en-GB"/>
              </w:rPr>
            </w:pPr>
            <w:r>
              <w:rPr>
                <w:rFonts w:hint="eastAsia" w:ascii="宋体" w:hAnsi="宋体" w:eastAsia="宋体" w:cs="宋体"/>
                <w:bCs/>
                <w:color w:val="auto"/>
                <w:sz w:val="21"/>
                <w:szCs w:val="21"/>
                <w:highlight w:val="none"/>
                <w:lang w:bidi="ar"/>
              </w:rPr>
              <w:t>合同生效之日起，</w:t>
            </w:r>
            <w:r>
              <w:rPr>
                <w:rFonts w:hint="eastAsia" w:ascii="宋体" w:hAnsi="宋体" w:eastAsia="宋体" w:cs="宋体"/>
                <w:bCs/>
                <w:color w:val="auto"/>
                <w:sz w:val="21"/>
                <w:szCs w:val="21"/>
                <w:highlight w:val="none"/>
                <w:lang w:val="en-US" w:eastAsia="zh-CN" w:bidi="ar"/>
              </w:rPr>
              <w:t>60</w:t>
            </w:r>
            <w:r>
              <w:rPr>
                <w:rFonts w:hint="eastAsia" w:ascii="宋体" w:hAnsi="宋体" w:eastAsia="宋体" w:cs="宋体"/>
                <w:bCs/>
                <w:color w:val="auto"/>
                <w:sz w:val="21"/>
                <w:szCs w:val="21"/>
                <w:highlight w:val="none"/>
                <w:lang w:bidi="ar"/>
              </w:rPr>
              <w:t>个日历天内完成</w:t>
            </w:r>
          </w:p>
        </w:tc>
      </w:tr>
      <w:tr w14:paraId="0298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right w:val="single" w:color="auto" w:sz="4" w:space="0"/>
            </w:tcBorders>
            <w:vAlign w:val="center"/>
          </w:tcPr>
          <w:p w14:paraId="471C9C4F">
            <w:pPr>
              <w:autoSpaceDE w:val="0"/>
              <w:autoSpaceDN w:val="0"/>
              <w:adjustRightInd w:val="0"/>
              <w:spacing w:line="360" w:lineRule="auto"/>
              <w:ind w:firstLine="42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质保期</w:t>
            </w:r>
          </w:p>
        </w:tc>
        <w:tc>
          <w:tcPr>
            <w:tcW w:w="7080" w:type="dxa"/>
            <w:tcBorders>
              <w:top w:val="single" w:color="auto" w:sz="4" w:space="0"/>
              <w:left w:val="single" w:color="auto" w:sz="4" w:space="0"/>
              <w:right w:val="single" w:color="auto" w:sz="4" w:space="0"/>
            </w:tcBorders>
            <w:vAlign w:val="center"/>
          </w:tcPr>
          <w:p w14:paraId="35BB8692">
            <w:pPr>
              <w:autoSpaceDE w:val="0"/>
              <w:autoSpaceDN w:val="0"/>
              <w:adjustRightInd w:val="0"/>
              <w:spacing w:line="360" w:lineRule="auto"/>
              <w:ind w:firstLine="420"/>
              <w:jc w:val="center"/>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从正式验收合格之日起，设备免费质保期为 3 年（如与文件中“货物需求及技术要求”要求不一致，以货物需求及技术要求为准）</w:t>
            </w:r>
          </w:p>
        </w:tc>
      </w:tr>
      <w:tr w14:paraId="7B47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405BCBC1">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投标有效期</w:t>
            </w:r>
          </w:p>
        </w:tc>
        <w:tc>
          <w:tcPr>
            <w:tcW w:w="7080" w:type="dxa"/>
            <w:tcBorders>
              <w:top w:val="single" w:color="auto" w:sz="4" w:space="0"/>
              <w:left w:val="single" w:color="auto" w:sz="4" w:space="0"/>
              <w:bottom w:val="single" w:color="auto" w:sz="4" w:space="0"/>
              <w:right w:val="single" w:color="auto" w:sz="4" w:space="0"/>
            </w:tcBorders>
            <w:vAlign w:val="center"/>
          </w:tcPr>
          <w:p w14:paraId="163A595E">
            <w:pPr>
              <w:widowControl/>
              <w:autoSpaceDE w:val="0"/>
              <w:autoSpaceDN w:val="0"/>
              <w:adjustRightInd w:val="0"/>
              <w:spacing w:line="360" w:lineRule="auto"/>
              <w:ind w:firstLine="420"/>
              <w:jc w:val="center"/>
              <w:rPr>
                <w:rFonts w:hint="eastAsia" w:ascii="宋体" w:hAnsi="宋体" w:eastAsia="宋体" w:cs="宋体"/>
                <w:bCs/>
                <w:kern w:val="0"/>
                <w:szCs w:val="21"/>
              </w:rPr>
            </w:pPr>
            <w:r>
              <w:rPr>
                <w:rFonts w:hint="eastAsia" w:ascii="宋体" w:hAnsi="宋体" w:eastAsia="宋体" w:cs="宋体"/>
                <w:bCs/>
                <w:kern w:val="0"/>
                <w:szCs w:val="21"/>
              </w:rPr>
              <w:t>60日历天（自投标截止之日起）</w:t>
            </w:r>
          </w:p>
        </w:tc>
      </w:tr>
      <w:tr w14:paraId="4AF1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59569DFE">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合同条款及</w:t>
            </w:r>
          </w:p>
          <w:p w14:paraId="727CD755">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付款方式</w:t>
            </w:r>
          </w:p>
        </w:tc>
        <w:tc>
          <w:tcPr>
            <w:tcW w:w="7080" w:type="dxa"/>
            <w:tcBorders>
              <w:top w:val="single" w:color="auto" w:sz="4" w:space="0"/>
              <w:left w:val="single" w:color="auto" w:sz="4" w:space="0"/>
              <w:bottom w:val="single" w:color="auto" w:sz="4" w:space="0"/>
              <w:right w:val="single" w:color="auto" w:sz="4" w:space="0"/>
            </w:tcBorders>
            <w:vAlign w:val="center"/>
          </w:tcPr>
          <w:p w14:paraId="3F8F3B6D">
            <w:pPr>
              <w:autoSpaceDE w:val="0"/>
              <w:autoSpaceDN w:val="0"/>
              <w:adjustRightInd w:val="0"/>
              <w:spacing w:line="360" w:lineRule="auto"/>
              <w:ind w:left="-2" w:leftChars="-3" w:hanging="4" w:hangingChars="2"/>
              <w:jc w:val="center"/>
              <w:rPr>
                <w:rFonts w:hint="eastAsia" w:ascii="宋体" w:hAnsi="宋体" w:eastAsia="宋体" w:cs="宋体"/>
                <w:bCs/>
                <w:kern w:val="0"/>
                <w:szCs w:val="21"/>
                <w:lang w:bidi="en-US"/>
              </w:rPr>
            </w:pPr>
            <w:r>
              <w:rPr>
                <w:rFonts w:hint="eastAsia" w:ascii="宋体" w:hAnsi="宋体" w:eastAsia="宋体" w:cs="宋体"/>
                <w:bCs/>
                <w:kern w:val="0"/>
                <w:szCs w:val="21"/>
                <w:lang w:bidi="en-US"/>
              </w:rPr>
              <w:t>满足</w:t>
            </w:r>
            <w:r>
              <w:rPr>
                <w:rFonts w:hint="eastAsia" w:ascii="宋体" w:hAnsi="宋体" w:eastAsia="宋体" w:cs="宋体"/>
              </w:rPr>
              <w:t>采购</w:t>
            </w:r>
            <w:r>
              <w:rPr>
                <w:rFonts w:hint="eastAsia" w:ascii="宋体" w:hAnsi="宋体" w:eastAsia="宋体" w:cs="宋体"/>
                <w:bCs/>
                <w:kern w:val="0"/>
                <w:szCs w:val="21"/>
                <w:lang w:bidi="en-US"/>
              </w:rPr>
              <w:t>文件要求</w:t>
            </w:r>
          </w:p>
        </w:tc>
      </w:tr>
      <w:tr w14:paraId="0530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49EC4955">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项目负责人</w:t>
            </w:r>
          </w:p>
          <w:p w14:paraId="781F4385">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及联系方式</w:t>
            </w:r>
          </w:p>
        </w:tc>
        <w:tc>
          <w:tcPr>
            <w:tcW w:w="7080" w:type="dxa"/>
            <w:tcBorders>
              <w:top w:val="single" w:color="auto" w:sz="4" w:space="0"/>
              <w:left w:val="single" w:color="auto" w:sz="4" w:space="0"/>
              <w:bottom w:val="single" w:color="auto" w:sz="4" w:space="0"/>
              <w:right w:val="single" w:color="auto" w:sz="4" w:space="0"/>
            </w:tcBorders>
            <w:vAlign w:val="center"/>
          </w:tcPr>
          <w:p w14:paraId="7FC48382">
            <w:pPr>
              <w:widowControl/>
              <w:autoSpaceDE w:val="0"/>
              <w:autoSpaceDN w:val="0"/>
              <w:adjustRightInd w:val="0"/>
              <w:spacing w:line="360" w:lineRule="auto"/>
              <w:ind w:firstLine="420"/>
              <w:jc w:val="center"/>
              <w:rPr>
                <w:rFonts w:hint="eastAsia" w:ascii="宋体" w:hAnsi="宋体" w:eastAsia="宋体" w:cs="宋体"/>
                <w:bCs/>
                <w:kern w:val="0"/>
                <w:szCs w:val="21"/>
              </w:rPr>
            </w:pPr>
          </w:p>
        </w:tc>
      </w:tr>
    </w:tbl>
    <w:p w14:paraId="783897EB">
      <w:pPr>
        <w:widowControl/>
        <w:autoSpaceDE w:val="0"/>
        <w:autoSpaceDN w:val="0"/>
        <w:adjustRightInd w:val="0"/>
        <w:spacing w:line="400" w:lineRule="exact"/>
        <w:ind w:firstLine="420"/>
        <w:jc w:val="left"/>
        <w:rPr>
          <w:rFonts w:hint="eastAsia" w:ascii="宋体" w:hAnsi="宋体" w:eastAsia="宋体" w:cs="宋体"/>
          <w:kern w:val="0"/>
        </w:rPr>
      </w:pPr>
    </w:p>
    <w:p w14:paraId="4D0AA5CC">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rPr>
        <w:t xml:space="preserve">                           </w:t>
      </w:r>
      <w:r>
        <w:rPr>
          <w:rFonts w:hint="eastAsia" w:ascii="宋体" w:hAnsi="宋体" w:eastAsia="宋体" w:cs="宋体"/>
          <w:color w:val="000000"/>
          <w:szCs w:val="21"/>
          <w:lang w:bidi="ar"/>
        </w:rPr>
        <w:t>供应商</w:t>
      </w:r>
      <w:r>
        <w:rPr>
          <w:rFonts w:hint="eastAsia" w:ascii="宋体" w:hAnsi="宋体" w:eastAsia="宋体" w:cs="宋体"/>
          <w:kern w:val="0"/>
          <w:szCs w:val="21"/>
          <w:u w:val="single"/>
        </w:rPr>
        <w:t xml:space="preserve">：                   </w:t>
      </w:r>
      <w:r>
        <w:rPr>
          <w:rFonts w:hint="eastAsia" w:ascii="宋体" w:hAnsi="宋体" w:eastAsia="宋体" w:cs="宋体"/>
          <w:kern w:val="0"/>
          <w:szCs w:val="21"/>
        </w:rPr>
        <w:t>（盖电子签章）</w:t>
      </w:r>
    </w:p>
    <w:p w14:paraId="6D85FED1">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法定代表人或授权委托代理人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（盖电子签章或签字） </w:t>
      </w:r>
      <w:r>
        <w:rPr>
          <w:rFonts w:hint="eastAsia" w:ascii="宋体" w:hAnsi="宋体" w:eastAsia="宋体" w:cs="宋体"/>
          <w:kern w:val="0"/>
          <w:szCs w:val="21"/>
          <w:u w:val="single"/>
        </w:rPr>
        <w:t xml:space="preserve">  </w:t>
      </w:r>
    </w:p>
    <w:p w14:paraId="72D580B0">
      <w:pPr>
        <w:tabs>
          <w:tab w:val="left" w:pos="945"/>
          <w:tab w:val="left" w:pos="1080"/>
          <w:tab w:val="left" w:pos="1155"/>
          <w:tab w:val="left" w:pos="2505"/>
        </w:tabs>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szCs w:val="21"/>
        </w:rPr>
        <w:t xml:space="preserve">                              日  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23A9CF53">
      <w:pPr>
        <w:autoSpaceDE w:val="0"/>
        <w:autoSpaceDN w:val="0"/>
        <w:adjustRightInd w:val="0"/>
        <w:spacing w:line="400" w:lineRule="exact"/>
        <w:ind w:firstLine="5040" w:firstLineChars="2400"/>
        <w:jc w:val="left"/>
        <w:rPr>
          <w:rFonts w:hint="eastAsia" w:ascii="宋体" w:hAnsi="宋体" w:eastAsia="宋体" w:cs="宋体"/>
          <w:kern w:val="0"/>
        </w:rPr>
      </w:pPr>
    </w:p>
    <w:p w14:paraId="5C05FF17">
      <w:pPr>
        <w:autoSpaceDE w:val="0"/>
        <w:autoSpaceDN w:val="0"/>
        <w:adjustRightInd w:val="0"/>
        <w:spacing w:line="360" w:lineRule="auto"/>
        <w:ind w:firstLine="420"/>
        <w:jc w:val="center"/>
        <w:rPr>
          <w:rFonts w:hint="eastAsia" w:ascii="宋体" w:hAnsi="宋体" w:eastAsia="宋体" w:cs="宋体"/>
          <w:b/>
          <w:kern w:val="0"/>
          <w:lang w:eastAsia="zh-CN"/>
        </w:rPr>
      </w:pPr>
      <w:bookmarkStart w:id="384" w:name="_Toc960"/>
      <w:bookmarkStart w:id="385" w:name="_Toc25837"/>
      <w:bookmarkStart w:id="386" w:name="_Toc18669"/>
      <w:bookmarkStart w:id="387" w:name="_Toc415738850"/>
      <w:r>
        <w:rPr>
          <w:rFonts w:hint="eastAsia" w:ascii="宋体" w:hAnsi="宋体" w:eastAsia="宋体" w:cs="宋体"/>
          <w:b/>
          <w:bCs/>
          <w:kern w:val="0"/>
        </w:rPr>
        <w:br w:type="page"/>
      </w:r>
      <w:bookmarkStart w:id="388" w:name="_Toc492055579"/>
      <w:bookmarkStart w:id="389" w:name="_Toc106803805"/>
      <w:bookmarkStart w:id="390" w:name="_Toc13998"/>
      <w:bookmarkStart w:id="391" w:name="_Toc4149"/>
      <w:bookmarkStart w:id="392" w:name="_Toc81402572"/>
      <w:r>
        <w:rPr>
          <w:rFonts w:hint="eastAsia" w:ascii="宋体" w:hAnsi="宋体" w:eastAsia="宋体" w:cs="宋体"/>
          <w:b/>
          <w:kern w:val="0"/>
          <w:sz w:val="28"/>
          <w:szCs w:val="28"/>
        </w:rPr>
        <w:t>（2）投标函附录</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lang w:val="en-US" w:eastAsia="zh-CN"/>
        </w:rPr>
        <w:t>包二</w:t>
      </w:r>
      <w:r>
        <w:rPr>
          <w:rFonts w:hint="eastAsia" w:ascii="宋体" w:hAnsi="宋体" w:eastAsia="宋体" w:cs="宋体"/>
          <w:b/>
          <w:kern w:val="0"/>
          <w:sz w:val="28"/>
          <w:szCs w:val="28"/>
          <w:lang w:eastAsia="zh-CN"/>
        </w:rPr>
        <w:t>）</w:t>
      </w:r>
    </w:p>
    <w:p w14:paraId="6E8C4B73">
      <w:pPr>
        <w:autoSpaceDE w:val="0"/>
        <w:autoSpaceDN w:val="0"/>
        <w:adjustRightInd w:val="0"/>
        <w:spacing w:line="400" w:lineRule="exact"/>
        <w:ind w:firstLine="420"/>
        <w:rPr>
          <w:rFonts w:hint="eastAsia" w:ascii="宋体" w:hAnsi="宋体" w:eastAsia="宋体" w:cs="宋体"/>
          <w:bCs/>
          <w:kern w:val="0"/>
        </w:rPr>
      </w:pPr>
      <w:r>
        <w:rPr>
          <w:rFonts w:hint="eastAsia" w:ascii="宋体" w:hAnsi="宋体" w:eastAsia="宋体" w:cs="宋体"/>
          <w:bCs/>
          <w:kern w:val="0"/>
        </w:rPr>
        <w:t xml:space="preserve"> </w:t>
      </w:r>
    </w:p>
    <w:tbl>
      <w:tblPr>
        <w:tblStyle w:val="29"/>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7080"/>
      </w:tblGrid>
      <w:tr w14:paraId="6927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69614D9E">
            <w:pPr>
              <w:widowControl/>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rPr>
              <w:t>项目名称</w:t>
            </w:r>
          </w:p>
        </w:tc>
        <w:tc>
          <w:tcPr>
            <w:tcW w:w="7080" w:type="dxa"/>
            <w:tcBorders>
              <w:top w:val="single" w:color="auto" w:sz="4" w:space="0"/>
              <w:left w:val="single" w:color="auto" w:sz="4" w:space="0"/>
              <w:bottom w:val="single" w:color="auto" w:sz="4" w:space="0"/>
              <w:right w:val="single" w:color="auto" w:sz="4" w:space="0"/>
            </w:tcBorders>
            <w:vAlign w:val="center"/>
          </w:tcPr>
          <w:p w14:paraId="7C8BC39C">
            <w:pPr>
              <w:adjustRightInd w:val="0"/>
              <w:spacing w:line="360" w:lineRule="auto"/>
              <w:ind w:left="0" w:leftChars="0" w:firstLine="0" w:firstLineChars="0"/>
              <w:jc w:val="center"/>
              <w:textAlignment w:val="baseline"/>
              <w:rPr>
                <w:rFonts w:hint="eastAsia" w:ascii="宋体" w:hAnsi="宋体" w:eastAsia="宋体" w:cs="宋体"/>
                <w:bCs/>
                <w:szCs w:val="21"/>
              </w:rPr>
            </w:pPr>
            <w:r>
              <w:rPr>
                <w:rFonts w:hint="eastAsia" w:ascii="宋体" w:hAnsi="宋体" w:eastAsia="宋体" w:cs="宋体"/>
                <w:szCs w:val="21"/>
                <w:lang w:eastAsia="zh-CN"/>
              </w:rPr>
              <w:t>开封技师学院2024年全民技能振兴工程建设项目省级技能竞赛公共实训基地项目</w:t>
            </w:r>
          </w:p>
        </w:tc>
      </w:tr>
      <w:tr w14:paraId="6670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583E2836">
            <w:pPr>
              <w:adjustRightInd w:val="0"/>
              <w:spacing w:line="360" w:lineRule="auto"/>
              <w:ind w:firstLine="420"/>
              <w:textAlignment w:val="baseline"/>
              <w:rPr>
                <w:rFonts w:hint="eastAsia" w:ascii="宋体" w:hAnsi="宋体" w:eastAsia="宋体" w:cs="宋体"/>
                <w:bCs/>
                <w:szCs w:val="21"/>
              </w:rPr>
            </w:pPr>
            <w:r>
              <w:rPr>
                <w:rFonts w:hint="eastAsia" w:ascii="宋体" w:hAnsi="宋体" w:eastAsia="宋体" w:cs="宋体"/>
                <w:bCs/>
                <w:szCs w:val="21"/>
              </w:rPr>
              <w:t>项目编号</w:t>
            </w:r>
          </w:p>
        </w:tc>
        <w:tc>
          <w:tcPr>
            <w:tcW w:w="7080" w:type="dxa"/>
            <w:tcBorders>
              <w:top w:val="single" w:color="auto" w:sz="4" w:space="0"/>
              <w:left w:val="single" w:color="auto" w:sz="4" w:space="0"/>
              <w:bottom w:val="single" w:color="auto" w:sz="4" w:space="0"/>
              <w:right w:val="single" w:color="auto" w:sz="4" w:space="0"/>
            </w:tcBorders>
            <w:vAlign w:val="center"/>
          </w:tcPr>
          <w:p w14:paraId="774FE1AA">
            <w:pPr>
              <w:adjustRightInd w:val="0"/>
              <w:spacing w:line="360" w:lineRule="auto"/>
              <w:ind w:firstLine="420"/>
              <w:jc w:val="center"/>
              <w:textAlignment w:val="baseline"/>
              <w:rPr>
                <w:rFonts w:hint="eastAsia" w:ascii="宋体" w:hAnsi="宋体" w:eastAsia="宋体" w:cs="宋体"/>
                <w:bCs/>
                <w:szCs w:val="21"/>
                <w:lang w:eastAsia="zh-CN"/>
              </w:rPr>
            </w:pPr>
            <w:r>
              <w:rPr>
                <w:rFonts w:hint="eastAsia" w:ascii="宋体" w:hAnsi="宋体" w:eastAsia="宋体" w:cs="宋体"/>
                <w:color w:val="auto"/>
                <w:sz w:val="21"/>
                <w:szCs w:val="21"/>
                <w:lang w:eastAsia="zh-CN"/>
              </w:rPr>
              <w:t>汴财招标采购-2025-1</w:t>
            </w:r>
          </w:p>
        </w:tc>
      </w:tr>
      <w:tr w14:paraId="1835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0955B4DB">
            <w:pPr>
              <w:spacing w:line="360" w:lineRule="auto"/>
              <w:ind w:firstLine="420"/>
              <w:rPr>
                <w:rFonts w:hint="eastAsia" w:ascii="宋体" w:hAnsi="宋体" w:eastAsia="宋体" w:cs="宋体"/>
                <w:bCs/>
                <w:kern w:val="0"/>
                <w:szCs w:val="21"/>
              </w:rPr>
            </w:pPr>
            <w:r>
              <w:rPr>
                <w:rFonts w:hint="eastAsia" w:ascii="宋体" w:hAnsi="宋体" w:eastAsia="宋体" w:cs="宋体"/>
                <w:bCs/>
                <w:color w:val="000000"/>
                <w:szCs w:val="21"/>
              </w:rPr>
              <w:t>投标供应商名称</w:t>
            </w:r>
          </w:p>
        </w:tc>
        <w:tc>
          <w:tcPr>
            <w:tcW w:w="7080" w:type="dxa"/>
            <w:tcBorders>
              <w:top w:val="single" w:color="auto" w:sz="4" w:space="0"/>
              <w:left w:val="single" w:color="auto" w:sz="4" w:space="0"/>
              <w:bottom w:val="single" w:color="auto" w:sz="4" w:space="0"/>
              <w:right w:val="single" w:color="auto" w:sz="4" w:space="0"/>
            </w:tcBorders>
            <w:vAlign w:val="center"/>
          </w:tcPr>
          <w:p w14:paraId="29FE96CF">
            <w:pPr>
              <w:widowControl/>
              <w:spacing w:line="360" w:lineRule="auto"/>
              <w:ind w:firstLine="480" w:firstLineChars="0"/>
              <w:jc w:val="center"/>
              <w:rPr>
                <w:rFonts w:hint="eastAsia" w:ascii="宋体" w:hAnsi="宋体" w:eastAsia="宋体" w:cs="宋体"/>
                <w:bCs/>
                <w:szCs w:val="21"/>
              </w:rPr>
            </w:pPr>
          </w:p>
        </w:tc>
      </w:tr>
      <w:tr w14:paraId="0AA6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63404B31">
            <w:pPr>
              <w:widowControl/>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lang w:val="en-US" w:eastAsia="zh-CN"/>
              </w:rPr>
              <w:t>包二</w:t>
            </w:r>
            <w:r>
              <w:rPr>
                <w:rFonts w:hint="eastAsia" w:ascii="宋体" w:hAnsi="宋体" w:eastAsia="宋体" w:cs="宋体"/>
                <w:bCs/>
                <w:kern w:val="0"/>
                <w:szCs w:val="21"/>
              </w:rPr>
              <w:t>投标内容</w:t>
            </w:r>
          </w:p>
          <w:p w14:paraId="0678440B">
            <w:pPr>
              <w:widowControl/>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rPr>
              <w:t>（即采购内容）</w:t>
            </w:r>
          </w:p>
        </w:tc>
        <w:tc>
          <w:tcPr>
            <w:tcW w:w="7080" w:type="dxa"/>
            <w:tcBorders>
              <w:top w:val="single" w:color="auto" w:sz="4" w:space="0"/>
              <w:left w:val="single" w:color="auto" w:sz="4" w:space="0"/>
              <w:bottom w:val="single" w:color="auto" w:sz="4" w:space="0"/>
              <w:right w:val="single" w:color="auto" w:sz="4" w:space="0"/>
            </w:tcBorders>
            <w:vAlign w:val="center"/>
          </w:tcPr>
          <w:p w14:paraId="024BA57C">
            <w:pPr>
              <w:widowControl/>
              <w:wordWrap w:val="0"/>
              <w:spacing w:line="360" w:lineRule="auto"/>
              <w:ind w:firstLine="558" w:firstLineChars="266"/>
              <w:jc w:val="left"/>
              <w:rPr>
                <w:rFonts w:hint="eastAsia" w:ascii="宋体" w:hAnsi="宋体" w:eastAsia="宋体" w:cs="宋体"/>
                <w:bCs/>
                <w:szCs w:val="21"/>
              </w:rPr>
            </w:pPr>
            <w:r>
              <w:rPr>
                <w:rFonts w:hint="eastAsia" w:ascii="宋体" w:hAnsi="宋体" w:eastAsia="宋体" w:cs="宋体"/>
                <w:bCs/>
                <w:szCs w:val="21"/>
                <w:lang w:eastAsia="zh-CN"/>
              </w:rPr>
              <w:t>二</w:t>
            </w:r>
            <w:r>
              <w:rPr>
                <w:rFonts w:hint="eastAsia" w:ascii="宋体" w:hAnsi="宋体" w:eastAsia="宋体" w:cs="宋体"/>
                <w:bCs/>
                <w:szCs w:val="21"/>
              </w:rPr>
              <w:t>包：电气装置实训平台</w:t>
            </w:r>
            <w:r>
              <w:rPr>
                <w:rFonts w:hint="eastAsia" w:ascii="宋体" w:hAnsi="宋体" w:eastAsia="宋体" w:cs="宋体"/>
                <w:bCs/>
                <w:szCs w:val="21"/>
                <w:lang w:eastAsia="zh-CN"/>
              </w:rPr>
              <w:t>、电气装置基础训练提升、工业机器人系统运维员培训考核平台、制冷与空调项目实训中心</w:t>
            </w:r>
            <w:r>
              <w:rPr>
                <w:rFonts w:hint="eastAsia" w:ascii="宋体" w:hAnsi="宋体" w:eastAsia="宋体" w:cs="宋体"/>
                <w:bCs/>
                <w:szCs w:val="21"/>
                <w:lang w:val="en-US" w:eastAsia="zh-CN"/>
              </w:rPr>
              <w:t>等</w:t>
            </w:r>
            <w:r>
              <w:rPr>
                <w:rFonts w:hint="eastAsia" w:ascii="宋体" w:hAnsi="宋体" w:eastAsia="宋体" w:cs="宋体"/>
                <w:bCs/>
                <w:szCs w:val="21"/>
              </w:rPr>
              <w:t>(详见采购文件第五章服务内容及要求)。</w:t>
            </w:r>
          </w:p>
        </w:tc>
      </w:tr>
      <w:tr w14:paraId="0487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400" w:type="dxa"/>
            <w:tcBorders>
              <w:top w:val="single" w:color="auto" w:sz="4" w:space="0"/>
              <w:left w:val="single" w:color="auto" w:sz="4" w:space="0"/>
              <w:right w:val="single" w:color="auto" w:sz="4" w:space="0"/>
            </w:tcBorders>
            <w:vAlign w:val="center"/>
          </w:tcPr>
          <w:p w14:paraId="0E6F5514">
            <w:pPr>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rPr>
              <w:t>投标总报价（含税）</w:t>
            </w:r>
          </w:p>
        </w:tc>
        <w:tc>
          <w:tcPr>
            <w:tcW w:w="7080" w:type="dxa"/>
            <w:tcBorders>
              <w:top w:val="single" w:color="auto" w:sz="4" w:space="0"/>
              <w:left w:val="single" w:color="auto" w:sz="4" w:space="0"/>
              <w:right w:val="single" w:color="auto" w:sz="4" w:space="0"/>
            </w:tcBorders>
            <w:vAlign w:val="center"/>
          </w:tcPr>
          <w:p w14:paraId="038D037A">
            <w:pPr>
              <w:autoSpaceDE w:val="0"/>
              <w:autoSpaceDN w:val="0"/>
              <w:adjustRightInd w:val="0"/>
              <w:spacing w:line="360" w:lineRule="auto"/>
              <w:ind w:firstLine="420"/>
              <w:jc w:val="left"/>
              <w:rPr>
                <w:rFonts w:hint="eastAsia" w:ascii="宋体" w:hAnsi="宋体" w:eastAsia="宋体" w:cs="宋体"/>
                <w:bCs/>
                <w:kern w:val="0"/>
                <w:szCs w:val="21"/>
                <w:lang w:bidi="en-US"/>
              </w:rPr>
            </w:pPr>
            <w:r>
              <w:rPr>
                <w:rFonts w:hint="eastAsia" w:ascii="宋体" w:hAnsi="宋体" w:eastAsia="宋体" w:cs="宋体"/>
                <w:bCs/>
                <w:kern w:val="0"/>
                <w:szCs w:val="21"/>
                <w:lang w:bidi="en-US"/>
              </w:rPr>
              <w:t>人民币（大写）：</w:t>
            </w:r>
            <w:r>
              <w:rPr>
                <w:rFonts w:hint="eastAsia" w:ascii="宋体" w:hAnsi="宋体" w:eastAsia="宋体" w:cs="宋体"/>
                <w:bCs/>
                <w:kern w:val="0"/>
                <w:szCs w:val="21"/>
                <w:u w:val="single"/>
                <w:lang w:bidi="en-US"/>
              </w:rPr>
              <w:t xml:space="preserve">             </w:t>
            </w:r>
            <w:r>
              <w:rPr>
                <w:rFonts w:hint="eastAsia" w:ascii="宋体" w:hAnsi="宋体" w:eastAsia="宋体" w:cs="宋体"/>
                <w:bCs/>
                <w:kern w:val="0"/>
                <w:szCs w:val="21"/>
                <w:lang w:bidi="en-US"/>
              </w:rPr>
              <w:t>；</w:t>
            </w:r>
          </w:p>
          <w:p w14:paraId="70B05861">
            <w:pPr>
              <w:autoSpaceDE w:val="0"/>
              <w:autoSpaceDN w:val="0"/>
              <w:adjustRightInd w:val="0"/>
              <w:spacing w:line="360" w:lineRule="auto"/>
              <w:ind w:firstLine="420"/>
              <w:jc w:val="left"/>
              <w:rPr>
                <w:rFonts w:hint="eastAsia" w:ascii="宋体" w:hAnsi="宋体" w:eastAsia="宋体" w:cs="宋体"/>
                <w:bCs/>
                <w:kern w:val="0"/>
                <w:szCs w:val="21"/>
                <w:lang w:bidi="en-US"/>
              </w:rPr>
            </w:pPr>
            <w:r>
              <w:rPr>
                <w:rFonts w:hint="eastAsia" w:ascii="宋体" w:hAnsi="宋体" w:eastAsia="宋体" w:cs="宋体"/>
                <w:bCs/>
                <w:kern w:val="0"/>
                <w:szCs w:val="21"/>
              </w:rPr>
              <w:t>小写：</w:t>
            </w:r>
            <w:r>
              <w:rPr>
                <w:rFonts w:hint="eastAsia" w:ascii="宋体" w:hAnsi="宋体" w:eastAsia="宋体" w:cs="宋体"/>
                <w:bCs/>
                <w:kern w:val="0"/>
                <w:szCs w:val="21"/>
                <w:u w:val="single"/>
                <w:lang w:bidi="en-US"/>
              </w:rPr>
              <w:t xml:space="preserve">             </w:t>
            </w:r>
            <w:r>
              <w:rPr>
                <w:rFonts w:hint="eastAsia" w:ascii="宋体" w:hAnsi="宋体" w:eastAsia="宋体" w:cs="宋体"/>
                <w:bCs/>
                <w:kern w:val="0"/>
                <w:szCs w:val="21"/>
                <w:lang w:bidi="en-US"/>
              </w:rPr>
              <w:t>元</w:t>
            </w:r>
          </w:p>
        </w:tc>
      </w:tr>
      <w:tr w14:paraId="04DB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right w:val="single" w:color="auto" w:sz="4" w:space="0"/>
            </w:tcBorders>
            <w:vAlign w:val="center"/>
          </w:tcPr>
          <w:p w14:paraId="1EC369C5">
            <w:pPr>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kern w:val="0"/>
                <w:szCs w:val="21"/>
              </w:rPr>
              <w:t>服务地点</w:t>
            </w:r>
          </w:p>
        </w:tc>
        <w:tc>
          <w:tcPr>
            <w:tcW w:w="7080" w:type="dxa"/>
            <w:tcBorders>
              <w:top w:val="single" w:color="auto" w:sz="4" w:space="0"/>
              <w:left w:val="single" w:color="auto" w:sz="4" w:space="0"/>
              <w:right w:val="single" w:color="auto" w:sz="4" w:space="0"/>
            </w:tcBorders>
            <w:vAlign w:val="center"/>
          </w:tcPr>
          <w:p w14:paraId="6A877E97">
            <w:pPr>
              <w:autoSpaceDE w:val="0"/>
              <w:autoSpaceDN w:val="0"/>
              <w:adjustRightInd w:val="0"/>
              <w:spacing w:line="360" w:lineRule="auto"/>
              <w:ind w:firstLine="420"/>
              <w:jc w:val="center"/>
              <w:rPr>
                <w:rFonts w:hint="eastAsia" w:ascii="宋体" w:hAnsi="宋体" w:eastAsia="宋体" w:cs="宋体"/>
                <w:bCs/>
                <w:kern w:val="0"/>
                <w:szCs w:val="21"/>
                <w:lang w:val="en-GB"/>
              </w:rPr>
            </w:pPr>
            <w:r>
              <w:rPr>
                <w:rFonts w:hint="eastAsia" w:ascii="宋体" w:hAnsi="宋体" w:eastAsia="宋体" w:cs="宋体"/>
                <w:bCs/>
                <w:kern w:val="0"/>
                <w:szCs w:val="21"/>
              </w:rPr>
              <w:t>采购人指定地点</w:t>
            </w:r>
          </w:p>
        </w:tc>
      </w:tr>
      <w:tr w14:paraId="26F5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right w:val="single" w:color="auto" w:sz="4" w:space="0"/>
            </w:tcBorders>
            <w:vAlign w:val="center"/>
          </w:tcPr>
          <w:p w14:paraId="09530606">
            <w:pPr>
              <w:autoSpaceDE w:val="0"/>
              <w:autoSpaceDN w:val="0"/>
              <w:adjustRightInd w:val="0"/>
              <w:spacing w:line="360" w:lineRule="auto"/>
              <w:ind w:firstLine="420"/>
              <w:rPr>
                <w:rFonts w:hint="eastAsia" w:ascii="宋体" w:hAnsi="宋体" w:eastAsia="宋体" w:cs="宋体"/>
                <w:bCs/>
                <w:kern w:val="0"/>
                <w:szCs w:val="21"/>
              </w:rPr>
            </w:pPr>
            <w:r>
              <w:rPr>
                <w:rFonts w:hint="eastAsia" w:ascii="宋体" w:hAnsi="宋体" w:eastAsia="宋体" w:cs="宋体"/>
                <w:bCs/>
                <w:color w:val="auto"/>
                <w:sz w:val="21"/>
                <w:szCs w:val="21"/>
                <w:highlight w:val="none"/>
                <w:lang w:bidi="ar"/>
              </w:rPr>
              <w:t>服务期限</w:t>
            </w:r>
          </w:p>
        </w:tc>
        <w:tc>
          <w:tcPr>
            <w:tcW w:w="7080" w:type="dxa"/>
            <w:tcBorders>
              <w:top w:val="single" w:color="auto" w:sz="4" w:space="0"/>
              <w:left w:val="single" w:color="auto" w:sz="4" w:space="0"/>
              <w:right w:val="single" w:color="auto" w:sz="4" w:space="0"/>
            </w:tcBorders>
            <w:vAlign w:val="center"/>
          </w:tcPr>
          <w:p w14:paraId="1B532413">
            <w:pPr>
              <w:autoSpaceDE w:val="0"/>
              <w:autoSpaceDN w:val="0"/>
              <w:adjustRightInd w:val="0"/>
              <w:spacing w:line="360" w:lineRule="auto"/>
              <w:ind w:firstLine="420"/>
              <w:jc w:val="center"/>
              <w:rPr>
                <w:rFonts w:hint="eastAsia" w:ascii="宋体" w:hAnsi="宋体" w:eastAsia="宋体" w:cs="宋体"/>
                <w:bCs/>
                <w:kern w:val="0"/>
                <w:szCs w:val="21"/>
                <w:lang w:val="en-GB"/>
              </w:rPr>
            </w:pPr>
            <w:r>
              <w:rPr>
                <w:rFonts w:hint="eastAsia" w:ascii="宋体" w:hAnsi="宋体" w:eastAsia="宋体" w:cs="宋体"/>
                <w:bCs/>
                <w:color w:val="auto"/>
                <w:sz w:val="21"/>
                <w:szCs w:val="21"/>
                <w:highlight w:val="none"/>
                <w:lang w:bidi="ar"/>
              </w:rPr>
              <w:t>合同生效之日起，</w:t>
            </w:r>
            <w:r>
              <w:rPr>
                <w:rFonts w:hint="eastAsia" w:ascii="宋体" w:hAnsi="宋体" w:eastAsia="宋体" w:cs="宋体"/>
                <w:bCs/>
                <w:color w:val="auto"/>
                <w:sz w:val="21"/>
                <w:szCs w:val="21"/>
                <w:highlight w:val="none"/>
                <w:lang w:val="en-US" w:eastAsia="zh-CN" w:bidi="ar"/>
              </w:rPr>
              <w:t>60</w:t>
            </w:r>
            <w:r>
              <w:rPr>
                <w:rFonts w:hint="eastAsia" w:ascii="宋体" w:hAnsi="宋体" w:eastAsia="宋体" w:cs="宋体"/>
                <w:bCs/>
                <w:color w:val="auto"/>
                <w:sz w:val="21"/>
                <w:szCs w:val="21"/>
                <w:highlight w:val="none"/>
                <w:lang w:bidi="ar"/>
              </w:rPr>
              <w:t>个日历天内完成</w:t>
            </w:r>
          </w:p>
        </w:tc>
      </w:tr>
      <w:tr w14:paraId="112F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right w:val="single" w:color="auto" w:sz="4" w:space="0"/>
            </w:tcBorders>
            <w:vAlign w:val="center"/>
          </w:tcPr>
          <w:p w14:paraId="6170A85D">
            <w:pPr>
              <w:autoSpaceDE w:val="0"/>
              <w:autoSpaceDN w:val="0"/>
              <w:adjustRightIn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质保期</w:t>
            </w:r>
          </w:p>
        </w:tc>
        <w:tc>
          <w:tcPr>
            <w:tcW w:w="7080" w:type="dxa"/>
            <w:tcBorders>
              <w:top w:val="single" w:color="auto" w:sz="4" w:space="0"/>
              <w:left w:val="single" w:color="auto" w:sz="4" w:space="0"/>
              <w:right w:val="single" w:color="auto" w:sz="4" w:space="0"/>
            </w:tcBorders>
            <w:vAlign w:val="center"/>
          </w:tcPr>
          <w:p w14:paraId="48B7EDEE">
            <w:pPr>
              <w:autoSpaceDE w:val="0"/>
              <w:autoSpaceDN w:val="0"/>
              <w:adjustRightInd w:val="0"/>
              <w:spacing w:line="360" w:lineRule="auto"/>
              <w:ind w:firstLine="420" w:firstLineChars="200"/>
              <w:jc w:val="center"/>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从正式验收合格之日起，设备免费质保期为 3 年（如与文件中“货物需求及技术要求”要求不一致，以货物需求及技术要求为准）</w:t>
            </w:r>
          </w:p>
        </w:tc>
      </w:tr>
      <w:tr w14:paraId="1CBE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6BD1C3A7">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投标有效期</w:t>
            </w:r>
          </w:p>
        </w:tc>
        <w:tc>
          <w:tcPr>
            <w:tcW w:w="7080" w:type="dxa"/>
            <w:tcBorders>
              <w:top w:val="single" w:color="auto" w:sz="4" w:space="0"/>
              <w:left w:val="single" w:color="auto" w:sz="4" w:space="0"/>
              <w:bottom w:val="single" w:color="auto" w:sz="4" w:space="0"/>
              <w:right w:val="single" w:color="auto" w:sz="4" w:space="0"/>
            </w:tcBorders>
            <w:vAlign w:val="center"/>
          </w:tcPr>
          <w:p w14:paraId="55CF8BFD">
            <w:pPr>
              <w:widowControl/>
              <w:autoSpaceDE w:val="0"/>
              <w:autoSpaceDN w:val="0"/>
              <w:adjustRightInd w:val="0"/>
              <w:spacing w:line="360" w:lineRule="auto"/>
              <w:ind w:firstLine="420"/>
              <w:jc w:val="center"/>
              <w:rPr>
                <w:rFonts w:hint="eastAsia" w:ascii="宋体" w:hAnsi="宋体" w:eastAsia="宋体" w:cs="宋体"/>
                <w:bCs/>
                <w:kern w:val="0"/>
                <w:szCs w:val="21"/>
              </w:rPr>
            </w:pPr>
            <w:r>
              <w:rPr>
                <w:rFonts w:hint="eastAsia" w:ascii="宋体" w:hAnsi="宋体" w:eastAsia="宋体" w:cs="宋体"/>
                <w:bCs/>
                <w:kern w:val="0"/>
                <w:szCs w:val="21"/>
              </w:rPr>
              <w:t>60日历天（自投标截止之日起）</w:t>
            </w:r>
          </w:p>
        </w:tc>
      </w:tr>
      <w:tr w14:paraId="2160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3648A750">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合同条款及</w:t>
            </w:r>
          </w:p>
          <w:p w14:paraId="740826E5">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付款方式</w:t>
            </w:r>
          </w:p>
        </w:tc>
        <w:tc>
          <w:tcPr>
            <w:tcW w:w="7080" w:type="dxa"/>
            <w:tcBorders>
              <w:top w:val="single" w:color="auto" w:sz="4" w:space="0"/>
              <w:left w:val="single" w:color="auto" w:sz="4" w:space="0"/>
              <w:bottom w:val="single" w:color="auto" w:sz="4" w:space="0"/>
              <w:right w:val="single" w:color="auto" w:sz="4" w:space="0"/>
            </w:tcBorders>
            <w:vAlign w:val="center"/>
          </w:tcPr>
          <w:p w14:paraId="239E637B">
            <w:pPr>
              <w:autoSpaceDE w:val="0"/>
              <w:autoSpaceDN w:val="0"/>
              <w:adjustRightInd w:val="0"/>
              <w:spacing w:line="360" w:lineRule="auto"/>
              <w:ind w:left="-2" w:leftChars="-3" w:hanging="4" w:hangingChars="2"/>
              <w:jc w:val="center"/>
              <w:rPr>
                <w:rFonts w:hint="eastAsia" w:ascii="宋体" w:hAnsi="宋体" w:eastAsia="宋体" w:cs="宋体"/>
                <w:bCs/>
                <w:kern w:val="0"/>
                <w:szCs w:val="21"/>
                <w:lang w:bidi="en-US"/>
              </w:rPr>
            </w:pPr>
            <w:r>
              <w:rPr>
                <w:rFonts w:hint="eastAsia" w:ascii="宋体" w:hAnsi="宋体" w:eastAsia="宋体" w:cs="宋体"/>
                <w:bCs/>
                <w:kern w:val="0"/>
                <w:szCs w:val="21"/>
                <w:lang w:bidi="en-US"/>
              </w:rPr>
              <w:t>满足</w:t>
            </w:r>
            <w:r>
              <w:rPr>
                <w:rFonts w:hint="eastAsia" w:ascii="宋体" w:hAnsi="宋体" w:eastAsia="宋体" w:cs="宋体"/>
              </w:rPr>
              <w:t>采购</w:t>
            </w:r>
            <w:r>
              <w:rPr>
                <w:rFonts w:hint="eastAsia" w:ascii="宋体" w:hAnsi="宋体" w:eastAsia="宋体" w:cs="宋体"/>
                <w:bCs/>
                <w:kern w:val="0"/>
                <w:szCs w:val="21"/>
                <w:lang w:bidi="en-US"/>
              </w:rPr>
              <w:t>文件要求</w:t>
            </w:r>
          </w:p>
        </w:tc>
      </w:tr>
      <w:tr w14:paraId="5523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67F25645">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项目负责人</w:t>
            </w:r>
          </w:p>
          <w:p w14:paraId="09652B67">
            <w:pPr>
              <w:autoSpaceDE w:val="0"/>
              <w:autoSpaceDN w:val="0"/>
              <w:adjustRightInd w:val="0"/>
              <w:spacing w:line="360" w:lineRule="auto"/>
              <w:ind w:firstLine="420"/>
              <w:rPr>
                <w:rFonts w:hint="eastAsia" w:ascii="宋体" w:hAnsi="宋体" w:eastAsia="宋体" w:cs="宋体"/>
                <w:bCs/>
                <w:kern w:val="0"/>
                <w:szCs w:val="21"/>
                <w:lang w:bidi="en-US"/>
              </w:rPr>
            </w:pPr>
            <w:r>
              <w:rPr>
                <w:rFonts w:hint="eastAsia" w:ascii="宋体" w:hAnsi="宋体" w:eastAsia="宋体" w:cs="宋体"/>
                <w:bCs/>
                <w:kern w:val="0"/>
                <w:szCs w:val="21"/>
                <w:lang w:bidi="en-US"/>
              </w:rPr>
              <w:t>及联系方式</w:t>
            </w:r>
          </w:p>
        </w:tc>
        <w:tc>
          <w:tcPr>
            <w:tcW w:w="7080" w:type="dxa"/>
            <w:tcBorders>
              <w:top w:val="single" w:color="auto" w:sz="4" w:space="0"/>
              <w:left w:val="single" w:color="auto" w:sz="4" w:space="0"/>
              <w:bottom w:val="single" w:color="auto" w:sz="4" w:space="0"/>
              <w:right w:val="single" w:color="auto" w:sz="4" w:space="0"/>
            </w:tcBorders>
            <w:vAlign w:val="center"/>
          </w:tcPr>
          <w:p w14:paraId="509D71F1">
            <w:pPr>
              <w:widowControl/>
              <w:autoSpaceDE w:val="0"/>
              <w:autoSpaceDN w:val="0"/>
              <w:adjustRightInd w:val="0"/>
              <w:spacing w:line="360" w:lineRule="auto"/>
              <w:ind w:firstLine="420"/>
              <w:jc w:val="center"/>
              <w:rPr>
                <w:rFonts w:hint="eastAsia" w:ascii="宋体" w:hAnsi="宋体" w:eastAsia="宋体" w:cs="宋体"/>
                <w:bCs/>
                <w:kern w:val="0"/>
                <w:szCs w:val="21"/>
              </w:rPr>
            </w:pPr>
          </w:p>
        </w:tc>
      </w:tr>
    </w:tbl>
    <w:p w14:paraId="2734205F">
      <w:pPr>
        <w:widowControl/>
        <w:autoSpaceDE w:val="0"/>
        <w:autoSpaceDN w:val="0"/>
        <w:adjustRightInd w:val="0"/>
        <w:spacing w:line="400" w:lineRule="exact"/>
        <w:ind w:firstLine="420"/>
        <w:jc w:val="left"/>
        <w:rPr>
          <w:rFonts w:hint="eastAsia" w:ascii="宋体" w:hAnsi="宋体" w:eastAsia="宋体" w:cs="宋体"/>
          <w:kern w:val="0"/>
        </w:rPr>
      </w:pPr>
    </w:p>
    <w:p w14:paraId="2D65DEB8">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rPr>
        <w:t xml:space="preserve">                           </w:t>
      </w:r>
      <w:r>
        <w:rPr>
          <w:rFonts w:hint="eastAsia" w:ascii="宋体" w:hAnsi="宋体" w:eastAsia="宋体" w:cs="宋体"/>
          <w:color w:val="000000"/>
          <w:szCs w:val="21"/>
          <w:lang w:bidi="ar"/>
        </w:rPr>
        <w:t>供应商</w:t>
      </w:r>
      <w:r>
        <w:rPr>
          <w:rFonts w:hint="eastAsia" w:ascii="宋体" w:hAnsi="宋体" w:eastAsia="宋体" w:cs="宋体"/>
          <w:kern w:val="0"/>
          <w:szCs w:val="21"/>
          <w:u w:val="single"/>
        </w:rPr>
        <w:t xml:space="preserve">：                   </w:t>
      </w:r>
      <w:r>
        <w:rPr>
          <w:rFonts w:hint="eastAsia" w:ascii="宋体" w:hAnsi="宋体" w:eastAsia="宋体" w:cs="宋体"/>
          <w:kern w:val="0"/>
          <w:szCs w:val="21"/>
        </w:rPr>
        <w:t>（盖电子签章）</w:t>
      </w:r>
    </w:p>
    <w:p w14:paraId="673F4414">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法定代表人或授权委托代理人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（盖电子签章或签字） </w:t>
      </w:r>
      <w:r>
        <w:rPr>
          <w:rFonts w:hint="eastAsia" w:ascii="宋体" w:hAnsi="宋体" w:eastAsia="宋体" w:cs="宋体"/>
          <w:kern w:val="0"/>
          <w:szCs w:val="21"/>
          <w:u w:val="single"/>
        </w:rPr>
        <w:t xml:space="preserve">  </w:t>
      </w:r>
    </w:p>
    <w:p w14:paraId="5017C9BC">
      <w:pPr>
        <w:tabs>
          <w:tab w:val="left" w:pos="945"/>
          <w:tab w:val="left" w:pos="1080"/>
          <w:tab w:val="left" w:pos="1155"/>
          <w:tab w:val="left" w:pos="2505"/>
        </w:tabs>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szCs w:val="21"/>
        </w:rPr>
        <w:t xml:space="preserve">                              日  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60410ADF">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14:paraId="7C0986E3">
      <w:pPr>
        <w:keepNext/>
        <w:keepLines/>
        <w:widowControl/>
        <w:tabs>
          <w:tab w:val="left" w:pos="718"/>
        </w:tabs>
        <w:spacing w:before="156" w:beforeLines="50" w:after="156" w:afterLines="50" w:line="360" w:lineRule="auto"/>
        <w:ind w:firstLine="422"/>
        <w:jc w:val="center"/>
        <w:outlineLvl w:val="1"/>
        <w:rPr>
          <w:rFonts w:hint="eastAsia" w:ascii="宋体" w:hAnsi="宋体" w:eastAsia="宋体" w:cs="宋体"/>
          <w:b/>
          <w:bCs/>
          <w:kern w:val="0"/>
        </w:rPr>
      </w:pPr>
      <w:bookmarkStart w:id="393" w:name="_Toc29802"/>
      <w:r>
        <w:rPr>
          <w:rFonts w:hint="eastAsia" w:ascii="宋体" w:hAnsi="宋体" w:eastAsia="宋体" w:cs="宋体"/>
          <w:b/>
          <w:bCs/>
          <w:kern w:val="0"/>
          <w:sz w:val="28"/>
          <w:szCs w:val="28"/>
        </w:rPr>
        <w:t>二、法定代表人身份证明及授权委托书</w:t>
      </w:r>
      <w:bookmarkEnd w:id="388"/>
      <w:bookmarkEnd w:id="389"/>
      <w:bookmarkEnd w:id="390"/>
      <w:bookmarkEnd w:id="391"/>
      <w:bookmarkEnd w:id="392"/>
      <w:bookmarkEnd w:id="393"/>
    </w:p>
    <w:p w14:paraId="77E9F02E">
      <w:pPr>
        <w:autoSpaceDE w:val="0"/>
        <w:autoSpaceDN w:val="0"/>
        <w:adjustRightInd w:val="0"/>
        <w:spacing w:line="360" w:lineRule="auto"/>
        <w:ind w:firstLine="422"/>
        <w:jc w:val="center"/>
        <w:rPr>
          <w:rFonts w:hint="eastAsia" w:ascii="宋体" w:hAnsi="宋体" w:eastAsia="宋体" w:cs="宋体"/>
          <w:b/>
          <w:kern w:val="0"/>
        </w:rPr>
      </w:pPr>
      <w:bookmarkStart w:id="394" w:name="_Toc9547"/>
      <w:bookmarkStart w:id="395" w:name="_Toc20360"/>
      <w:bookmarkStart w:id="396" w:name="_Toc31340"/>
      <w:bookmarkStart w:id="397" w:name="_Toc31136"/>
      <w:bookmarkStart w:id="398" w:name="_Toc15473"/>
      <w:r>
        <w:rPr>
          <w:rFonts w:hint="eastAsia" w:ascii="宋体" w:hAnsi="宋体" w:eastAsia="宋体" w:cs="宋体"/>
          <w:b/>
          <w:kern w:val="0"/>
        </w:rPr>
        <w:t>（1）法定代表人身份证明</w:t>
      </w:r>
      <w:bookmarkEnd w:id="384"/>
      <w:bookmarkEnd w:id="385"/>
      <w:bookmarkEnd w:id="386"/>
      <w:bookmarkEnd w:id="387"/>
      <w:bookmarkEnd w:id="394"/>
      <w:bookmarkEnd w:id="395"/>
      <w:bookmarkEnd w:id="396"/>
      <w:bookmarkEnd w:id="397"/>
      <w:bookmarkEnd w:id="398"/>
    </w:p>
    <w:p w14:paraId="45D34C74">
      <w:pPr>
        <w:autoSpaceDE w:val="0"/>
        <w:autoSpaceDN w:val="0"/>
        <w:adjustRightInd w:val="0"/>
        <w:spacing w:line="360" w:lineRule="auto"/>
        <w:ind w:firstLine="420"/>
        <w:jc w:val="left"/>
        <w:rPr>
          <w:rFonts w:hint="eastAsia" w:ascii="宋体" w:hAnsi="宋体" w:eastAsia="宋体" w:cs="宋体"/>
          <w:kern w:val="0"/>
        </w:rPr>
      </w:pPr>
    </w:p>
    <w:p w14:paraId="049117BD">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color w:val="000000"/>
          <w:szCs w:val="21"/>
          <w:lang w:bidi="ar"/>
        </w:rPr>
        <w:t>供应商</w:t>
      </w:r>
      <w:r>
        <w:rPr>
          <w:rFonts w:hint="eastAsia" w:ascii="宋体" w:hAnsi="宋体" w:eastAsia="宋体" w:cs="宋体"/>
          <w:kern w:val="0"/>
        </w:rPr>
        <w:t>名称：</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38BCBE86">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单位性质：</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643D3525">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地址：</w:t>
      </w:r>
      <w:r>
        <w:rPr>
          <w:rFonts w:hint="eastAsia" w:ascii="宋体" w:hAnsi="宋体" w:eastAsia="宋体" w:cs="宋体"/>
          <w:kern w:val="0"/>
          <w:u w:val="single"/>
        </w:rPr>
        <w:t xml:space="preserve">                                   </w:t>
      </w:r>
    </w:p>
    <w:p w14:paraId="798B8206">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成立时间：</w:t>
      </w:r>
      <w:r>
        <w:rPr>
          <w:rFonts w:hint="eastAsia" w:ascii="宋体" w:hAnsi="宋体" w:eastAsia="宋体" w:cs="宋体"/>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日</w:t>
      </w:r>
    </w:p>
    <w:p w14:paraId="3F76B128">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经营期限：</w:t>
      </w:r>
      <w:r>
        <w:rPr>
          <w:rFonts w:hint="eastAsia" w:ascii="宋体" w:hAnsi="宋体" w:eastAsia="宋体" w:cs="宋体"/>
          <w:kern w:val="0"/>
          <w:u w:val="single"/>
        </w:rPr>
        <w:t xml:space="preserve">                               </w:t>
      </w:r>
    </w:p>
    <w:p w14:paraId="3B2BCE38">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姓名：</w:t>
      </w:r>
      <w:r>
        <w:rPr>
          <w:rFonts w:hint="eastAsia" w:ascii="宋体" w:hAnsi="宋体" w:eastAsia="宋体" w:cs="宋体"/>
          <w:kern w:val="0"/>
          <w:u w:val="single"/>
        </w:rPr>
        <w:t xml:space="preserve">      </w:t>
      </w:r>
      <w:r>
        <w:rPr>
          <w:rFonts w:hint="eastAsia" w:ascii="宋体" w:hAnsi="宋体" w:eastAsia="宋体" w:cs="宋体"/>
          <w:kern w:val="0"/>
        </w:rPr>
        <w:t xml:space="preserve"> 性别：</w:t>
      </w:r>
      <w:r>
        <w:rPr>
          <w:rFonts w:hint="eastAsia" w:ascii="宋体" w:hAnsi="宋体" w:eastAsia="宋体" w:cs="宋体"/>
          <w:kern w:val="0"/>
          <w:u w:val="single"/>
        </w:rPr>
        <w:t xml:space="preserve">      </w:t>
      </w:r>
      <w:r>
        <w:rPr>
          <w:rFonts w:hint="eastAsia" w:ascii="宋体" w:hAnsi="宋体" w:eastAsia="宋体" w:cs="宋体"/>
          <w:kern w:val="0"/>
        </w:rPr>
        <w:t>年龄：</w:t>
      </w:r>
      <w:r>
        <w:rPr>
          <w:rFonts w:hint="eastAsia" w:ascii="宋体" w:hAnsi="宋体" w:eastAsia="宋体" w:cs="宋体"/>
          <w:kern w:val="0"/>
          <w:u w:val="single"/>
        </w:rPr>
        <w:t xml:space="preserve">     </w:t>
      </w:r>
      <w:r>
        <w:rPr>
          <w:rFonts w:hint="eastAsia" w:ascii="宋体" w:hAnsi="宋体" w:eastAsia="宋体" w:cs="宋体"/>
          <w:kern w:val="0"/>
        </w:rPr>
        <w:t>职务：</w:t>
      </w:r>
      <w:r>
        <w:rPr>
          <w:rFonts w:hint="eastAsia" w:ascii="宋体" w:hAnsi="宋体" w:eastAsia="宋体" w:cs="宋体"/>
          <w:kern w:val="0"/>
          <w:u w:val="single"/>
        </w:rPr>
        <w:t xml:space="preserve">     </w:t>
      </w:r>
      <w:r>
        <w:rPr>
          <w:rFonts w:hint="eastAsia" w:ascii="宋体" w:hAnsi="宋体" w:eastAsia="宋体" w:cs="宋体"/>
          <w:kern w:val="0"/>
        </w:rPr>
        <w:t xml:space="preserve">  系</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color w:val="000000"/>
          <w:szCs w:val="21"/>
          <w:lang w:bidi="ar"/>
        </w:rPr>
        <w:t>供应商</w:t>
      </w:r>
      <w:r>
        <w:rPr>
          <w:rFonts w:hint="eastAsia" w:ascii="宋体" w:hAnsi="宋体" w:eastAsia="宋体" w:cs="宋体"/>
          <w:kern w:val="0"/>
        </w:rPr>
        <w:t>名称）的法定代表人。</w:t>
      </w:r>
    </w:p>
    <w:p w14:paraId="1A36CBE7">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特此证明。</w:t>
      </w:r>
    </w:p>
    <w:p w14:paraId="31223FF8">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 xml:space="preserve">  </w:t>
      </w:r>
    </w:p>
    <w:p w14:paraId="43B7AFD4">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附：法定代表人身份证扫描件</w:t>
      </w:r>
    </w:p>
    <w:p w14:paraId="222C6473">
      <w:pPr>
        <w:autoSpaceDE w:val="0"/>
        <w:autoSpaceDN w:val="0"/>
        <w:adjustRightInd w:val="0"/>
        <w:spacing w:line="360" w:lineRule="auto"/>
        <w:ind w:firstLine="420"/>
        <w:jc w:val="left"/>
        <w:rPr>
          <w:rFonts w:hint="eastAsia" w:ascii="宋体" w:hAnsi="宋体" w:eastAsia="宋体" w:cs="宋体"/>
          <w:kern w:val="0"/>
        </w:rPr>
      </w:pPr>
    </w:p>
    <w:p w14:paraId="66BE8C4C">
      <w:pPr>
        <w:autoSpaceDE w:val="0"/>
        <w:autoSpaceDN w:val="0"/>
        <w:adjustRightInd w:val="0"/>
        <w:spacing w:line="360" w:lineRule="auto"/>
        <w:ind w:firstLine="420"/>
        <w:jc w:val="left"/>
        <w:rPr>
          <w:rFonts w:hint="eastAsia" w:ascii="宋体" w:hAnsi="宋体" w:eastAsia="宋体" w:cs="宋体"/>
          <w:kern w:val="0"/>
        </w:rPr>
      </w:pPr>
    </w:p>
    <w:p w14:paraId="21063795">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kern w:val="0"/>
        </w:rPr>
        <w:t xml:space="preserve">              </w:t>
      </w:r>
    </w:p>
    <w:p w14:paraId="500D0117">
      <w:pPr>
        <w:autoSpaceDE w:val="0"/>
        <w:autoSpaceDN w:val="0"/>
        <w:adjustRightInd w:val="0"/>
        <w:spacing w:line="360" w:lineRule="auto"/>
        <w:ind w:firstLine="420"/>
        <w:jc w:val="right"/>
        <w:rPr>
          <w:rFonts w:hint="eastAsia" w:ascii="宋体" w:hAnsi="宋体" w:eastAsia="宋体" w:cs="宋体"/>
          <w:kern w:val="0"/>
        </w:rPr>
      </w:pPr>
    </w:p>
    <w:p w14:paraId="5DA36BB2">
      <w:pPr>
        <w:autoSpaceDE w:val="0"/>
        <w:autoSpaceDN w:val="0"/>
        <w:adjustRightInd w:val="0"/>
        <w:spacing w:line="360" w:lineRule="auto"/>
        <w:ind w:firstLine="420"/>
        <w:jc w:val="right"/>
        <w:rPr>
          <w:rFonts w:hint="eastAsia" w:ascii="宋体" w:hAnsi="宋体" w:eastAsia="宋体" w:cs="宋体"/>
          <w:kern w:val="0"/>
        </w:rPr>
      </w:pPr>
    </w:p>
    <w:p w14:paraId="028BEF8F">
      <w:pPr>
        <w:autoSpaceDE w:val="0"/>
        <w:autoSpaceDN w:val="0"/>
        <w:adjustRightInd w:val="0"/>
        <w:spacing w:line="360" w:lineRule="auto"/>
        <w:ind w:firstLine="420"/>
        <w:jc w:val="right"/>
        <w:rPr>
          <w:rFonts w:hint="eastAsia" w:ascii="宋体" w:hAnsi="宋体" w:eastAsia="宋体" w:cs="宋体"/>
          <w:kern w:val="0"/>
        </w:rPr>
      </w:pPr>
    </w:p>
    <w:p w14:paraId="016FB31C">
      <w:pPr>
        <w:autoSpaceDE w:val="0"/>
        <w:autoSpaceDN w:val="0"/>
        <w:adjustRightInd w:val="0"/>
        <w:spacing w:line="360" w:lineRule="auto"/>
        <w:ind w:firstLine="420"/>
        <w:jc w:val="right"/>
        <w:rPr>
          <w:rFonts w:hint="eastAsia" w:ascii="宋体" w:hAnsi="宋体" w:eastAsia="宋体" w:cs="宋体"/>
          <w:kern w:val="0"/>
        </w:rPr>
      </w:pPr>
    </w:p>
    <w:p w14:paraId="1ABBED5B">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color w:val="000000"/>
          <w:szCs w:val="21"/>
          <w:lang w:bidi="ar"/>
        </w:rPr>
        <w:t>供应商</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szCs w:val="21"/>
        </w:rPr>
        <w:t>（盖电子签章）</w:t>
      </w:r>
    </w:p>
    <w:p w14:paraId="5DDCACCB">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 xml:space="preserve">日           </w:t>
      </w:r>
    </w:p>
    <w:p w14:paraId="20B407A3">
      <w:pPr>
        <w:autoSpaceDE w:val="0"/>
        <w:autoSpaceDN w:val="0"/>
        <w:adjustRightInd w:val="0"/>
        <w:spacing w:line="360" w:lineRule="auto"/>
        <w:ind w:firstLine="420"/>
        <w:jc w:val="center"/>
        <w:rPr>
          <w:rFonts w:hint="eastAsia" w:ascii="宋体" w:hAnsi="宋体" w:eastAsia="宋体" w:cs="宋体"/>
          <w:b/>
          <w:kern w:val="0"/>
        </w:rPr>
      </w:pPr>
      <w:r>
        <w:rPr>
          <w:rFonts w:hint="eastAsia" w:ascii="宋体" w:hAnsi="宋体" w:eastAsia="宋体" w:cs="宋体"/>
          <w:kern w:val="0"/>
        </w:rPr>
        <w:br w:type="page"/>
      </w:r>
      <w:bookmarkStart w:id="399" w:name="_Toc466"/>
      <w:bookmarkStart w:id="400" w:name="_Toc10305"/>
      <w:bookmarkStart w:id="401" w:name="_Toc30596"/>
      <w:bookmarkStart w:id="402" w:name="_Toc2146"/>
      <w:bookmarkStart w:id="403" w:name="_Toc415738851"/>
      <w:bookmarkStart w:id="404" w:name="_Toc919"/>
      <w:bookmarkStart w:id="405" w:name="_Toc26255"/>
      <w:bookmarkStart w:id="406" w:name="_Toc32457"/>
      <w:bookmarkStart w:id="407" w:name="_Toc23291"/>
      <w:r>
        <w:rPr>
          <w:rFonts w:hint="eastAsia" w:ascii="宋体" w:hAnsi="宋体" w:eastAsia="宋体" w:cs="宋体"/>
          <w:b/>
          <w:kern w:val="0"/>
        </w:rPr>
        <w:t>（2）授权委托书</w:t>
      </w:r>
      <w:bookmarkEnd w:id="399"/>
      <w:bookmarkEnd w:id="400"/>
      <w:bookmarkEnd w:id="401"/>
      <w:bookmarkEnd w:id="402"/>
      <w:bookmarkEnd w:id="403"/>
      <w:bookmarkEnd w:id="404"/>
      <w:bookmarkEnd w:id="405"/>
      <w:bookmarkEnd w:id="406"/>
      <w:bookmarkEnd w:id="407"/>
    </w:p>
    <w:p w14:paraId="0644AAAC">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本人</w:t>
      </w:r>
      <w:r>
        <w:rPr>
          <w:rFonts w:hint="eastAsia" w:ascii="宋体" w:hAnsi="宋体" w:eastAsia="宋体" w:cs="宋体"/>
          <w:kern w:val="0"/>
          <w:u w:val="single"/>
        </w:rPr>
        <w:t xml:space="preserve">        </w:t>
      </w:r>
      <w:r>
        <w:rPr>
          <w:rFonts w:hint="eastAsia" w:ascii="宋体" w:hAnsi="宋体" w:eastAsia="宋体" w:cs="宋体"/>
          <w:kern w:val="0"/>
        </w:rPr>
        <w:t>（姓名）系</w:t>
      </w:r>
      <w:r>
        <w:rPr>
          <w:rFonts w:hint="eastAsia" w:ascii="宋体" w:hAnsi="宋体" w:eastAsia="宋体" w:cs="宋体"/>
          <w:kern w:val="0"/>
          <w:u w:val="single"/>
        </w:rPr>
        <w:t xml:space="preserve">             </w:t>
      </w:r>
      <w:r>
        <w:rPr>
          <w:rFonts w:hint="eastAsia" w:ascii="宋体" w:hAnsi="宋体" w:eastAsia="宋体" w:cs="宋体"/>
          <w:kern w:val="0"/>
        </w:rPr>
        <w:t>（</w:t>
      </w:r>
      <w:r>
        <w:rPr>
          <w:rFonts w:hint="eastAsia" w:ascii="宋体" w:hAnsi="宋体" w:eastAsia="宋体" w:cs="宋体"/>
          <w:color w:val="000000"/>
          <w:szCs w:val="21"/>
          <w:lang w:bidi="ar"/>
        </w:rPr>
        <w:t>供应商</w:t>
      </w:r>
      <w:r>
        <w:rPr>
          <w:rFonts w:hint="eastAsia" w:ascii="宋体" w:hAnsi="宋体" w:eastAsia="宋体" w:cs="宋体"/>
          <w:kern w:val="0"/>
        </w:rPr>
        <w:t>名称）的法定代表人，现委托</w:t>
      </w:r>
      <w:r>
        <w:rPr>
          <w:rFonts w:hint="eastAsia" w:ascii="宋体" w:hAnsi="宋体" w:eastAsia="宋体" w:cs="宋体"/>
          <w:kern w:val="0"/>
          <w:u w:val="single"/>
        </w:rPr>
        <w:t xml:space="preserve">        </w:t>
      </w:r>
      <w:r>
        <w:rPr>
          <w:rFonts w:hint="eastAsia" w:ascii="宋体" w:hAnsi="宋体" w:eastAsia="宋体" w:cs="宋体"/>
          <w:kern w:val="0"/>
        </w:rPr>
        <w:t>（姓名）为我方代理人。代理人根据授权，以我方名义签署、澄清、说明、补正、递交、撤回、修改</w:t>
      </w:r>
      <w:r>
        <w:rPr>
          <w:rFonts w:hint="eastAsia" w:ascii="宋体" w:hAnsi="宋体" w:eastAsia="宋体" w:cs="宋体"/>
          <w:kern w:val="0"/>
          <w:u w:val="single"/>
        </w:rPr>
        <w:t xml:space="preserve">    </w:t>
      </w:r>
      <w:r>
        <w:rPr>
          <w:rFonts w:hint="eastAsia" w:ascii="宋体" w:hAnsi="宋体" w:eastAsia="宋体" w:cs="宋体"/>
          <w:kern w:val="0"/>
          <w:u w:val="single"/>
          <w:lang w:val="en-US" w:eastAsia="zh-CN"/>
        </w:rPr>
        <w:t xml:space="preserve">            </w:t>
      </w:r>
      <w:r>
        <w:rPr>
          <w:rFonts w:hint="eastAsia" w:ascii="宋体" w:hAnsi="宋体" w:eastAsia="宋体" w:cs="宋体"/>
          <w:kern w:val="0"/>
          <w:u w:val="single"/>
        </w:rPr>
        <w:t xml:space="preserve">（项目名称）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val="en-US" w:eastAsia="zh-CN"/>
        </w:rPr>
        <w:t>标段</w:t>
      </w:r>
      <w:r>
        <w:rPr>
          <w:rFonts w:hint="eastAsia" w:ascii="宋体" w:hAnsi="宋体" w:eastAsia="宋体" w:cs="宋体"/>
          <w:kern w:val="0"/>
        </w:rPr>
        <w:t>的投标文件、签订合同和处理有关事宜，其法律后果由我方承担。</w:t>
      </w:r>
    </w:p>
    <w:p w14:paraId="502D55C0">
      <w:pPr>
        <w:autoSpaceDE w:val="0"/>
        <w:autoSpaceDN w:val="0"/>
        <w:adjustRightInd w:val="0"/>
        <w:spacing w:line="360" w:lineRule="auto"/>
        <w:ind w:firstLine="420"/>
        <w:jc w:val="left"/>
        <w:rPr>
          <w:rFonts w:hint="eastAsia" w:ascii="宋体" w:hAnsi="宋体" w:eastAsia="宋体" w:cs="宋体"/>
          <w:kern w:val="0"/>
          <w:u w:val="single"/>
        </w:rPr>
      </w:pPr>
      <w:r>
        <w:rPr>
          <w:rFonts w:hint="eastAsia" w:ascii="宋体" w:hAnsi="宋体" w:eastAsia="宋体" w:cs="宋体"/>
          <w:kern w:val="0"/>
        </w:rPr>
        <w:t>委托期限：</w:t>
      </w:r>
      <w:r>
        <w:rPr>
          <w:rFonts w:hint="eastAsia" w:ascii="宋体" w:hAnsi="宋体" w:eastAsia="宋体" w:cs="宋体"/>
          <w:kern w:val="0"/>
          <w:u w:val="single"/>
        </w:rPr>
        <w:t>自本委托书签字或盖章并加盖单位公章之日起至投标有效期期满</w:t>
      </w:r>
    </w:p>
    <w:p w14:paraId="56E249BF">
      <w:pPr>
        <w:autoSpaceDE w:val="0"/>
        <w:autoSpaceDN w:val="0"/>
        <w:adjustRightInd w:val="0"/>
        <w:spacing w:line="360" w:lineRule="auto"/>
        <w:ind w:firstLine="420"/>
        <w:jc w:val="left"/>
        <w:rPr>
          <w:rFonts w:hint="eastAsia" w:ascii="宋体" w:hAnsi="宋体" w:eastAsia="宋体" w:cs="宋体"/>
          <w:kern w:val="0"/>
        </w:rPr>
      </w:pPr>
    </w:p>
    <w:p w14:paraId="157A0506">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代理人无转委托权。</w:t>
      </w:r>
    </w:p>
    <w:p w14:paraId="37E1D3AF">
      <w:pPr>
        <w:autoSpaceDE w:val="0"/>
        <w:autoSpaceDN w:val="0"/>
        <w:adjustRightInd w:val="0"/>
        <w:spacing w:line="360" w:lineRule="auto"/>
        <w:ind w:firstLine="420"/>
        <w:jc w:val="left"/>
        <w:rPr>
          <w:rFonts w:hint="eastAsia" w:ascii="宋体" w:hAnsi="宋体" w:eastAsia="宋体" w:cs="宋体"/>
          <w:kern w:val="0"/>
        </w:rPr>
      </w:pPr>
    </w:p>
    <w:p w14:paraId="04749ECA">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附：法定代表人身份证、委托代理人身份证扫描件</w:t>
      </w:r>
    </w:p>
    <w:p w14:paraId="43C04E53">
      <w:pPr>
        <w:autoSpaceDE w:val="0"/>
        <w:autoSpaceDN w:val="0"/>
        <w:adjustRightInd w:val="0"/>
        <w:spacing w:line="360" w:lineRule="auto"/>
        <w:ind w:firstLine="630" w:firstLineChars="300"/>
        <w:jc w:val="left"/>
        <w:rPr>
          <w:rFonts w:hint="eastAsia" w:ascii="宋体" w:hAnsi="宋体" w:eastAsia="宋体" w:cs="宋体"/>
          <w:kern w:val="0"/>
        </w:rPr>
      </w:pPr>
    </w:p>
    <w:p w14:paraId="5346D86B">
      <w:pPr>
        <w:autoSpaceDE w:val="0"/>
        <w:autoSpaceDN w:val="0"/>
        <w:adjustRightInd w:val="0"/>
        <w:spacing w:line="360" w:lineRule="auto"/>
        <w:ind w:firstLine="630" w:firstLineChars="300"/>
        <w:jc w:val="left"/>
        <w:rPr>
          <w:rFonts w:hint="eastAsia" w:ascii="宋体" w:hAnsi="宋体" w:eastAsia="宋体" w:cs="宋体"/>
          <w:kern w:val="0"/>
        </w:rPr>
      </w:pPr>
    </w:p>
    <w:p w14:paraId="19638B55">
      <w:pPr>
        <w:autoSpaceDE w:val="0"/>
        <w:autoSpaceDN w:val="0"/>
        <w:adjustRightInd w:val="0"/>
        <w:spacing w:line="360" w:lineRule="auto"/>
        <w:ind w:firstLine="630" w:firstLineChars="300"/>
        <w:jc w:val="left"/>
        <w:rPr>
          <w:rFonts w:hint="eastAsia" w:ascii="宋体" w:hAnsi="宋体" w:eastAsia="宋体" w:cs="宋体"/>
          <w:kern w:val="0"/>
        </w:rPr>
      </w:pPr>
    </w:p>
    <w:p w14:paraId="57953944">
      <w:pPr>
        <w:autoSpaceDE w:val="0"/>
        <w:autoSpaceDN w:val="0"/>
        <w:adjustRightInd w:val="0"/>
        <w:spacing w:line="360" w:lineRule="auto"/>
        <w:ind w:firstLine="630" w:firstLineChars="300"/>
        <w:jc w:val="right"/>
        <w:rPr>
          <w:rFonts w:hint="eastAsia" w:ascii="宋体" w:hAnsi="宋体" w:eastAsia="宋体" w:cs="宋体"/>
          <w:kern w:val="0"/>
        </w:rPr>
      </w:pPr>
      <w:r>
        <w:rPr>
          <w:rFonts w:hint="eastAsia" w:ascii="宋体" w:hAnsi="宋体" w:eastAsia="宋体" w:cs="宋体"/>
          <w:color w:val="000000"/>
          <w:szCs w:val="21"/>
          <w:lang w:bidi="ar"/>
        </w:rPr>
        <w:t>供应商</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szCs w:val="21"/>
        </w:rPr>
        <w:t>（盖电子签章）</w:t>
      </w:r>
    </w:p>
    <w:p w14:paraId="4CA24D75">
      <w:pPr>
        <w:autoSpaceDE w:val="0"/>
        <w:autoSpaceDN w:val="0"/>
        <w:adjustRightInd w:val="0"/>
        <w:spacing w:line="360" w:lineRule="auto"/>
        <w:ind w:firstLine="630" w:firstLineChars="300"/>
        <w:jc w:val="right"/>
        <w:rPr>
          <w:rFonts w:hint="eastAsia" w:ascii="宋体" w:hAnsi="宋体" w:eastAsia="宋体" w:cs="宋体"/>
          <w:kern w:val="0"/>
        </w:rPr>
      </w:pPr>
      <w:r>
        <w:rPr>
          <w:rFonts w:hint="eastAsia" w:ascii="宋体" w:hAnsi="宋体" w:eastAsia="宋体" w:cs="宋体"/>
          <w:kern w:val="0"/>
        </w:rPr>
        <w:t>法定代表人：</w:t>
      </w:r>
      <w:r>
        <w:rPr>
          <w:rFonts w:hint="eastAsia" w:ascii="宋体" w:hAnsi="宋体" w:eastAsia="宋体" w:cs="宋体"/>
          <w:kern w:val="0"/>
          <w:u w:val="single"/>
        </w:rPr>
        <w:t xml:space="preserve">                     </w:t>
      </w:r>
      <w:r>
        <w:rPr>
          <w:rFonts w:hint="eastAsia" w:ascii="宋体" w:hAnsi="宋体" w:eastAsia="宋体" w:cs="宋体"/>
          <w:kern w:val="0"/>
          <w:szCs w:val="21"/>
        </w:rPr>
        <w:t xml:space="preserve">（盖电子签章或签字） </w:t>
      </w:r>
    </w:p>
    <w:p w14:paraId="722A6022">
      <w:pPr>
        <w:autoSpaceDE w:val="0"/>
        <w:autoSpaceDN w:val="0"/>
        <w:adjustRightInd w:val="0"/>
        <w:spacing w:line="360" w:lineRule="auto"/>
        <w:ind w:firstLine="630" w:firstLineChars="300"/>
        <w:jc w:val="right"/>
        <w:rPr>
          <w:rFonts w:hint="eastAsia" w:ascii="宋体" w:hAnsi="宋体" w:eastAsia="宋体" w:cs="宋体"/>
          <w:kern w:val="0"/>
        </w:rPr>
      </w:pPr>
      <w:r>
        <w:rPr>
          <w:rFonts w:hint="eastAsia" w:ascii="宋体" w:hAnsi="宋体" w:eastAsia="宋体" w:cs="宋体"/>
          <w:kern w:val="0"/>
        </w:rPr>
        <w:t>委托代理人：</w:t>
      </w:r>
      <w:r>
        <w:rPr>
          <w:rFonts w:hint="eastAsia" w:ascii="宋体" w:hAnsi="宋体" w:eastAsia="宋体" w:cs="宋体"/>
          <w:kern w:val="0"/>
          <w:u w:val="single"/>
        </w:rPr>
        <w:t xml:space="preserve">                     </w:t>
      </w:r>
      <w:r>
        <w:rPr>
          <w:rFonts w:hint="eastAsia" w:ascii="宋体" w:hAnsi="宋体" w:eastAsia="宋体" w:cs="宋体"/>
          <w:kern w:val="0"/>
          <w:szCs w:val="21"/>
        </w:rPr>
        <w:t xml:space="preserve">（盖电子签章或签字） </w:t>
      </w:r>
    </w:p>
    <w:p w14:paraId="7136D7E0">
      <w:pPr>
        <w:autoSpaceDE w:val="0"/>
        <w:autoSpaceDN w:val="0"/>
        <w:adjustRightInd w:val="0"/>
        <w:spacing w:line="360" w:lineRule="auto"/>
        <w:ind w:firstLine="3780" w:firstLineChars="1800"/>
        <w:jc w:val="right"/>
        <w:rPr>
          <w:rFonts w:hint="eastAsia"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日</w:t>
      </w:r>
    </w:p>
    <w:p w14:paraId="28B36215">
      <w:pPr>
        <w:autoSpaceDE w:val="0"/>
        <w:autoSpaceDN w:val="0"/>
        <w:adjustRightInd w:val="0"/>
        <w:spacing w:line="360" w:lineRule="auto"/>
        <w:ind w:firstLine="422"/>
        <w:jc w:val="left"/>
        <w:rPr>
          <w:rFonts w:hint="eastAsia" w:ascii="宋体" w:hAnsi="宋体" w:eastAsia="宋体" w:cs="宋体"/>
          <w:b/>
          <w:kern w:val="0"/>
        </w:rPr>
      </w:pPr>
    </w:p>
    <w:p w14:paraId="2559C232">
      <w:pPr>
        <w:autoSpaceDE w:val="0"/>
        <w:autoSpaceDN w:val="0"/>
        <w:adjustRightInd w:val="0"/>
        <w:spacing w:line="360" w:lineRule="auto"/>
        <w:ind w:firstLine="422"/>
        <w:jc w:val="left"/>
        <w:rPr>
          <w:rFonts w:hint="eastAsia" w:ascii="宋体" w:hAnsi="宋体" w:eastAsia="宋体" w:cs="宋体"/>
          <w:b/>
          <w:kern w:val="0"/>
        </w:rPr>
      </w:pPr>
      <w:r>
        <w:rPr>
          <w:rFonts w:hint="eastAsia" w:ascii="宋体" w:hAnsi="宋体" w:eastAsia="宋体" w:cs="宋体"/>
          <w:b/>
          <w:kern w:val="0"/>
        </w:rPr>
        <w:t>注：若委托代理人无个人电子印章，则须将本页填写打印后亲笔手写签字，再扫描上传后再加盖单位电子印章、法定代表人个人电子印章。法定代表人亲自参加本项目政府采购活动的可不填写本表。</w:t>
      </w:r>
    </w:p>
    <w:p w14:paraId="52B7FDCA">
      <w:pPr>
        <w:autoSpaceDE w:val="0"/>
        <w:autoSpaceDN w:val="0"/>
        <w:adjustRightInd w:val="0"/>
        <w:spacing w:line="400" w:lineRule="exact"/>
        <w:ind w:firstLine="422"/>
        <w:jc w:val="left"/>
        <w:rPr>
          <w:rFonts w:hint="eastAsia" w:ascii="宋体" w:hAnsi="宋体" w:eastAsia="宋体" w:cs="宋体"/>
          <w:b/>
          <w:kern w:val="0"/>
        </w:rPr>
      </w:pPr>
    </w:p>
    <w:p w14:paraId="5C0FFA81">
      <w:pPr>
        <w:keepNext/>
        <w:keepLines/>
        <w:widowControl/>
        <w:tabs>
          <w:tab w:val="left" w:pos="718"/>
        </w:tabs>
        <w:spacing w:line="360" w:lineRule="auto"/>
        <w:ind w:firstLine="422"/>
        <w:jc w:val="center"/>
        <w:outlineLvl w:val="1"/>
        <w:rPr>
          <w:rFonts w:hint="eastAsia" w:ascii="宋体" w:hAnsi="宋体" w:eastAsia="宋体" w:cs="宋体"/>
          <w:b/>
          <w:bCs/>
          <w:kern w:val="0"/>
        </w:rPr>
      </w:pPr>
      <w:r>
        <w:rPr>
          <w:rFonts w:hint="eastAsia" w:ascii="宋体" w:hAnsi="宋体" w:eastAsia="宋体" w:cs="宋体"/>
          <w:b/>
          <w:bCs/>
          <w:kern w:val="0"/>
        </w:rPr>
        <w:br w:type="page"/>
      </w:r>
      <w:bookmarkStart w:id="408" w:name="_Toc81402573"/>
      <w:bookmarkStart w:id="409" w:name="_Toc106803806"/>
      <w:bookmarkStart w:id="410" w:name="_Toc4400"/>
      <w:r>
        <w:rPr>
          <w:rFonts w:hint="eastAsia" w:ascii="宋体" w:hAnsi="宋体" w:eastAsia="宋体" w:cs="宋体"/>
          <w:b/>
          <w:bCs/>
          <w:kern w:val="0"/>
          <w:sz w:val="28"/>
          <w:szCs w:val="28"/>
        </w:rPr>
        <w:t>三、供应商承诺书</w:t>
      </w:r>
      <w:bookmarkEnd w:id="408"/>
      <w:bookmarkEnd w:id="409"/>
      <w:bookmarkEnd w:id="410"/>
    </w:p>
    <w:p w14:paraId="112F10A3">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致：</w:t>
      </w:r>
      <w:r>
        <w:rPr>
          <w:rFonts w:hint="eastAsia" w:ascii="宋体" w:hAnsi="宋体" w:eastAsia="宋体" w:cs="宋体"/>
          <w:kern w:val="0"/>
          <w:u w:val="single"/>
        </w:rPr>
        <w:t xml:space="preserve">      </w:t>
      </w:r>
      <w:r>
        <w:rPr>
          <w:rFonts w:hint="eastAsia" w:ascii="宋体" w:hAnsi="宋体" w:eastAsia="宋体" w:cs="宋体"/>
          <w:kern w:val="0"/>
        </w:rPr>
        <w:t>（采购人名称）</w:t>
      </w:r>
    </w:p>
    <w:p w14:paraId="0FD0A29F">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我方在此声明，我方以下事项进行承诺：</w:t>
      </w:r>
    </w:p>
    <w:p w14:paraId="63A5ED52">
      <w:pPr>
        <w:autoSpaceDE w:val="0"/>
        <w:autoSpaceDN w:val="0"/>
        <w:adjustRightInd w:val="0"/>
        <w:spacing w:line="360" w:lineRule="auto"/>
        <w:ind w:firstLine="356" w:firstLineChars="169"/>
        <w:jc w:val="left"/>
        <w:rPr>
          <w:rFonts w:hint="eastAsia" w:ascii="宋体" w:hAnsi="宋体" w:eastAsia="宋体" w:cs="宋体"/>
          <w:b/>
          <w:bCs/>
          <w:kern w:val="0"/>
        </w:rPr>
      </w:pPr>
      <w:r>
        <w:rPr>
          <w:rFonts w:hint="eastAsia" w:ascii="宋体" w:hAnsi="宋体" w:eastAsia="宋体" w:cs="宋体"/>
          <w:b/>
          <w:kern w:val="0"/>
        </w:rPr>
        <w:t>（1）我方</w:t>
      </w:r>
      <w:r>
        <w:rPr>
          <w:rFonts w:hint="eastAsia" w:ascii="宋体" w:hAnsi="宋体" w:eastAsia="宋体" w:cs="宋体"/>
          <w:b/>
          <w:bCs/>
          <w:kern w:val="0"/>
        </w:rPr>
        <w:t>满足《中华人民共和国政府采购法》第二十二条的各项规定；</w:t>
      </w:r>
    </w:p>
    <w:p w14:paraId="5FF7586F">
      <w:pPr>
        <w:autoSpaceDE w:val="0"/>
        <w:autoSpaceDN w:val="0"/>
        <w:adjustRightInd w:val="0"/>
        <w:spacing w:line="360" w:lineRule="auto"/>
        <w:ind w:firstLine="356" w:firstLineChars="169"/>
        <w:jc w:val="left"/>
        <w:rPr>
          <w:rFonts w:hint="eastAsia" w:ascii="宋体" w:hAnsi="宋体" w:eastAsia="宋体" w:cs="宋体"/>
          <w:b/>
          <w:kern w:val="0"/>
          <w:lang w:bidi="ar"/>
        </w:rPr>
      </w:pPr>
      <w:r>
        <w:rPr>
          <w:rFonts w:hint="eastAsia" w:ascii="宋体" w:hAnsi="宋体" w:eastAsia="宋体" w:cs="宋体"/>
          <w:b/>
          <w:kern w:val="0"/>
        </w:rPr>
        <w:t>（2）针对本次采购项目，我方</w:t>
      </w:r>
      <w:r>
        <w:rPr>
          <w:rFonts w:hint="eastAsia" w:ascii="宋体" w:hAnsi="宋体" w:eastAsia="宋体" w:cs="宋体"/>
          <w:b/>
          <w:kern w:val="0"/>
          <w:lang w:bidi="ar"/>
        </w:rPr>
        <w:t>具备履行合同所必需的设备和专业技术能力；</w:t>
      </w:r>
    </w:p>
    <w:p w14:paraId="750E510E">
      <w:pPr>
        <w:autoSpaceDE w:val="0"/>
        <w:autoSpaceDN w:val="0"/>
        <w:adjustRightInd w:val="0"/>
        <w:spacing w:line="360" w:lineRule="auto"/>
        <w:ind w:firstLine="356" w:firstLineChars="169"/>
        <w:jc w:val="left"/>
        <w:rPr>
          <w:rFonts w:hint="eastAsia" w:ascii="宋体" w:hAnsi="宋体" w:eastAsia="宋体" w:cs="宋体"/>
          <w:b/>
          <w:kern w:val="0"/>
        </w:rPr>
      </w:pPr>
      <w:r>
        <w:rPr>
          <w:rFonts w:hint="eastAsia" w:ascii="宋体" w:hAnsi="宋体" w:eastAsia="宋体" w:cs="宋体"/>
          <w:b/>
          <w:kern w:val="0"/>
        </w:rPr>
        <w:t>（3）我方</w:t>
      </w:r>
      <w:r>
        <w:rPr>
          <w:rFonts w:hint="eastAsia" w:ascii="宋体" w:hAnsi="宋体" w:eastAsia="宋体" w:cs="宋体"/>
          <w:b/>
          <w:kern w:val="0"/>
          <w:lang w:bidi="ar"/>
        </w:rPr>
        <w:t>参加政府采购活动前3年内在经营活动中没有重大违法记录；</w:t>
      </w:r>
    </w:p>
    <w:p w14:paraId="6E9FA7AD">
      <w:pPr>
        <w:autoSpaceDE w:val="0"/>
        <w:autoSpaceDN w:val="0"/>
        <w:adjustRightInd w:val="0"/>
        <w:spacing w:line="360" w:lineRule="auto"/>
        <w:ind w:firstLine="356" w:firstLineChars="169"/>
        <w:jc w:val="left"/>
        <w:rPr>
          <w:rFonts w:hint="eastAsia" w:ascii="宋体" w:hAnsi="宋体" w:eastAsia="宋体" w:cs="宋体"/>
          <w:kern w:val="0"/>
        </w:rPr>
      </w:pPr>
      <w:r>
        <w:rPr>
          <w:rFonts w:hint="eastAsia" w:ascii="宋体" w:hAnsi="宋体" w:eastAsia="宋体" w:cs="宋体"/>
          <w:b/>
          <w:kern w:val="0"/>
        </w:rPr>
        <w:t>（4）我方单位负责人为同一人或者存在直接控股、管理关系的不同单位，未同时参加本项目政府采购活动；</w:t>
      </w:r>
    </w:p>
    <w:p w14:paraId="4FA84AD6">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（5）我方本次投标非联合体形式投标；</w:t>
      </w:r>
    </w:p>
    <w:p w14:paraId="3E609BD9">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（6）在本次投标中我方无出借或借用资质行为、在投标文件中所附资料（资质、业绩、人员资料等）无弄虚作假；</w:t>
      </w:r>
    </w:p>
    <w:p w14:paraId="793B3A93">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（7）在本次投标中我方无与其他供应商相互串通投标，或与采购人串通投标的行为；</w:t>
      </w:r>
    </w:p>
    <w:p w14:paraId="4BE2054B">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（8）在本次投标中我方无向采购人或评标委员会成员行贿的手段谋取中标的行为；</w:t>
      </w:r>
    </w:p>
    <w:p w14:paraId="6245B00D">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（9）我方不采用捏造事实、伪造材料或者以非法手段取得证明材料进行投诉，在投诉处理过程中不提供虚假情况。</w:t>
      </w:r>
    </w:p>
    <w:p w14:paraId="4293A87C">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（10）除不可抗力外，我单位如果发生以下行为，将在行为发生的10个工作日内，向贵方支付本次</w:t>
      </w:r>
      <w:r>
        <w:rPr>
          <w:rFonts w:hint="eastAsia" w:ascii="宋体" w:hAnsi="宋体" w:eastAsia="宋体" w:cs="宋体"/>
        </w:rPr>
        <w:t>采购</w:t>
      </w:r>
      <w:r>
        <w:rPr>
          <w:rFonts w:hint="eastAsia" w:ascii="宋体" w:hAnsi="宋体" w:eastAsia="宋体" w:cs="宋体"/>
          <w:kern w:val="0"/>
        </w:rPr>
        <w:t>（公开、磋商、询价、竞谈）文件公布的最高限价的2%作为违约赔偿金：</w:t>
      </w:r>
    </w:p>
    <w:p w14:paraId="43538B9C">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1、在</w:t>
      </w:r>
      <w:r>
        <w:rPr>
          <w:rFonts w:hint="eastAsia" w:ascii="宋体" w:hAnsi="宋体" w:eastAsia="宋体" w:cs="宋体"/>
        </w:rPr>
        <w:t>采购</w:t>
      </w:r>
      <w:r>
        <w:rPr>
          <w:rFonts w:hint="eastAsia" w:ascii="宋体" w:hAnsi="宋体" w:eastAsia="宋体" w:cs="宋体"/>
          <w:kern w:val="0"/>
        </w:rPr>
        <w:t>（公开、磋商、询价、竞谈）文件规定的投标有效期内实质上修改或撤回投标；</w:t>
      </w:r>
    </w:p>
    <w:p w14:paraId="57EDFCD7">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2、中标（成交）后不依法与采购人签订合同；</w:t>
      </w:r>
    </w:p>
    <w:p w14:paraId="6477FDAF">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3、在投标文件中提供虚假材料。</w:t>
      </w:r>
    </w:p>
    <w:p w14:paraId="64D4CDF1">
      <w:pPr>
        <w:autoSpaceDE w:val="0"/>
        <w:autoSpaceDN w:val="0"/>
        <w:adjustRightInd w:val="0"/>
        <w:spacing w:line="360" w:lineRule="auto"/>
        <w:ind w:firstLine="354" w:firstLineChars="169"/>
        <w:jc w:val="left"/>
        <w:rPr>
          <w:rFonts w:hint="eastAsia" w:ascii="宋体" w:hAnsi="宋体" w:eastAsia="宋体" w:cs="宋体"/>
          <w:kern w:val="0"/>
        </w:rPr>
      </w:pPr>
    </w:p>
    <w:p w14:paraId="454D2429">
      <w:pPr>
        <w:autoSpaceDE w:val="0"/>
        <w:autoSpaceDN w:val="0"/>
        <w:adjustRightInd w:val="0"/>
        <w:spacing w:line="360" w:lineRule="auto"/>
        <w:ind w:firstLine="354" w:firstLineChars="169"/>
        <w:jc w:val="left"/>
        <w:rPr>
          <w:rFonts w:hint="eastAsia" w:ascii="宋体" w:hAnsi="宋体" w:eastAsia="宋体" w:cs="宋体"/>
          <w:kern w:val="0"/>
        </w:rPr>
      </w:pPr>
      <w:r>
        <w:rPr>
          <w:rFonts w:hint="eastAsia" w:ascii="宋体" w:hAnsi="宋体" w:eastAsia="宋体" w:cs="宋体"/>
          <w:kern w:val="0"/>
        </w:rPr>
        <w:t>上述承诺内容如有不实或违反上述承诺，我方愿意承担由此造成的一切法律责任，并承诺赔偿给采购人造成的损失。</w:t>
      </w:r>
    </w:p>
    <w:p w14:paraId="386D2994">
      <w:pPr>
        <w:autoSpaceDE w:val="0"/>
        <w:autoSpaceDN w:val="0"/>
        <w:adjustRightInd w:val="0"/>
        <w:spacing w:line="360" w:lineRule="auto"/>
        <w:ind w:firstLine="420"/>
        <w:jc w:val="left"/>
        <w:rPr>
          <w:rFonts w:hint="eastAsia" w:ascii="宋体" w:hAnsi="宋体" w:eastAsia="宋体" w:cs="宋体"/>
          <w:kern w:val="0"/>
        </w:rPr>
      </w:pPr>
    </w:p>
    <w:p w14:paraId="2780AC3B">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特此承诺</w:t>
      </w:r>
    </w:p>
    <w:p w14:paraId="38346A8B">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color w:val="000000"/>
          <w:szCs w:val="21"/>
          <w:lang w:bidi="ar"/>
        </w:rPr>
        <w:t>供应商</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szCs w:val="21"/>
        </w:rPr>
        <w:t>（盖电子签章）</w:t>
      </w:r>
    </w:p>
    <w:p w14:paraId="7EBD04C4">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kern w:val="0"/>
        </w:rPr>
        <w:t>法定代表人或委托代理人：</w:t>
      </w:r>
      <w:r>
        <w:rPr>
          <w:rFonts w:hint="eastAsia" w:ascii="宋体" w:hAnsi="宋体" w:eastAsia="宋体" w:cs="宋体"/>
          <w:kern w:val="0"/>
          <w:u w:val="single"/>
        </w:rPr>
        <w:t xml:space="preserve">    </w:t>
      </w:r>
      <w:r>
        <w:rPr>
          <w:rFonts w:hint="eastAsia" w:ascii="宋体" w:hAnsi="宋体" w:eastAsia="宋体" w:cs="宋体"/>
          <w:kern w:val="0"/>
          <w:szCs w:val="21"/>
        </w:rPr>
        <w:t xml:space="preserve">（盖电子签章或签字） </w:t>
      </w:r>
    </w:p>
    <w:p w14:paraId="01E2CBBF">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kern w:val="0"/>
        </w:rPr>
        <w:t>日  期：</w:t>
      </w:r>
      <w:r>
        <w:rPr>
          <w:rFonts w:hint="eastAsia" w:ascii="宋体" w:hAnsi="宋体" w:eastAsia="宋体" w:cs="宋体"/>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日</w:t>
      </w:r>
    </w:p>
    <w:p w14:paraId="04912A05">
      <w:pPr>
        <w:keepNext/>
        <w:keepLines/>
        <w:widowControl/>
        <w:tabs>
          <w:tab w:val="left" w:pos="718"/>
        </w:tabs>
        <w:spacing w:line="400" w:lineRule="exact"/>
        <w:ind w:firstLine="0" w:firstLineChars="0"/>
        <w:jc w:val="center"/>
        <w:outlineLvl w:val="1"/>
        <w:rPr>
          <w:rFonts w:hint="eastAsia" w:ascii="宋体" w:hAnsi="宋体" w:eastAsia="宋体" w:cs="宋体"/>
          <w:szCs w:val="21"/>
        </w:rPr>
      </w:pPr>
      <w:r>
        <w:rPr>
          <w:rFonts w:hint="eastAsia" w:ascii="宋体" w:hAnsi="宋体" w:eastAsia="宋体" w:cs="宋体"/>
          <w:b/>
          <w:bCs/>
          <w:kern w:val="0"/>
        </w:rPr>
        <w:br w:type="page"/>
      </w:r>
      <w:bookmarkStart w:id="411" w:name="_Toc15131"/>
      <w:r>
        <w:rPr>
          <w:rFonts w:hint="eastAsia" w:ascii="宋体" w:hAnsi="宋体" w:eastAsia="宋体" w:cs="宋体"/>
          <w:b/>
          <w:bCs/>
          <w:kern w:val="0"/>
          <w:szCs w:val="21"/>
        </w:rPr>
        <w:t>四、投标报价明细表</w:t>
      </w:r>
      <w:bookmarkEnd w:id="411"/>
    </w:p>
    <w:p w14:paraId="587F89D6">
      <w:pPr>
        <w:spacing w:line="400" w:lineRule="exact"/>
        <w:ind w:firstLine="0" w:firstLineChars="0"/>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（本页格式为参考格式，供应商可参考本页表格自行拟制）</w:t>
      </w:r>
    </w:p>
    <w:p w14:paraId="5980F4B1">
      <w:pPr>
        <w:spacing w:line="400" w:lineRule="exact"/>
        <w:ind w:firstLine="0" w:firstLineChars="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包一：</w:t>
      </w:r>
    </w:p>
    <w:p w14:paraId="6D19587A">
      <w:pPr>
        <w:spacing w:line="400" w:lineRule="exact"/>
        <w:ind w:firstLine="0" w:firstLineChars="0"/>
        <w:jc w:val="left"/>
        <w:rPr>
          <w:rFonts w:hint="eastAsia" w:ascii="宋体" w:hAnsi="宋体" w:eastAsia="宋体" w:cs="宋体"/>
          <w:bCs/>
          <w:color w:val="000000"/>
          <w:szCs w:val="21"/>
        </w:rPr>
      </w:pPr>
      <w:r>
        <w:rPr>
          <w:rFonts w:hint="eastAsia" w:ascii="宋体" w:hAnsi="宋体" w:eastAsia="宋体" w:cs="宋体"/>
          <w:color w:val="000000"/>
          <w:szCs w:val="21"/>
        </w:rPr>
        <w:t xml:space="preserve">项目名称： </w:t>
      </w:r>
    </w:p>
    <w:p w14:paraId="223B843A">
      <w:pPr>
        <w:spacing w:line="400" w:lineRule="exact"/>
        <w:ind w:firstLine="0" w:firstLineChars="0"/>
        <w:jc w:val="left"/>
        <w:rPr>
          <w:rFonts w:hint="eastAsia" w:ascii="宋体" w:hAnsi="宋体" w:eastAsia="宋体" w:cs="宋体"/>
          <w:color w:val="000000"/>
          <w:szCs w:val="21"/>
          <w:lang w:eastAsia="zh-CN"/>
        </w:rPr>
      </w:pPr>
      <w:r>
        <w:rPr>
          <w:rFonts w:hint="eastAsia" w:ascii="宋体" w:hAnsi="宋体" w:eastAsia="宋体" w:cs="宋体"/>
          <w:color w:val="000000"/>
          <w:szCs w:val="21"/>
        </w:rPr>
        <w:t xml:space="preserve">项目编号： </w:t>
      </w:r>
      <w:r>
        <w:rPr>
          <w:rFonts w:hint="eastAsia" w:ascii="宋体" w:hAnsi="宋体" w:eastAsia="宋体" w:cs="宋体"/>
          <w:color w:val="auto"/>
          <w:sz w:val="21"/>
          <w:szCs w:val="21"/>
          <w:lang w:eastAsia="zh-CN"/>
        </w:rPr>
        <w:t>汴财招标采购-2025-1</w:t>
      </w:r>
    </w:p>
    <w:p w14:paraId="3B8BFA22">
      <w:pPr>
        <w:spacing w:line="400" w:lineRule="exact"/>
        <w:ind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单位：</w:t>
      </w:r>
      <w:r>
        <w:rPr>
          <w:rFonts w:hint="eastAsia" w:ascii="宋体" w:hAnsi="宋体" w:eastAsia="宋体" w:cs="宋体"/>
          <w:b/>
          <w:color w:val="000000"/>
          <w:szCs w:val="21"/>
        </w:rPr>
        <w:t>元</w:t>
      </w:r>
      <w:r>
        <w:rPr>
          <w:rFonts w:hint="eastAsia" w:ascii="宋体" w:hAnsi="宋体" w:eastAsia="宋体" w:cs="宋体"/>
          <w:color w:val="000000"/>
          <w:szCs w:val="21"/>
        </w:rPr>
        <w:t>（人民币）</w:t>
      </w:r>
    </w:p>
    <w:p w14:paraId="2CDA6609">
      <w:pPr>
        <w:spacing w:line="400" w:lineRule="exact"/>
        <w:ind w:firstLine="0" w:firstLineChars="0"/>
        <w:rPr>
          <w:rFonts w:hint="eastAsia" w:ascii="宋体" w:hAnsi="宋体" w:eastAsia="宋体" w:cs="宋体"/>
          <w:b/>
          <w:color w:val="000000"/>
          <w:szCs w:val="21"/>
        </w:rPr>
      </w:pPr>
    </w:p>
    <w:tbl>
      <w:tblPr>
        <w:tblStyle w:val="2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56"/>
        <w:gridCol w:w="1425"/>
        <w:gridCol w:w="915"/>
        <w:gridCol w:w="1054"/>
        <w:gridCol w:w="1162"/>
        <w:gridCol w:w="1050"/>
        <w:gridCol w:w="1250"/>
      </w:tblGrid>
      <w:tr w14:paraId="05F7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921" w:type="dxa"/>
            <w:vAlign w:val="center"/>
          </w:tcPr>
          <w:p w14:paraId="7640943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56" w:type="dxa"/>
            <w:vAlign w:val="center"/>
          </w:tcPr>
          <w:p w14:paraId="3B7DE19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设备名称</w:t>
            </w:r>
          </w:p>
        </w:tc>
        <w:tc>
          <w:tcPr>
            <w:tcW w:w="1425" w:type="dxa"/>
            <w:vAlign w:val="center"/>
          </w:tcPr>
          <w:p w14:paraId="65A54A7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品牌型号</w:t>
            </w:r>
          </w:p>
        </w:tc>
        <w:tc>
          <w:tcPr>
            <w:tcW w:w="915" w:type="dxa"/>
            <w:vAlign w:val="center"/>
          </w:tcPr>
          <w:p w14:paraId="553BFE9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54" w:type="dxa"/>
            <w:vAlign w:val="center"/>
          </w:tcPr>
          <w:p w14:paraId="3B9421F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162" w:type="dxa"/>
            <w:vAlign w:val="center"/>
          </w:tcPr>
          <w:p w14:paraId="540D3B6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1050" w:type="dxa"/>
            <w:vAlign w:val="center"/>
          </w:tcPr>
          <w:p w14:paraId="48F2C57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合计</w:t>
            </w:r>
          </w:p>
        </w:tc>
        <w:tc>
          <w:tcPr>
            <w:tcW w:w="1250" w:type="dxa"/>
            <w:vAlign w:val="center"/>
          </w:tcPr>
          <w:p w14:paraId="7002DE1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生产厂家</w:t>
            </w:r>
          </w:p>
        </w:tc>
      </w:tr>
      <w:tr w14:paraId="696F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21" w:type="dxa"/>
            <w:vAlign w:val="center"/>
          </w:tcPr>
          <w:p w14:paraId="4F2FA13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256" w:type="dxa"/>
            <w:vAlign w:val="center"/>
          </w:tcPr>
          <w:p w14:paraId="2C67011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4C35CAB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0E74E67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6589BC4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24F4877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56E4463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17B92BE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24AA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49A0F9D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256" w:type="dxa"/>
            <w:vAlign w:val="center"/>
          </w:tcPr>
          <w:p w14:paraId="76307B3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77F207E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0A9641D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24F695C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2A3212D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46F6768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5E7FE00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616C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58047CB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256" w:type="dxa"/>
            <w:vAlign w:val="center"/>
          </w:tcPr>
          <w:p w14:paraId="2651D0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600394C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4B8436B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5216B5B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6B3BD60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21AD6A5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7D57FD2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3B3C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3C3801D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256" w:type="dxa"/>
            <w:vAlign w:val="center"/>
          </w:tcPr>
          <w:p w14:paraId="2B1899A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1ED0B2D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36575C2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1CB8770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4561F4F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292832E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40FB3E5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26E2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07C7339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2A84831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12B6673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0207EBE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76C4229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7F22AFB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2C243B9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1C1F22A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414C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1" w:type="dxa"/>
            <w:vAlign w:val="center"/>
          </w:tcPr>
          <w:p w14:paraId="05B7FB3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0008F2A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747BC65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68E42E2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42135AC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56C9736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465922F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4589057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1852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42831A8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1472A98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00301F6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464AFC8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7625DF5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4AC44DC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4325FEA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377C5FA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5AC5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1" w:type="dxa"/>
            <w:vAlign w:val="center"/>
          </w:tcPr>
          <w:p w14:paraId="65555FB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6C11C25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406E31A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75DC412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18071F0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29267CB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58AE6DD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0D66359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06D5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1" w:type="dxa"/>
            <w:vAlign w:val="center"/>
          </w:tcPr>
          <w:p w14:paraId="764D186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731A2D8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18D4951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74A52FC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067D7EC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1EAA5D7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5CB2A51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38C6A86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3FEF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33" w:type="dxa"/>
            <w:gridSpan w:val="8"/>
            <w:vAlign w:val="center"/>
          </w:tcPr>
          <w:p w14:paraId="2C6FD468">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合计</w:t>
            </w:r>
            <w:r>
              <w:rPr>
                <w:rFonts w:hint="eastAsia" w:ascii="宋体" w:hAnsi="宋体" w:eastAsia="宋体" w:cs="宋体"/>
                <w:b/>
                <w:bCs/>
                <w:color w:val="auto"/>
                <w:szCs w:val="21"/>
                <w:highlight w:val="none"/>
                <w:lang w:eastAsia="zh-CN"/>
              </w:rPr>
              <w:t>：人民币大写：</w:t>
            </w:r>
            <w:r>
              <w:rPr>
                <w:rFonts w:hint="eastAsia" w:ascii="宋体" w:hAnsi="宋体" w:eastAsia="宋体" w:cs="宋体"/>
                <w:b/>
                <w:bCs/>
                <w:color w:val="auto"/>
                <w:szCs w:val="21"/>
                <w:highlight w:val="none"/>
                <w:lang w:val="en-US" w:eastAsia="zh-CN"/>
              </w:rPr>
              <w:t xml:space="preserve">    小写：</w:t>
            </w:r>
          </w:p>
        </w:tc>
      </w:tr>
    </w:tbl>
    <w:p w14:paraId="2817F9E3">
      <w:pPr>
        <w:spacing w:line="400" w:lineRule="exact"/>
        <w:ind w:firstLine="0" w:firstLineChars="0"/>
        <w:rPr>
          <w:rFonts w:hint="eastAsia" w:ascii="宋体" w:hAnsi="宋体" w:eastAsia="宋体" w:cs="宋体"/>
          <w:b/>
          <w:color w:val="000000"/>
          <w:szCs w:val="21"/>
        </w:rPr>
      </w:pPr>
    </w:p>
    <w:p w14:paraId="788439B2">
      <w:pPr>
        <w:spacing w:line="400" w:lineRule="exact"/>
        <w:ind w:firstLine="0" w:firstLineChars="0"/>
        <w:rPr>
          <w:rFonts w:hint="eastAsia" w:ascii="宋体" w:hAnsi="宋体" w:eastAsia="宋体" w:cs="宋体"/>
          <w:b/>
          <w:color w:val="000000"/>
          <w:szCs w:val="21"/>
        </w:rPr>
      </w:pPr>
    </w:p>
    <w:p w14:paraId="1B758656">
      <w:pPr>
        <w:spacing w:line="400" w:lineRule="exact"/>
        <w:ind w:firstLine="0" w:firstLineChars="0"/>
        <w:rPr>
          <w:rFonts w:hint="eastAsia" w:ascii="宋体" w:hAnsi="宋体" w:eastAsia="宋体" w:cs="宋体"/>
          <w:b/>
          <w:color w:val="000000"/>
          <w:szCs w:val="21"/>
        </w:rPr>
      </w:pPr>
    </w:p>
    <w:p w14:paraId="07B02336">
      <w:pPr>
        <w:spacing w:line="400" w:lineRule="exact"/>
        <w:ind w:firstLine="0" w:firstLineChars="0"/>
        <w:rPr>
          <w:rFonts w:hint="eastAsia" w:ascii="宋体" w:hAnsi="宋体" w:eastAsia="宋体" w:cs="宋体"/>
          <w:szCs w:val="21"/>
        </w:rPr>
      </w:pPr>
    </w:p>
    <w:p w14:paraId="02243399">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color w:val="000000"/>
          <w:szCs w:val="21"/>
          <w:lang w:bidi="ar"/>
        </w:rPr>
        <w:t>供应商</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szCs w:val="21"/>
        </w:rPr>
        <w:t>（盖电子签章）</w:t>
      </w:r>
    </w:p>
    <w:p w14:paraId="3DB063E8">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kern w:val="0"/>
        </w:rPr>
        <w:t>法定代表人或委托代理人：</w:t>
      </w:r>
      <w:r>
        <w:rPr>
          <w:rFonts w:hint="eastAsia" w:ascii="宋体" w:hAnsi="宋体" w:eastAsia="宋体" w:cs="宋体"/>
          <w:kern w:val="0"/>
          <w:u w:val="single"/>
        </w:rPr>
        <w:t xml:space="preserve">    </w:t>
      </w:r>
      <w:r>
        <w:rPr>
          <w:rFonts w:hint="eastAsia" w:ascii="宋体" w:hAnsi="宋体" w:eastAsia="宋体" w:cs="宋体"/>
          <w:kern w:val="0"/>
          <w:szCs w:val="21"/>
        </w:rPr>
        <w:t xml:space="preserve">（盖电子签章或签字） </w:t>
      </w:r>
    </w:p>
    <w:p w14:paraId="4A2F2A05">
      <w:pPr>
        <w:autoSpaceDE w:val="0"/>
        <w:autoSpaceDN w:val="0"/>
        <w:adjustRightInd w:val="0"/>
        <w:snapToGrid w:val="0"/>
        <w:spacing w:line="400" w:lineRule="exact"/>
        <w:ind w:firstLine="0" w:firstLineChars="0"/>
        <w:jc w:val="right"/>
        <w:rPr>
          <w:rFonts w:hint="eastAsia" w:ascii="宋体" w:hAnsi="宋体" w:eastAsia="宋体" w:cs="宋体"/>
          <w:kern w:val="0"/>
          <w:szCs w:val="21"/>
        </w:rPr>
      </w:pPr>
      <w:r>
        <w:rPr>
          <w:rFonts w:hint="eastAsia" w:ascii="宋体" w:hAnsi="宋体" w:eastAsia="宋体" w:cs="宋体"/>
          <w:kern w:val="0"/>
        </w:rPr>
        <w:t>日  期：</w:t>
      </w:r>
      <w:r>
        <w:rPr>
          <w:rFonts w:hint="eastAsia" w:ascii="宋体" w:hAnsi="宋体" w:eastAsia="宋体" w:cs="宋体"/>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日</w:t>
      </w:r>
    </w:p>
    <w:p w14:paraId="5ED769C7">
      <w:pPr>
        <w:spacing w:line="360" w:lineRule="auto"/>
        <w:ind w:firstLine="0" w:firstLineChars="0"/>
        <w:jc w:val="center"/>
        <w:outlineLvl w:val="9"/>
        <w:rPr>
          <w:rFonts w:hint="eastAsia" w:ascii="宋体" w:hAnsi="宋体" w:eastAsia="宋体" w:cs="宋体"/>
          <w:color w:val="000000"/>
          <w:szCs w:val="21"/>
        </w:rPr>
      </w:pPr>
    </w:p>
    <w:p w14:paraId="09F569ED">
      <w:pPr>
        <w:autoSpaceDE w:val="0"/>
        <w:autoSpaceDN w:val="0"/>
        <w:adjustRightInd w:val="0"/>
        <w:spacing w:line="400" w:lineRule="exact"/>
        <w:ind w:firstLine="420"/>
        <w:jc w:val="left"/>
        <w:rPr>
          <w:rFonts w:hint="eastAsia" w:ascii="宋体" w:hAnsi="宋体" w:eastAsia="宋体" w:cs="宋体"/>
          <w:kern w:val="0"/>
        </w:rPr>
      </w:pPr>
      <w:bookmarkStart w:id="412" w:name="_Toc16409"/>
      <w:bookmarkStart w:id="413" w:name="_Toc492055585"/>
      <w:bookmarkStart w:id="414" w:name="_Toc24346"/>
      <w:bookmarkStart w:id="415" w:name="_Toc415738865"/>
      <w:bookmarkStart w:id="416" w:name="_Toc28693"/>
      <w:r>
        <w:rPr>
          <w:rFonts w:hint="eastAsia" w:ascii="宋体" w:hAnsi="宋体" w:eastAsia="宋体" w:cs="宋体"/>
          <w:kern w:val="0"/>
        </w:rPr>
        <w:br w:type="page"/>
      </w:r>
    </w:p>
    <w:p w14:paraId="36881F36">
      <w:pPr>
        <w:spacing w:line="400" w:lineRule="exact"/>
        <w:ind w:firstLine="0" w:firstLineChars="0"/>
        <w:jc w:val="left"/>
        <w:rPr>
          <w:rFonts w:hint="default" w:ascii="宋体" w:hAnsi="宋体" w:eastAsia="宋体" w:cs="宋体"/>
          <w:color w:val="000000"/>
          <w:szCs w:val="21"/>
          <w:lang w:val="en-US" w:eastAsia="zh-CN"/>
        </w:rPr>
      </w:pPr>
      <w:bookmarkStart w:id="417" w:name="_Toc81402575"/>
      <w:bookmarkStart w:id="418" w:name="_Toc106803808"/>
      <w:r>
        <w:rPr>
          <w:rFonts w:hint="eastAsia" w:ascii="宋体" w:hAnsi="宋体" w:eastAsia="宋体" w:cs="宋体"/>
          <w:color w:val="000000"/>
          <w:szCs w:val="21"/>
          <w:lang w:val="en-US" w:eastAsia="zh-CN"/>
        </w:rPr>
        <w:t>包二：</w:t>
      </w:r>
    </w:p>
    <w:p w14:paraId="7F4581D7">
      <w:pPr>
        <w:spacing w:line="400" w:lineRule="exact"/>
        <w:ind w:firstLine="0" w:firstLineChars="0"/>
        <w:jc w:val="left"/>
        <w:rPr>
          <w:rFonts w:hint="eastAsia" w:ascii="宋体" w:hAnsi="宋体" w:eastAsia="宋体" w:cs="宋体"/>
          <w:bCs/>
          <w:color w:val="000000"/>
          <w:szCs w:val="21"/>
        </w:rPr>
      </w:pPr>
      <w:r>
        <w:rPr>
          <w:rFonts w:hint="eastAsia" w:ascii="宋体" w:hAnsi="宋体" w:eastAsia="宋体" w:cs="宋体"/>
          <w:color w:val="000000"/>
          <w:szCs w:val="21"/>
        </w:rPr>
        <w:t xml:space="preserve">项目名称： </w:t>
      </w:r>
    </w:p>
    <w:p w14:paraId="68A92B72">
      <w:pPr>
        <w:spacing w:line="400" w:lineRule="exact"/>
        <w:ind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项目编号：</w:t>
      </w:r>
      <w:r>
        <w:rPr>
          <w:rFonts w:hint="eastAsia" w:ascii="宋体" w:hAnsi="宋体" w:eastAsia="宋体" w:cs="宋体"/>
          <w:color w:val="auto"/>
          <w:sz w:val="21"/>
          <w:szCs w:val="21"/>
          <w:lang w:eastAsia="zh-CN"/>
        </w:rPr>
        <w:t>汴财招标采购-2025-1</w:t>
      </w:r>
      <w:r>
        <w:rPr>
          <w:rFonts w:hint="eastAsia" w:ascii="宋体" w:hAnsi="宋体" w:eastAsia="宋体" w:cs="宋体"/>
          <w:color w:val="000000"/>
          <w:szCs w:val="21"/>
        </w:rPr>
        <w:t xml:space="preserve"> </w:t>
      </w:r>
    </w:p>
    <w:p w14:paraId="7D8B0B91">
      <w:pPr>
        <w:spacing w:line="400" w:lineRule="exact"/>
        <w:ind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单位：</w:t>
      </w:r>
      <w:r>
        <w:rPr>
          <w:rFonts w:hint="eastAsia" w:ascii="宋体" w:hAnsi="宋体" w:eastAsia="宋体" w:cs="宋体"/>
          <w:b/>
          <w:color w:val="000000"/>
          <w:szCs w:val="21"/>
        </w:rPr>
        <w:t>元</w:t>
      </w:r>
      <w:r>
        <w:rPr>
          <w:rFonts w:hint="eastAsia" w:ascii="宋体" w:hAnsi="宋体" w:eastAsia="宋体" w:cs="宋体"/>
          <w:color w:val="000000"/>
          <w:szCs w:val="21"/>
        </w:rPr>
        <w:t>（人民币）</w:t>
      </w:r>
    </w:p>
    <w:p w14:paraId="0E2E994A">
      <w:pPr>
        <w:spacing w:line="400" w:lineRule="exact"/>
        <w:ind w:firstLine="0" w:firstLineChars="0"/>
        <w:rPr>
          <w:rFonts w:hint="eastAsia" w:ascii="宋体" w:hAnsi="宋体" w:eastAsia="宋体" w:cs="宋体"/>
          <w:b/>
          <w:color w:val="000000"/>
          <w:szCs w:val="21"/>
        </w:rPr>
      </w:pPr>
    </w:p>
    <w:tbl>
      <w:tblPr>
        <w:tblStyle w:val="2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56"/>
        <w:gridCol w:w="1425"/>
        <w:gridCol w:w="915"/>
        <w:gridCol w:w="1054"/>
        <w:gridCol w:w="1162"/>
        <w:gridCol w:w="1050"/>
        <w:gridCol w:w="1250"/>
      </w:tblGrid>
      <w:tr w14:paraId="54DC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21" w:type="dxa"/>
            <w:vAlign w:val="center"/>
          </w:tcPr>
          <w:p w14:paraId="452535C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56" w:type="dxa"/>
            <w:vAlign w:val="center"/>
          </w:tcPr>
          <w:p w14:paraId="643CBB6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设备名称</w:t>
            </w:r>
          </w:p>
        </w:tc>
        <w:tc>
          <w:tcPr>
            <w:tcW w:w="1425" w:type="dxa"/>
            <w:vAlign w:val="center"/>
          </w:tcPr>
          <w:p w14:paraId="0004A37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品牌型号</w:t>
            </w:r>
          </w:p>
        </w:tc>
        <w:tc>
          <w:tcPr>
            <w:tcW w:w="915" w:type="dxa"/>
            <w:vAlign w:val="center"/>
          </w:tcPr>
          <w:p w14:paraId="49AF7B7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54" w:type="dxa"/>
            <w:vAlign w:val="center"/>
          </w:tcPr>
          <w:p w14:paraId="1B7D085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162" w:type="dxa"/>
            <w:vAlign w:val="center"/>
          </w:tcPr>
          <w:p w14:paraId="02B9954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1050" w:type="dxa"/>
            <w:vAlign w:val="center"/>
          </w:tcPr>
          <w:p w14:paraId="1B5B2D7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合计</w:t>
            </w:r>
          </w:p>
        </w:tc>
        <w:tc>
          <w:tcPr>
            <w:tcW w:w="1250" w:type="dxa"/>
            <w:vAlign w:val="center"/>
          </w:tcPr>
          <w:p w14:paraId="5AEC1BE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生产厂家</w:t>
            </w:r>
          </w:p>
        </w:tc>
      </w:tr>
      <w:tr w14:paraId="6000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21" w:type="dxa"/>
            <w:vAlign w:val="center"/>
          </w:tcPr>
          <w:p w14:paraId="31A1E1E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256" w:type="dxa"/>
            <w:vAlign w:val="center"/>
          </w:tcPr>
          <w:p w14:paraId="5580642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3A45AE0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440FF02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27ACC97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332D1FA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5BEF5C7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0A137ED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4B12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1534E6C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256" w:type="dxa"/>
            <w:vAlign w:val="center"/>
          </w:tcPr>
          <w:p w14:paraId="3AE8F84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2C122BA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07567D5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4FFC100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0ADBE33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053C19D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4ED7F64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4C5C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6E5CEF7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256" w:type="dxa"/>
            <w:vAlign w:val="center"/>
          </w:tcPr>
          <w:p w14:paraId="3AC44D4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1717B82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3DC35EE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7E275BA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2DE5B0D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534F3FC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29B36C8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3899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32EECD7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256" w:type="dxa"/>
            <w:vAlign w:val="center"/>
          </w:tcPr>
          <w:p w14:paraId="6F82512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1E8F20F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281207A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1D7EE1E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60A8ECA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4F73615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12A0A9B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7321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296380A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6456B09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49B80FD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52DAEFA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77FBD38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2CDFC25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0279067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6CED5A7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5346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1" w:type="dxa"/>
            <w:vAlign w:val="center"/>
          </w:tcPr>
          <w:p w14:paraId="60C986A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2D7DD33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74B94AD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7B81A35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3DC432F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2BD2F79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3A57A96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6BAA24D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6EE3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1" w:type="dxa"/>
            <w:vAlign w:val="center"/>
          </w:tcPr>
          <w:p w14:paraId="53F0FA4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6D6A97D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3410A9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44245CD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78488EF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5DA3D36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51E8137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3D0BF6C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3653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1" w:type="dxa"/>
            <w:vAlign w:val="center"/>
          </w:tcPr>
          <w:p w14:paraId="31A35DD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52D89F5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0DB5C52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151133C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577A3FA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7BF6245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0DFE88D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040DD67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5416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1" w:type="dxa"/>
            <w:vAlign w:val="center"/>
          </w:tcPr>
          <w:p w14:paraId="35BF348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6" w:type="dxa"/>
            <w:vAlign w:val="center"/>
          </w:tcPr>
          <w:p w14:paraId="7D16FB1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425" w:type="dxa"/>
            <w:vAlign w:val="center"/>
          </w:tcPr>
          <w:p w14:paraId="39FD9C1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915" w:type="dxa"/>
            <w:vAlign w:val="center"/>
          </w:tcPr>
          <w:p w14:paraId="15EA9B3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4" w:type="dxa"/>
            <w:vAlign w:val="center"/>
          </w:tcPr>
          <w:p w14:paraId="42D408B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162" w:type="dxa"/>
            <w:vAlign w:val="center"/>
          </w:tcPr>
          <w:p w14:paraId="54A36CD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050" w:type="dxa"/>
            <w:vAlign w:val="center"/>
          </w:tcPr>
          <w:p w14:paraId="6105C1C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c>
          <w:tcPr>
            <w:tcW w:w="1250" w:type="dxa"/>
            <w:vAlign w:val="center"/>
          </w:tcPr>
          <w:p w14:paraId="3A040A0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Cs w:val="21"/>
                <w:highlight w:val="none"/>
              </w:rPr>
            </w:pPr>
          </w:p>
        </w:tc>
      </w:tr>
      <w:tr w14:paraId="57ED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33" w:type="dxa"/>
            <w:gridSpan w:val="8"/>
            <w:vAlign w:val="center"/>
          </w:tcPr>
          <w:p w14:paraId="573F55DB">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合计</w:t>
            </w:r>
            <w:r>
              <w:rPr>
                <w:rFonts w:hint="eastAsia" w:ascii="宋体" w:hAnsi="宋体" w:eastAsia="宋体" w:cs="宋体"/>
                <w:b/>
                <w:bCs/>
                <w:color w:val="auto"/>
                <w:szCs w:val="21"/>
                <w:highlight w:val="none"/>
                <w:lang w:eastAsia="zh-CN"/>
              </w:rPr>
              <w:t>：人民币大写：</w:t>
            </w:r>
            <w:r>
              <w:rPr>
                <w:rFonts w:hint="eastAsia" w:ascii="宋体" w:hAnsi="宋体" w:eastAsia="宋体" w:cs="宋体"/>
                <w:b/>
                <w:bCs/>
                <w:color w:val="auto"/>
                <w:szCs w:val="21"/>
                <w:highlight w:val="none"/>
                <w:lang w:val="en-US" w:eastAsia="zh-CN"/>
              </w:rPr>
              <w:t xml:space="preserve">    小写：</w:t>
            </w:r>
          </w:p>
        </w:tc>
      </w:tr>
    </w:tbl>
    <w:p w14:paraId="2B594E8E">
      <w:pPr>
        <w:spacing w:line="400" w:lineRule="exact"/>
        <w:ind w:firstLine="0" w:firstLineChars="0"/>
        <w:rPr>
          <w:rFonts w:hint="eastAsia" w:ascii="宋体" w:hAnsi="宋体" w:eastAsia="宋体" w:cs="宋体"/>
          <w:b/>
          <w:color w:val="000000"/>
          <w:szCs w:val="21"/>
        </w:rPr>
      </w:pPr>
    </w:p>
    <w:p w14:paraId="5C0A2A4D">
      <w:pPr>
        <w:spacing w:line="400" w:lineRule="exact"/>
        <w:ind w:firstLine="0" w:firstLineChars="0"/>
        <w:rPr>
          <w:rFonts w:hint="eastAsia" w:ascii="宋体" w:hAnsi="宋体" w:eastAsia="宋体" w:cs="宋体"/>
          <w:b/>
          <w:color w:val="000000"/>
          <w:szCs w:val="21"/>
        </w:rPr>
      </w:pPr>
    </w:p>
    <w:p w14:paraId="6F918FDB">
      <w:pPr>
        <w:spacing w:line="400" w:lineRule="exact"/>
        <w:ind w:firstLine="0" w:firstLineChars="0"/>
        <w:rPr>
          <w:rFonts w:hint="eastAsia" w:ascii="宋体" w:hAnsi="宋体" w:eastAsia="宋体" w:cs="宋体"/>
          <w:b/>
          <w:color w:val="000000"/>
          <w:szCs w:val="21"/>
        </w:rPr>
      </w:pPr>
    </w:p>
    <w:p w14:paraId="4140C8B1">
      <w:pPr>
        <w:spacing w:line="400" w:lineRule="exact"/>
        <w:ind w:firstLine="0" w:firstLineChars="0"/>
        <w:rPr>
          <w:rFonts w:hint="eastAsia" w:ascii="宋体" w:hAnsi="宋体" w:eastAsia="宋体" w:cs="宋体"/>
          <w:szCs w:val="21"/>
        </w:rPr>
      </w:pPr>
    </w:p>
    <w:p w14:paraId="6CCC6242">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color w:val="000000"/>
          <w:szCs w:val="21"/>
          <w:lang w:bidi="ar"/>
        </w:rPr>
        <w:t>供应商</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szCs w:val="21"/>
        </w:rPr>
        <w:t>（盖电子签章）</w:t>
      </w:r>
    </w:p>
    <w:p w14:paraId="1D4DC422">
      <w:pPr>
        <w:autoSpaceDE w:val="0"/>
        <w:autoSpaceDN w:val="0"/>
        <w:adjustRightInd w:val="0"/>
        <w:spacing w:line="360" w:lineRule="auto"/>
        <w:ind w:firstLine="420"/>
        <w:jc w:val="right"/>
        <w:rPr>
          <w:rFonts w:hint="eastAsia" w:ascii="宋体" w:hAnsi="宋体" w:eastAsia="宋体" w:cs="宋体"/>
          <w:kern w:val="0"/>
        </w:rPr>
      </w:pPr>
      <w:r>
        <w:rPr>
          <w:rFonts w:hint="eastAsia" w:ascii="宋体" w:hAnsi="宋体" w:eastAsia="宋体" w:cs="宋体"/>
          <w:kern w:val="0"/>
        </w:rPr>
        <w:t>法定代表人或委托代理人：</w:t>
      </w:r>
      <w:r>
        <w:rPr>
          <w:rFonts w:hint="eastAsia" w:ascii="宋体" w:hAnsi="宋体" w:eastAsia="宋体" w:cs="宋体"/>
          <w:kern w:val="0"/>
          <w:u w:val="single"/>
        </w:rPr>
        <w:t xml:space="preserve">    </w:t>
      </w:r>
      <w:r>
        <w:rPr>
          <w:rFonts w:hint="eastAsia" w:ascii="宋体" w:hAnsi="宋体" w:eastAsia="宋体" w:cs="宋体"/>
          <w:kern w:val="0"/>
          <w:szCs w:val="21"/>
        </w:rPr>
        <w:t xml:space="preserve">（盖电子签章或签字） </w:t>
      </w:r>
    </w:p>
    <w:p w14:paraId="2534B3A4">
      <w:pPr>
        <w:autoSpaceDE w:val="0"/>
        <w:autoSpaceDN w:val="0"/>
        <w:adjustRightInd w:val="0"/>
        <w:snapToGrid w:val="0"/>
        <w:spacing w:line="400" w:lineRule="exact"/>
        <w:ind w:firstLine="0" w:firstLineChars="0"/>
        <w:jc w:val="right"/>
        <w:rPr>
          <w:rFonts w:hint="eastAsia" w:ascii="宋体" w:hAnsi="宋体" w:eastAsia="宋体" w:cs="宋体"/>
          <w:kern w:val="0"/>
          <w:szCs w:val="21"/>
        </w:rPr>
      </w:pPr>
      <w:r>
        <w:rPr>
          <w:rFonts w:hint="eastAsia" w:ascii="宋体" w:hAnsi="宋体" w:eastAsia="宋体" w:cs="宋体"/>
          <w:kern w:val="0"/>
        </w:rPr>
        <w:t>日  期：</w:t>
      </w:r>
      <w:r>
        <w:rPr>
          <w:rFonts w:hint="eastAsia" w:ascii="宋体" w:hAnsi="宋体" w:eastAsia="宋体" w:cs="宋体"/>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日</w:t>
      </w:r>
    </w:p>
    <w:p w14:paraId="3958424D">
      <w:pPr>
        <w:rPr>
          <w:rFonts w:hint="eastAsia" w:ascii="宋体" w:hAnsi="宋体" w:eastAsia="宋体" w:cs="宋体"/>
          <w:b/>
          <w:kern w:val="0"/>
          <w:sz w:val="28"/>
          <w:szCs w:val="28"/>
        </w:rPr>
      </w:pPr>
      <w:r>
        <w:rPr>
          <w:rFonts w:hint="eastAsia" w:ascii="宋体" w:hAnsi="宋体" w:eastAsia="宋体" w:cs="宋体"/>
          <w:b/>
          <w:kern w:val="0"/>
          <w:sz w:val="28"/>
          <w:szCs w:val="28"/>
        </w:rPr>
        <w:br w:type="page"/>
      </w:r>
    </w:p>
    <w:p w14:paraId="06352A2D">
      <w:pPr>
        <w:keepNext/>
        <w:keepLines/>
        <w:autoSpaceDE w:val="0"/>
        <w:autoSpaceDN w:val="0"/>
        <w:adjustRightInd w:val="0"/>
        <w:spacing w:before="120" w:line="360" w:lineRule="auto"/>
        <w:ind w:firstLine="562"/>
        <w:jc w:val="center"/>
        <w:outlineLvl w:val="1"/>
        <w:rPr>
          <w:rFonts w:hint="eastAsia" w:ascii="宋体" w:hAnsi="宋体" w:eastAsia="宋体" w:cs="宋体"/>
          <w:b/>
          <w:kern w:val="0"/>
          <w:sz w:val="28"/>
          <w:szCs w:val="28"/>
        </w:rPr>
      </w:pPr>
      <w:bookmarkStart w:id="419" w:name="_Toc31507"/>
      <w:r>
        <w:rPr>
          <w:rFonts w:hint="eastAsia" w:ascii="宋体" w:hAnsi="宋体" w:eastAsia="宋体" w:cs="宋体"/>
          <w:b/>
          <w:kern w:val="0"/>
          <w:sz w:val="28"/>
          <w:szCs w:val="28"/>
        </w:rPr>
        <w:t>五、资格审查资料</w:t>
      </w:r>
      <w:bookmarkEnd w:id="417"/>
      <w:bookmarkEnd w:id="418"/>
      <w:bookmarkEnd w:id="419"/>
    </w:p>
    <w:bookmarkEnd w:id="412"/>
    <w:bookmarkEnd w:id="413"/>
    <w:p w14:paraId="3C459122">
      <w:pPr>
        <w:keepNext/>
        <w:keepLines/>
        <w:autoSpaceDE w:val="0"/>
        <w:autoSpaceDN w:val="0"/>
        <w:adjustRightInd w:val="0"/>
        <w:spacing w:line="360" w:lineRule="auto"/>
        <w:ind w:firstLine="422"/>
        <w:jc w:val="left"/>
        <w:outlineLvl w:val="9"/>
        <w:rPr>
          <w:rFonts w:hint="eastAsia" w:ascii="宋体" w:hAnsi="宋体" w:eastAsia="宋体" w:cs="宋体"/>
          <w:b/>
          <w:kern w:val="0"/>
        </w:rPr>
      </w:pPr>
      <w:bookmarkStart w:id="420" w:name="_Toc7824"/>
      <w:bookmarkStart w:id="421" w:name="_Toc13102"/>
      <w:bookmarkStart w:id="422" w:name="_Toc81402576"/>
      <w:bookmarkStart w:id="423" w:name="_Toc106803809"/>
      <w:r>
        <w:rPr>
          <w:rFonts w:hint="eastAsia" w:ascii="宋体" w:hAnsi="宋体" w:eastAsia="宋体" w:cs="宋体"/>
          <w:b/>
          <w:kern w:val="0"/>
        </w:rPr>
        <w:t>一、供应商基本情况表</w:t>
      </w:r>
      <w:bookmarkEnd w:id="420"/>
      <w:bookmarkEnd w:id="421"/>
      <w:bookmarkEnd w:id="422"/>
      <w:bookmarkEnd w:id="423"/>
    </w:p>
    <w:tbl>
      <w:tblPr>
        <w:tblStyle w:val="29"/>
        <w:tblW w:w="9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1294"/>
        <w:gridCol w:w="1170"/>
        <w:gridCol w:w="731"/>
        <w:gridCol w:w="1594"/>
        <w:gridCol w:w="2610"/>
      </w:tblGrid>
      <w:tr w14:paraId="72AF7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493E6DAB">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color w:val="000000"/>
                <w:szCs w:val="21"/>
                <w:lang w:bidi="ar"/>
              </w:rPr>
              <w:t>供应商</w:t>
            </w:r>
            <w:r>
              <w:rPr>
                <w:rFonts w:hint="eastAsia" w:ascii="宋体" w:hAnsi="宋体" w:eastAsia="宋体" w:cs="宋体"/>
                <w:kern w:val="0"/>
              </w:rPr>
              <w:t>名称</w:t>
            </w:r>
          </w:p>
        </w:tc>
        <w:tc>
          <w:tcPr>
            <w:tcW w:w="7399" w:type="dxa"/>
            <w:gridSpan w:val="5"/>
            <w:tcBorders>
              <w:top w:val="single" w:color="auto" w:sz="4" w:space="0"/>
              <w:left w:val="single" w:color="auto" w:sz="4" w:space="0"/>
              <w:bottom w:val="single" w:color="auto" w:sz="4" w:space="0"/>
              <w:right w:val="single" w:color="auto" w:sz="4" w:space="0"/>
            </w:tcBorders>
            <w:vAlign w:val="center"/>
          </w:tcPr>
          <w:p w14:paraId="0A4EF58A">
            <w:pPr>
              <w:topLinePunct/>
              <w:autoSpaceDE w:val="0"/>
              <w:autoSpaceDN w:val="0"/>
              <w:adjustRightInd w:val="0"/>
              <w:spacing w:line="360" w:lineRule="auto"/>
              <w:ind w:firstLine="420"/>
              <w:jc w:val="center"/>
              <w:rPr>
                <w:rFonts w:hint="eastAsia" w:ascii="宋体" w:hAnsi="宋体" w:eastAsia="宋体" w:cs="宋体"/>
                <w:kern w:val="0"/>
              </w:rPr>
            </w:pPr>
          </w:p>
        </w:tc>
      </w:tr>
      <w:tr w14:paraId="695D2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36545D71">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注册地址</w:t>
            </w:r>
          </w:p>
        </w:tc>
        <w:tc>
          <w:tcPr>
            <w:tcW w:w="3195" w:type="dxa"/>
            <w:gridSpan w:val="3"/>
            <w:tcBorders>
              <w:top w:val="single" w:color="auto" w:sz="4" w:space="0"/>
              <w:left w:val="single" w:color="auto" w:sz="4" w:space="0"/>
              <w:bottom w:val="single" w:color="auto" w:sz="4" w:space="0"/>
              <w:right w:val="single" w:color="auto" w:sz="4" w:space="0"/>
            </w:tcBorders>
            <w:vAlign w:val="center"/>
          </w:tcPr>
          <w:p w14:paraId="72DA2384">
            <w:pPr>
              <w:topLinePunct/>
              <w:autoSpaceDE w:val="0"/>
              <w:autoSpaceDN w:val="0"/>
              <w:adjustRightInd w:val="0"/>
              <w:spacing w:line="360" w:lineRule="auto"/>
              <w:ind w:firstLine="420"/>
              <w:jc w:val="center"/>
              <w:rPr>
                <w:rFonts w:hint="eastAsia" w:ascii="宋体" w:hAnsi="宋体" w:eastAsia="宋体" w:cs="宋体"/>
                <w:kern w:val="0"/>
              </w:rPr>
            </w:pPr>
          </w:p>
        </w:tc>
        <w:tc>
          <w:tcPr>
            <w:tcW w:w="1594" w:type="dxa"/>
            <w:tcBorders>
              <w:top w:val="single" w:color="auto" w:sz="4" w:space="0"/>
              <w:left w:val="single" w:color="auto" w:sz="4" w:space="0"/>
              <w:bottom w:val="single" w:color="auto" w:sz="4" w:space="0"/>
              <w:right w:val="single" w:color="auto" w:sz="4" w:space="0"/>
            </w:tcBorders>
            <w:vAlign w:val="center"/>
          </w:tcPr>
          <w:p w14:paraId="7F9739FF">
            <w:pPr>
              <w:topLinePunct/>
              <w:autoSpaceDE w:val="0"/>
              <w:autoSpaceDN w:val="0"/>
              <w:adjustRightInd w:val="0"/>
              <w:spacing w:line="360" w:lineRule="auto"/>
              <w:ind w:firstLine="420"/>
              <w:rPr>
                <w:rFonts w:hint="eastAsia" w:ascii="宋体" w:hAnsi="宋体" w:eastAsia="宋体" w:cs="宋体"/>
                <w:kern w:val="0"/>
              </w:rPr>
            </w:pPr>
            <w:r>
              <w:rPr>
                <w:rFonts w:hint="eastAsia" w:ascii="宋体" w:hAnsi="宋体" w:eastAsia="宋体" w:cs="宋体"/>
                <w:kern w:val="0"/>
              </w:rPr>
              <w:t>邮政编码</w:t>
            </w:r>
          </w:p>
        </w:tc>
        <w:tc>
          <w:tcPr>
            <w:tcW w:w="2610" w:type="dxa"/>
            <w:tcBorders>
              <w:top w:val="single" w:color="auto" w:sz="4" w:space="0"/>
              <w:left w:val="single" w:color="auto" w:sz="4" w:space="0"/>
              <w:bottom w:val="single" w:color="auto" w:sz="4" w:space="0"/>
              <w:right w:val="single" w:color="auto" w:sz="4" w:space="0"/>
            </w:tcBorders>
            <w:vAlign w:val="center"/>
          </w:tcPr>
          <w:p w14:paraId="054F3A14">
            <w:pPr>
              <w:topLinePunct/>
              <w:autoSpaceDE w:val="0"/>
              <w:autoSpaceDN w:val="0"/>
              <w:adjustRightInd w:val="0"/>
              <w:spacing w:line="360" w:lineRule="auto"/>
              <w:ind w:firstLine="420"/>
              <w:jc w:val="center"/>
              <w:rPr>
                <w:rFonts w:hint="eastAsia" w:ascii="宋体" w:hAnsi="宋体" w:eastAsia="宋体" w:cs="宋体"/>
                <w:kern w:val="0"/>
              </w:rPr>
            </w:pPr>
          </w:p>
        </w:tc>
      </w:tr>
      <w:tr w14:paraId="267DB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exact"/>
          <w:jc w:val="center"/>
        </w:trPr>
        <w:tc>
          <w:tcPr>
            <w:tcW w:w="1976" w:type="dxa"/>
            <w:vMerge w:val="restart"/>
            <w:tcBorders>
              <w:top w:val="single" w:color="auto" w:sz="4" w:space="0"/>
              <w:left w:val="single" w:color="auto" w:sz="4" w:space="0"/>
              <w:bottom w:val="single" w:color="auto" w:sz="4" w:space="0"/>
              <w:right w:val="single" w:color="auto" w:sz="4" w:space="0"/>
            </w:tcBorders>
            <w:vAlign w:val="center"/>
          </w:tcPr>
          <w:p w14:paraId="4FFEAC8B">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联系方式</w:t>
            </w:r>
          </w:p>
        </w:tc>
        <w:tc>
          <w:tcPr>
            <w:tcW w:w="1294" w:type="dxa"/>
            <w:tcBorders>
              <w:top w:val="single" w:color="auto" w:sz="4" w:space="0"/>
              <w:left w:val="single" w:color="auto" w:sz="4" w:space="0"/>
              <w:bottom w:val="single" w:color="auto" w:sz="4" w:space="0"/>
              <w:right w:val="single" w:color="auto" w:sz="4" w:space="0"/>
            </w:tcBorders>
            <w:vAlign w:val="center"/>
          </w:tcPr>
          <w:p w14:paraId="4D74CB4B">
            <w:pPr>
              <w:topLinePunct/>
              <w:autoSpaceDE w:val="0"/>
              <w:autoSpaceDN w:val="0"/>
              <w:adjustRightInd w:val="0"/>
              <w:spacing w:line="360" w:lineRule="auto"/>
              <w:ind w:firstLine="0" w:firstLineChars="0"/>
              <w:jc w:val="left"/>
              <w:rPr>
                <w:rFonts w:hint="eastAsia" w:ascii="宋体" w:hAnsi="宋体" w:eastAsia="宋体" w:cs="宋体"/>
                <w:kern w:val="0"/>
              </w:rPr>
            </w:pPr>
            <w:r>
              <w:rPr>
                <w:rFonts w:hint="eastAsia" w:ascii="宋体" w:hAnsi="宋体" w:eastAsia="宋体" w:cs="宋体"/>
                <w:kern w:val="0"/>
              </w:rPr>
              <w:t>联系人</w:t>
            </w: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6E8CBD05">
            <w:pPr>
              <w:topLinePunct/>
              <w:autoSpaceDE w:val="0"/>
              <w:autoSpaceDN w:val="0"/>
              <w:adjustRightInd w:val="0"/>
              <w:spacing w:line="360" w:lineRule="auto"/>
              <w:ind w:firstLine="420"/>
              <w:jc w:val="center"/>
              <w:rPr>
                <w:rFonts w:hint="eastAsia" w:ascii="宋体" w:hAnsi="宋体" w:eastAsia="宋体" w:cs="宋体"/>
                <w:kern w:val="0"/>
              </w:rPr>
            </w:pPr>
          </w:p>
        </w:tc>
        <w:tc>
          <w:tcPr>
            <w:tcW w:w="1594" w:type="dxa"/>
            <w:tcBorders>
              <w:top w:val="single" w:color="auto" w:sz="4" w:space="0"/>
              <w:left w:val="single" w:color="auto" w:sz="4" w:space="0"/>
              <w:bottom w:val="single" w:color="auto" w:sz="4" w:space="0"/>
              <w:right w:val="single" w:color="auto" w:sz="4" w:space="0"/>
            </w:tcBorders>
            <w:vAlign w:val="center"/>
          </w:tcPr>
          <w:p w14:paraId="1E5E5CF7">
            <w:pPr>
              <w:topLinePunct/>
              <w:autoSpaceDE w:val="0"/>
              <w:autoSpaceDN w:val="0"/>
              <w:adjustRightInd w:val="0"/>
              <w:spacing w:line="360" w:lineRule="auto"/>
              <w:ind w:firstLine="420"/>
              <w:rPr>
                <w:rFonts w:hint="eastAsia" w:ascii="宋体" w:hAnsi="宋体" w:eastAsia="宋体" w:cs="宋体"/>
                <w:kern w:val="0"/>
              </w:rPr>
            </w:pPr>
            <w:r>
              <w:rPr>
                <w:rFonts w:hint="eastAsia" w:ascii="宋体" w:hAnsi="宋体" w:eastAsia="宋体" w:cs="宋体"/>
                <w:kern w:val="0"/>
              </w:rPr>
              <w:t>电 话</w:t>
            </w:r>
          </w:p>
        </w:tc>
        <w:tc>
          <w:tcPr>
            <w:tcW w:w="2610" w:type="dxa"/>
            <w:tcBorders>
              <w:top w:val="single" w:color="auto" w:sz="4" w:space="0"/>
              <w:left w:val="single" w:color="auto" w:sz="4" w:space="0"/>
              <w:bottom w:val="single" w:color="auto" w:sz="4" w:space="0"/>
              <w:right w:val="single" w:color="auto" w:sz="4" w:space="0"/>
            </w:tcBorders>
            <w:vAlign w:val="center"/>
          </w:tcPr>
          <w:p w14:paraId="426F2E0E">
            <w:pPr>
              <w:topLinePunct/>
              <w:autoSpaceDE w:val="0"/>
              <w:autoSpaceDN w:val="0"/>
              <w:adjustRightInd w:val="0"/>
              <w:spacing w:line="360" w:lineRule="auto"/>
              <w:ind w:firstLine="420"/>
              <w:jc w:val="center"/>
              <w:rPr>
                <w:rFonts w:hint="eastAsia" w:ascii="宋体" w:hAnsi="宋体" w:eastAsia="宋体" w:cs="宋体"/>
                <w:kern w:val="0"/>
              </w:rPr>
            </w:pPr>
          </w:p>
        </w:tc>
      </w:tr>
      <w:tr w14:paraId="2A21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exact"/>
          <w:jc w:val="center"/>
        </w:trPr>
        <w:tc>
          <w:tcPr>
            <w:tcW w:w="1976" w:type="dxa"/>
            <w:vMerge w:val="continue"/>
            <w:tcBorders>
              <w:top w:val="single" w:color="auto" w:sz="4" w:space="0"/>
              <w:left w:val="single" w:color="auto" w:sz="4" w:space="0"/>
              <w:bottom w:val="single" w:color="auto" w:sz="4" w:space="0"/>
              <w:right w:val="single" w:color="auto" w:sz="4" w:space="0"/>
            </w:tcBorders>
            <w:vAlign w:val="center"/>
          </w:tcPr>
          <w:p w14:paraId="0D74AF0A">
            <w:pPr>
              <w:topLinePunct/>
              <w:autoSpaceDE w:val="0"/>
              <w:autoSpaceDN w:val="0"/>
              <w:adjustRightInd w:val="0"/>
              <w:spacing w:line="360" w:lineRule="auto"/>
              <w:ind w:firstLine="420"/>
              <w:jc w:val="center"/>
              <w:rPr>
                <w:rFonts w:hint="eastAsia" w:ascii="宋体" w:hAnsi="宋体" w:eastAsia="宋体" w:cs="宋体"/>
                <w:kern w:val="0"/>
              </w:rPr>
            </w:pPr>
          </w:p>
        </w:tc>
        <w:tc>
          <w:tcPr>
            <w:tcW w:w="1294" w:type="dxa"/>
            <w:tcBorders>
              <w:top w:val="single" w:color="auto" w:sz="4" w:space="0"/>
              <w:left w:val="single" w:color="auto" w:sz="4" w:space="0"/>
              <w:bottom w:val="single" w:color="auto" w:sz="4" w:space="0"/>
              <w:right w:val="single" w:color="auto" w:sz="4" w:space="0"/>
            </w:tcBorders>
            <w:vAlign w:val="center"/>
          </w:tcPr>
          <w:p w14:paraId="592A93F3">
            <w:pPr>
              <w:topLinePunct/>
              <w:autoSpaceDE w:val="0"/>
              <w:autoSpaceDN w:val="0"/>
              <w:adjustRightInd w:val="0"/>
              <w:spacing w:line="360" w:lineRule="auto"/>
              <w:ind w:firstLine="0" w:firstLineChars="0"/>
              <w:jc w:val="left"/>
              <w:rPr>
                <w:rFonts w:hint="eastAsia" w:ascii="宋体" w:hAnsi="宋体" w:eastAsia="宋体" w:cs="宋体"/>
                <w:kern w:val="0"/>
              </w:rPr>
            </w:pPr>
            <w:r>
              <w:rPr>
                <w:rFonts w:hint="eastAsia" w:ascii="宋体" w:hAnsi="宋体" w:eastAsia="宋体" w:cs="宋体"/>
                <w:kern w:val="0"/>
              </w:rPr>
              <w:t>传  真</w:t>
            </w: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0AB2B539">
            <w:pPr>
              <w:topLinePunct/>
              <w:autoSpaceDE w:val="0"/>
              <w:autoSpaceDN w:val="0"/>
              <w:adjustRightInd w:val="0"/>
              <w:spacing w:line="360" w:lineRule="auto"/>
              <w:ind w:firstLine="420"/>
              <w:jc w:val="center"/>
              <w:rPr>
                <w:rFonts w:hint="eastAsia" w:ascii="宋体" w:hAnsi="宋体" w:eastAsia="宋体" w:cs="宋体"/>
                <w:kern w:val="0"/>
              </w:rPr>
            </w:pPr>
          </w:p>
        </w:tc>
        <w:tc>
          <w:tcPr>
            <w:tcW w:w="1594" w:type="dxa"/>
            <w:tcBorders>
              <w:top w:val="single" w:color="auto" w:sz="4" w:space="0"/>
              <w:left w:val="single" w:color="auto" w:sz="4" w:space="0"/>
              <w:bottom w:val="single" w:color="auto" w:sz="4" w:space="0"/>
              <w:right w:val="single" w:color="auto" w:sz="4" w:space="0"/>
            </w:tcBorders>
            <w:vAlign w:val="center"/>
          </w:tcPr>
          <w:p w14:paraId="332C2A90">
            <w:pPr>
              <w:topLinePunct/>
              <w:autoSpaceDE w:val="0"/>
              <w:autoSpaceDN w:val="0"/>
              <w:adjustRightInd w:val="0"/>
              <w:spacing w:line="360" w:lineRule="auto"/>
              <w:ind w:firstLine="420"/>
              <w:rPr>
                <w:rFonts w:hint="eastAsia" w:ascii="宋体" w:hAnsi="宋体" w:eastAsia="宋体" w:cs="宋体"/>
                <w:kern w:val="0"/>
              </w:rPr>
            </w:pPr>
            <w:r>
              <w:rPr>
                <w:rFonts w:hint="eastAsia" w:ascii="宋体" w:hAnsi="宋体" w:eastAsia="宋体" w:cs="宋体"/>
                <w:kern w:val="0"/>
              </w:rPr>
              <w:t>网 址</w:t>
            </w:r>
          </w:p>
        </w:tc>
        <w:tc>
          <w:tcPr>
            <w:tcW w:w="2610" w:type="dxa"/>
            <w:tcBorders>
              <w:top w:val="single" w:color="auto" w:sz="4" w:space="0"/>
              <w:left w:val="single" w:color="auto" w:sz="4" w:space="0"/>
              <w:bottom w:val="single" w:color="auto" w:sz="4" w:space="0"/>
              <w:right w:val="single" w:color="auto" w:sz="4" w:space="0"/>
            </w:tcBorders>
            <w:vAlign w:val="center"/>
          </w:tcPr>
          <w:p w14:paraId="57F5A216">
            <w:pPr>
              <w:topLinePunct/>
              <w:autoSpaceDE w:val="0"/>
              <w:autoSpaceDN w:val="0"/>
              <w:adjustRightInd w:val="0"/>
              <w:spacing w:line="360" w:lineRule="auto"/>
              <w:ind w:firstLine="420"/>
              <w:jc w:val="center"/>
              <w:rPr>
                <w:rFonts w:hint="eastAsia" w:ascii="宋体" w:hAnsi="宋体" w:eastAsia="宋体" w:cs="宋体"/>
                <w:kern w:val="0"/>
              </w:rPr>
            </w:pPr>
          </w:p>
        </w:tc>
      </w:tr>
      <w:tr w14:paraId="6E991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7166AC57">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法定代表人</w:t>
            </w:r>
          </w:p>
        </w:tc>
        <w:tc>
          <w:tcPr>
            <w:tcW w:w="1294" w:type="dxa"/>
            <w:tcBorders>
              <w:top w:val="single" w:color="auto" w:sz="4" w:space="0"/>
              <w:left w:val="single" w:color="auto" w:sz="4" w:space="0"/>
              <w:bottom w:val="single" w:color="auto" w:sz="4" w:space="0"/>
              <w:right w:val="single" w:color="auto" w:sz="4" w:space="0"/>
            </w:tcBorders>
            <w:vAlign w:val="center"/>
          </w:tcPr>
          <w:p w14:paraId="1F40F148">
            <w:pPr>
              <w:topLinePunct/>
              <w:autoSpaceDE w:val="0"/>
              <w:autoSpaceDN w:val="0"/>
              <w:adjustRightInd w:val="0"/>
              <w:spacing w:line="360" w:lineRule="auto"/>
              <w:ind w:firstLine="0" w:firstLineChars="0"/>
              <w:jc w:val="left"/>
              <w:rPr>
                <w:rFonts w:hint="eastAsia" w:ascii="宋体" w:hAnsi="宋体" w:eastAsia="宋体" w:cs="宋体"/>
                <w:kern w:val="0"/>
              </w:rPr>
            </w:pPr>
            <w:r>
              <w:rPr>
                <w:rFonts w:hint="eastAsia" w:ascii="宋体" w:hAnsi="宋体" w:eastAsia="宋体" w:cs="宋体"/>
                <w:kern w:val="0"/>
              </w:rPr>
              <w:t>姓  名</w:t>
            </w:r>
          </w:p>
        </w:tc>
        <w:tc>
          <w:tcPr>
            <w:tcW w:w="1901" w:type="dxa"/>
            <w:gridSpan w:val="2"/>
            <w:tcBorders>
              <w:top w:val="single" w:color="auto" w:sz="4" w:space="0"/>
              <w:left w:val="single" w:color="auto" w:sz="4" w:space="0"/>
              <w:bottom w:val="single" w:color="auto" w:sz="4" w:space="0"/>
              <w:right w:val="single" w:color="auto" w:sz="4" w:space="0"/>
            </w:tcBorders>
            <w:vAlign w:val="center"/>
          </w:tcPr>
          <w:p w14:paraId="74D83835">
            <w:pPr>
              <w:topLinePunct/>
              <w:autoSpaceDE w:val="0"/>
              <w:autoSpaceDN w:val="0"/>
              <w:adjustRightInd w:val="0"/>
              <w:spacing w:line="360" w:lineRule="auto"/>
              <w:ind w:firstLine="420"/>
              <w:jc w:val="center"/>
              <w:rPr>
                <w:rFonts w:hint="eastAsia" w:ascii="宋体" w:hAnsi="宋体" w:eastAsia="宋体" w:cs="宋体"/>
                <w:kern w:val="0"/>
              </w:rPr>
            </w:pPr>
          </w:p>
        </w:tc>
        <w:tc>
          <w:tcPr>
            <w:tcW w:w="1594" w:type="dxa"/>
            <w:tcBorders>
              <w:top w:val="single" w:color="auto" w:sz="4" w:space="0"/>
              <w:left w:val="single" w:color="auto" w:sz="4" w:space="0"/>
              <w:bottom w:val="single" w:color="auto" w:sz="4" w:space="0"/>
              <w:right w:val="single" w:color="auto" w:sz="4" w:space="0"/>
            </w:tcBorders>
            <w:vAlign w:val="center"/>
          </w:tcPr>
          <w:p w14:paraId="39D8A25C">
            <w:pPr>
              <w:topLinePunct/>
              <w:autoSpaceDE w:val="0"/>
              <w:autoSpaceDN w:val="0"/>
              <w:adjustRightInd w:val="0"/>
              <w:spacing w:line="360" w:lineRule="auto"/>
              <w:ind w:firstLine="420"/>
              <w:jc w:val="both"/>
              <w:rPr>
                <w:rFonts w:hint="eastAsia" w:ascii="宋体" w:hAnsi="宋体" w:eastAsia="宋体" w:cs="宋体"/>
                <w:kern w:val="0"/>
              </w:rPr>
            </w:pPr>
            <w:r>
              <w:rPr>
                <w:rFonts w:hint="eastAsia" w:ascii="宋体" w:hAnsi="宋体" w:eastAsia="宋体" w:cs="宋体"/>
                <w:kern w:val="0"/>
              </w:rPr>
              <w:t>电话</w:t>
            </w:r>
          </w:p>
        </w:tc>
        <w:tc>
          <w:tcPr>
            <w:tcW w:w="2610" w:type="dxa"/>
            <w:tcBorders>
              <w:top w:val="single" w:color="auto" w:sz="4" w:space="0"/>
              <w:left w:val="single" w:color="auto" w:sz="4" w:space="0"/>
              <w:bottom w:val="single" w:color="auto" w:sz="4" w:space="0"/>
              <w:right w:val="single" w:color="auto" w:sz="4" w:space="0"/>
            </w:tcBorders>
            <w:vAlign w:val="center"/>
          </w:tcPr>
          <w:p w14:paraId="56045414">
            <w:pPr>
              <w:topLinePunct/>
              <w:autoSpaceDE w:val="0"/>
              <w:autoSpaceDN w:val="0"/>
              <w:adjustRightInd w:val="0"/>
              <w:spacing w:line="360" w:lineRule="auto"/>
              <w:ind w:firstLine="420"/>
              <w:jc w:val="center"/>
              <w:rPr>
                <w:rFonts w:hint="eastAsia" w:ascii="宋体" w:hAnsi="宋体" w:eastAsia="宋体" w:cs="宋体"/>
                <w:kern w:val="0"/>
              </w:rPr>
            </w:pPr>
          </w:p>
        </w:tc>
      </w:tr>
      <w:tr w14:paraId="07C65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00E1B495">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成立时间</w:t>
            </w:r>
          </w:p>
        </w:tc>
        <w:tc>
          <w:tcPr>
            <w:tcW w:w="2464" w:type="dxa"/>
            <w:gridSpan w:val="2"/>
            <w:tcBorders>
              <w:top w:val="single" w:color="auto" w:sz="4" w:space="0"/>
              <w:left w:val="single" w:color="auto" w:sz="4" w:space="0"/>
              <w:bottom w:val="single" w:color="auto" w:sz="4" w:space="0"/>
              <w:right w:val="single" w:color="auto" w:sz="4" w:space="0"/>
            </w:tcBorders>
            <w:vAlign w:val="center"/>
          </w:tcPr>
          <w:p w14:paraId="60A8D85F">
            <w:pPr>
              <w:topLinePunct/>
              <w:autoSpaceDE w:val="0"/>
              <w:autoSpaceDN w:val="0"/>
              <w:adjustRightInd w:val="0"/>
              <w:spacing w:line="360" w:lineRule="auto"/>
              <w:ind w:firstLine="420"/>
              <w:jc w:val="center"/>
              <w:rPr>
                <w:rFonts w:hint="eastAsia" w:ascii="宋体" w:hAnsi="宋体" w:eastAsia="宋体" w:cs="宋体"/>
                <w:kern w:val="0"/>
              </w:rPr>
            </w:pPr>
          </w:p>
        </w:tc>
        <w:tc>
          <w:tcPr>
            <w:tcW w:w="4935" w:type="dxa"/>
            <w:gridSpan w:val="3"/>
            <w:tcBorders>
              <w:top w:val="single" w:color="auto" w:sz="4" w:space="0"/>
              <w:left w:val="single" w:color="auto" w:sz="4" w:space="0"/>
              <w:bottom w:val="single" w:color="auto" w:sz="4" w:space="0"/>
              <w:right w:val="single" w:color="auto" w:sz="4" w:space="0"/>
            </w:tcBorders>
            <w:vAlign w:val="center"/>
          </w:tcPr>
          <w:p w14:paraId="375E63D4">
            <w:pPr>
              <w:topLinePunct/>
              <w:autoSpaceDE w:val="0"/>
              <w:autoSpaceDN w:val="0"/>
              <w:adjustRightInd w:val="0"/>
              <w:spacing w:line="360" w:lineRule="auto"/>
              <w:ind w:firstLine="105" w:firstLineChars="50"/>
              <w:jc w:val="center"/>
              <w:rPr>
                <w:rFonts w:hint="eastAsia" w:ascii="宋体" w:hAnsi="宋体" w:eastAsia="宋体" w:cs="宋体"/>
                <w:kern w:val="0"/>
              </w:rPr>
            </w:pPr>
            <w:r>
              <w:rPr>
                <w:rFonts w:hint="eastAsia" w:ascii="宋体" w:hAnsi="宋体" w:eastAsia="宋体" w:cs="宋体"/>
                <w:kern w:val="0"/>
              </w:rPr>
              <w:t>员工总人数：</w:t>
            </w:r>
          </w:p>
        </w:tc>
      </w:tr>
      <w:tr w14:paraId="2178C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0CA4EE21">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营业执照号</w:t>
            </w:r>
          </w:p>
        </w:tc>
        <w:tc>
          <w:tcPr>
            <w:tcW w:w="2464" w:type="dxa"/>
            <w:gridSpan w:val="2"/>
            <w:tcBorders>
              <w:top w:val="single" w:color="auto" w:sz="4" w:space="0"/>
              <w:left w:val="single" w:color="auto" w:sz="4" w:space="0"/>
              <w:bottom w:val="single" w:color="auto" w:sz="4" w:space="0"/>
              <w:right w:val="single" w:color="auto" w:sz="4" w:space="0"/>
            </w:tcBorders>
            <w:vAlign w:val="center"/>
          </w:tcPr>
          <w:p w14:paraId="1CD0609C">
            <w:pPr>
              <w:topLinePunct/>
              <w:autoSpaceDE w:val="0"/>
              <w:autoSpaceDN w:val="0"/>
              <w:adjustRightInd w:val="0"/>
              <w:spacing w:line="360" w:lineRule="auto"/>
              <w:ind w:firstLine="420"/>
              <w:jc w:val="center"/>
              <w:rPr>
                <w:rFonts w:hint="eastAsia" w:ascii="宋体" w:hAnsi="宋体" w:eastAsia="宋体" w:cs="宋体"/>
                <w:kern w:val="0"/>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14:paraId="13024260">
            <w:pPr>
              <w:topLinePunct/>
              <w:autoSpaceDE w:val="0"/>
              <w:autoSpaceDN w:val="0"/>
              <w:adjustRightInd w:val="0"/>
              <w:spacing w:line="360" w:lineRule="auto"/>
              <w:ind w:left="0" w:leftChars="0" w:firstLine="0" w:firstLineChars="0"/>
              <w:jc w:val="center"/>
              <w:rPr>
                <w:rFonts w:hint="eastAsia" w:ascii="宋体" w:hAnsi="宋体" w:eastAsia="宋体" w:cs="宋体"/>
                <w:kern w:val="0"/>
              </w:rPr>
            </w:pPr>
            <w:r>
              <w:rPr>
                <w:rFonts w:hint="eastAsia" w:ascii="宋体" w:hAnsi="宋体" w:eastAsia="宋体" w:cs="宋体"/>
                <w:kern w:val="0"/>
              </w:rPr>
              <w:t>经营期限</w:t>
            </w:r>
          </w:p>
        </w:tc>
        <w:tc>
          <w:tcPr>
            <w:tcW w:w="2610" w:type="dxa"/>
            <w:tcBorders>
              <w:top w:val="single" w:color="auto" w:sz="4" w:space="0"/>
              <w:left w:val="single" w:color="auto" w:sz="4" w:space="0"/>
              <w:bottom w:val="single" w:color="auto" w:sz="4" w:space="0"/>
              <w:right w:val="single" w:color="auto" w:sz="4" w:space="0"/>
            </w:tcBorders>
            <w:vAlign w:val="center"/>
          </w:tcPr>
          <w:p w14:paraId="527D1D4D">
            <w:pPr>
              <w:topLinePunct/>
              <w:autoSpaceDE w:val="0"/>
              <w:autoSpaceDN w:val="0"/>
              <w:adjustRightInd w:val="0"/>
              <w:spacing w:line="360" w:lineRule="auto"/>
              <w:ind w:firstLine="420"/>
              <w:jc w:val="center"/>
              <w:rPr>
                <w:rFonts w:hint="eastAsia" w:ascii="宋体" w:hAnsi="宋体" w:eastAsia="宋体" w:cs="宋体"/>
                <w:kern w:val="0"/>
              </w:rPr>
            </w:pPr>
          </w:p>
        </w:tc>
      </w:tr>
      <w:tr w14:paraId="44DD4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7B9EF725">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注册资金</w:t>
            </w:r>
          </w:p>
        </w:tc>
        <w:tc>
          <w:tcPr>
            <w:tcW w:w="7399" w:type="dxa"/>
            <w:gridSpan w:val="5"/>
            <w:tcBorders>
              <w:top w:val="single" w:color="auto" w:sz="4" w:space="0"/>
              <w:left w:val="single" w:color="auto" w:sz="4" w:space="0"/>
              <w:bottom w:val="single" w:color="auto" w:sz="4" w:space="0"/>
              <w:right w:val="single" w:color="auto" w:sz="4" w:space="0"/>
            </w:tcBorders>
            <w:vAlign w:val="center"/>
          </w:tcPr>
          <w:p w14:paraId="0678694A">
            <w:pPr>
              <w:topLinePunct/>
              <w:autoSpaceDE w:val="0"/>
              <w:autoSpaceDN w:val="0"/>
              <w:adjustRightInd w:val="0"/>
              <w:spacing w:line="360" w:lineRule="auto"/>
              <w:ind w:firstLine="420"/>
              <w:jc w:val="center"/>
              <w:rPr>
                <w:rFonts w:hint="eastAsia" w:ascii="宋体" w:hAnsi="宋体" w:eastAsia="宋体" w:cs="宋体"/>
                <w:kern w:val="0"/>
              </w:rPr>
            </w:pPr>
          </w:p>
        </w:tc>
      </w:tr>
      <w:tr w14:paraId="34AD9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73D347A9">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开户银行</w:t>
            </w:r>
          </w:p>
        </w:tc>
        <w:tc>
          <w:tcPr>
            <w:tcW w:w="7399" w:type="dxa"/>
            <w:gridSpan w:val="5"/>
            <w:tcBorders>
              <w:top w:val="single" w:color="auto" w:sz="4" w:space="0"/>
              <w:left w:val="single" w:color="auto" w:sz="4" w:space="0"/>
              <w:bottom w:val="single" w:color="auto" w:sz="4" w:space="0"/>
              <w:right w:val="single" w:color="auto" w:sz="4" w:space="0"/>
            </w:tcBorders>
            <w:vAlign w:val="center"/>
          </w:tcPr>
          <w:p w14:paraId="6A2A103B">
            <w:pPr>
              <w:topLinePunct/>
              <w:autoSpaceDE w:val="0"/>
              <w:autoSpaceDN w:val="0"/>
              <w:adjustRightInd w:val="0"/>
              <w:spacing w:line="360" w:lineRule="auto"/>
              <w:ind w:firstLine="420"/>
              <w:jc w:val="center"/>
              <w:rPr>
                <w:rFonts w:hint="eastAsia" w:ascii="宋体" w:hAnsi="宋体" w:eastAsia="宋体" w:cs="宋体"/>
                <w:kern w:val="0"/>
              </w:rPr>
            </w:pPr>
          </w:p>
        </w:tc>
      </w:tr>
      <w:tr w14:paraId="239E4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450177C5">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账号</w:t>
            </w:r>
          </w:p>
        </w:tc>
        <w:tc>
          <w:tcPr>
            <w:tcW w:w="7399" w:type="dxa"/>
            <w:gridSpan w:val="5"/>
            <w:tcBorders>
              <w:top w:val="single" w:color="auto" w:sz="4" w:space="0"/>
              <w:left w:val="single" w:color="auto" w:sz="4" w:space="0"/>
              <w:bottom w:val="single" w:color="auto" w:sz="4" w:space="0"/>
              <w:right w:val="single" w:color="auto" w:sz="4" w:space="0"/>
            </w:tcBorders>
            <w:vAlign w:val="center"/>
          </w:tcPr>
          <w:p w14:paraId="5310C22E">
            <w:pPr>
              <w:topLinePunct/>
              <w:autoSpaceDE w:val="0"/>
              <w:autoSpaceDN w:val="0"/>
              <w:adjustRightInd w:val="0"/>
              <w:spacing w:line="360" w:lineRule="auto"/>
              <w:ind w:firstLine="420"/>
              <w:jc w:val="center"/>
              <w:rPr>
                <w:rFonts w:hint="eastAsia" w:ascii="宋体" w:hAnsi="宋体" w:eastAsia="宋体" w:cs="宋体"/>
                <w:kern w:val="0"/>
              </w:rPr>
            </w:pPr>
          </w:p>
        </w:tc>
      </w:tr>
      <w:tr w14:paraId="2E76C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9"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50CD79C">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经营范围</w:t>
            </w:r>
          </w:p>
        </w:tc>
        <w:tc>
          <w:tcPr>
            <w:tcW w:w="7399" w:type="dxa"/>
            <w:gridSpan w:val="5"/>
            <w:tcBorders>
              <w:top w:val="single" w:color="auto" w:sz="4" w:space="0"/>
              <w:left w:val="single" w:color="auto" w:sz="4" w:space="0"/>
              <w:bottom w:val="single" w:color="auto" w:sz="4" w:space="0"/>
              <w:right w:val="single" w:color="auto" w:sz="4" w:space="0"/>
            </w:tcBorders>
            <w:vAlign w:val="center"/>
          </w:tcPr>
          <w:p w14:paraId="794250DC">
            <w:pPr>
              <w:topLinePunct/>
              <w:autoSpaceDE w:val="0"/>
              <w:autoSpaceDN w:val="0"/>
              <w:adjustRightInd w:val="0"/>
              <w:spacing w:line="360" w:lineRule="auto"/>
              <w:ind w:firstLine="420"/>
              <w:jc w:val="center"/>
              <w:rPr>
                <w:rFonts w:hint="eastAsia" w:ascii="宋体" w:hAnsi="宋体" w:eastAsia="宋体" w:cs="宋体"/>
                <w:kern w:val="0"/>
              </w:rPr>
            </w:pPr>
          </w:p>
          <w:p w14:paraId="2B20C755">
            <w:pPr>
              <w:topLinePunct/>
              <w:autoSpaceDE w:val="0"/>
              <w:autoSpaceDN w:val="0"/>
              <w:adjustRightInd w:val="0"/>
              <w:spacing w:line="360" w:lineRule="auto"/>
              <w:ind w:firstLine="420"/>
              <w:jc w:val="center"/>
              <w:rPr>
                <w:rFonts w:hint="eastAsia" w:ascii="宋体" w:hAnsi="宋体" w:eastAsia="宋体" w:cs="宋体"/>
                <w:kern w:val="0"/>
              </w:rPr>
            </w:pPr>
          </w:p>
          <w:p w14:paraId="4B744F1D">
            <w:pPr>
              <w:topLinePunct/>
              <w:autoSpaceDE w:val="0"/>
              <w:autoSpaceDN w:val="0"/>
              <w:adjustRightInd w:val="0"/>
              <w:spacing w:line="360" w:lineRule="auto"/>
              <w:ind w:firstLine="420"/>
              <w:jc w:val="center"/>
              <w:rPr>
                <w:rFonts w:hint="eastAsia" w:ascii="宋体" w:hAnsi="宋体" w:eastAsia="宋体" w:cs="宋体"/>
                <w:kern w:val="0"/>
              </w:rPr>
            </w:pPr>
          </w:p>
        </w:tc>
      </w:tr>
      <w:tr w14:paraId="0BADA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42CD2F06">
            <w:pPr>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企业简介</w:t>
            </w:r>
          </w:p>
        </w:tc>
        <w:tc>
          <w:tcPr>
            <w:tcW w:w="7399" w:type="dxa"/>
            <w:gridSpan w:val="5"/>
            <w:tcBorders>
              <w:top w:val="single" w:color="auto" w:sz="4" w:space="0"/>
              <w:left w:val="single" w:color="auto" w:sz="4" w:space="0"/>
              <w:bottom w:val="single" w:color="auto" w:sz="4" w:space="0"/>
              <w:right w:val="single" w:color="auto" w:sz="4" w:space="0"/>
            </w:tcBorders>
            <w:vAlign w:val="center"/>
          </w:tcPr>
          <w:p w14:paraId="083674B4">
            <w:pPr>
              <w:autoSpaceDE w:val="0"/>
              <w:autoSpaceDN w:val="0"/>
              <w:adjustRightInd w:val="0"/>
              <w:spacing w:line="360" w:lineRule="auto"/>
              <w:ind w:firstLine="420"/>
              <w:jc w:val="left"/>
              <w:rPr>
                <w:rFonts w:hint="eastAsia" w:ascii="宋体" w:hAnsi="宋体" w:eastAsia="宋体" w:cs="宋体"/>
                <w:kern w:val="0"/>
              </w:rPr>
            </w:pPr>
            <w:r>
              <w:rPr>
                <w:rFonts w:hint="eastAsia" w:ascii="宋体" w:hAnsi="宋体" w:eastAsia="宋体" w:cs="宋体"/>
                <w:kern w:val="0"/>
              </w:rPr>
              <w:t>可附表</w:t>
            </w:r>
          </w:p>
        </w:tc>
      </w:tr>
      <w:tr w14:paraId="21409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exact"/>
          <w:jc w:val="center"/>
        </w:trPr>
        <w:tc>
          <w:tcPr>
            <w:tcW w:w="1976" w:type="dxa"/>
            <w:tcBorders>
              <w:top w:val="single" w:color="auto" w:sz="4" w:space="0"/>
              <w:left w:val="single" w:color="auto" w:sz="4" w:space="0"/>
              <w:bottom w:val="single" w:color="auto" w:sz="4" w:space="0"/>
              <w:right w:val="single" w:color="auto" w:sz="4" w:space="0"/>
            </w:tcBorders>
            <w:vAlign w:val="center"/>
          </w:tcPr>
          <w:p w14:paraId="5C18CE5B">
            <w:pPr>
              <w:topLinePunct/>
              <w:autoSpaceDE w:val="0"/>
              <w:autoSpaceDN w:val="0"/>
              <w:adjustRightInd w:val="0"/>
              <w:spacing w:line="360" w:lineRule="auto"/>
              <w:ind w:firstLine="420"/>
              <w:jc w:val="center"/>
              <w:rPr>
                <w:rFonts w:hint="eastAsia" w:ascii="宋体" w:hAnsi="宋体" w:eastAsia="宋体" w:cs="宋体"/>
                <w:kern w:val="0"/>
              </w:rPr>
            </w:pPr>
            <w:r>
              <w:rPr>
                <w:rFonts w:hint="eastAsia" w:ascii="宋体" w:hAnsi="宋体" w:eastAsia="宋体" w:cs="宋体"/>
                <w:kern w:val="0"/>
              </w:rPr>
              <w:t>备注</w:t>
            </w:r>
          </w:p>
        </w:tc>
        <w:tc>
          <w:tcPr>
            <w:tcW w:w="7399" w:type="dxa"/>
            <w:gridSpan w:val="5"/>
            <w:tcBorders>
              <w:top w:val="single" w:color="auto" w:sz="4" w:space="0"/>
              <w:left w:val="single" w:color="auto" w:sz="4" w:space="0"/>
              <w:bottom w:val="single" w:color="auto" w:sz="4" w:space="0"/>
              <w:right w:val="single" w:color="auto" w:sz="4" w:space="0"/>
            </w:tcBorders>
            <w:vAlign w:val="center"/>
          </w:tcPr>
          <w:p w14:paraId="62261922">
            <w:pPr>
              <w:topLinePunct/>
              <w:autoSpaceDE w:val="0"/>
              <w:autoSpaceDN w:val="0"/>
              <w:adjustRightInd w:val="0"/>
              <w:spacing w:line="360" w:lineRule="auto"/>
              <w:ind w:firstLine="420"/>
              <w:jc w:val="center"/>
              <w:rPr>
                <w:rFonts w:hint="eastAsia" w:ascii="宋体" w:hAnsi="宋体" w:eastAsia="宋体" w:cs="宋体"/>
                <w:kern w:val="0"/>
              </w:rPr>
            </w:pPr>
          </w:p>
        </w:tc>
      </w:tr>
    </w:tbl>
    <w:p w14:paraId="676867BC">
      <w:pPr>
        <w:widowControl/>
        <w:spacing w:line="360" w:lineRule="auto"/>
        <w:ind w:firstLine="420"/>
        <w:jc w:val="left"/>
        <w:rPr>
          <w:rFonts w:hint="eastAsia" w:ascii="宋体" w:hAnsi="宋体" w:eastAsia="宋体" w:cs="宋体"/>
        </w:rPr>
      </w:pPr>
    </w:p>
    <w:p w14:paraId="4732F027">
      <w:pPr>
        <w:widowControl/>
        <w:spacing w:line="360" w:lineRule="auto"/>
        <w:ind w:firstLine="420"/>
        <w:jc w:val="left"/>
        <w:rPr>
          <w:rFonts w:hint="eastAsia" w:ascii="宋体" w:hAnsi="宋体" w:eastAsia="宋体" w:cs="宋体"/>
        </w:rPr>
      </w:pPr>
    </w:p>
    <w:p w14:paraId="6732D27A">
      <w:pPr>
        <w:keepNext/>
        <w:keepLines/>
        <w:autoSpaceDE w:val="0"/>
        <w:autoSpaceDN w:val="0"/>
        <w:adjustRightInd w:val="0"/>
        <w:spacing w:line="360" w:lineRule="auto"/>
        <w:ind w:firstLine="422"/>
        <w:jc w:val="left"/>
        <w:outlineLvl w:val="9"/>
        <w:rPr>
          <w:rFonts w:hint="eastAsia" w:ascii="宋体" w:hAnsi="宋体" w:eastAsia="宋体" w:cs="宋体"/>
          <w:b/>
          <w:kern w:val="0"/>
        </w:rPr>
      </w:pPr>
      <w:r>
        <w:rPr>
          <w:rFonts w:hint="eastAsia" w:ascii="宋体" w:hAnsi="宋体" w:eastAsia="宋体" w:cs="宋体"/>
          <w:b/>
          <w:kern w:val="0"/>
        </w:rPr>
        <w:br w:type="page"/>
      </w:r>
      <w:bookmarkStart w:id="424" w:name="_Toc17167"/>
      <w:bookmarkStart w:id="425" w:name="_Toc106803810"/>
      <w:bookmarkStart w:id="426" w:name="_Toc81402577"/>
      <w:bookmarkStart w:id="427" w:name="_Toc16746"/>
      <w:r>
        <w:rPr>
          <w:rFonts w:hint="eastAsia" w:ascii="宋体" w:hAnsi="宋体" w:eastAsia="宋体" w:cs="宋体"/>
          <w:b/>
          <w:kern w:val="0"/>
        </w:rPr>
        <w:t>二、营业执照（副本）</w:t>
      </w:r>
      <w:bookmarkEnd w:id="424"/>
      <w:bookmarkEnd w:id="425"/>
      <w:bookmarkEnd w:id="426"/>
      <w:bookmarkEnd w:id="427"/>
    </w:p>
    <w:p w14:paraId="29DF1A63">
      <w:pPr>
        <w:widowControl/>
        <w:spacing w:line="360" w:lineRule="auto"/>
        <w:ind w:firstLine="420"/>
        <w:jc w:val="left"/>
        <w:rPr>
          <w:rFonts w:hint="eastAsia" w:ascii="宋体" w:hAnsi="宋体" w:eastAsia="宋体" w:cs="宋体"/>
        </w:rPr>
      </w:pPr>
      <w:r>
        <w:rPr>
          <w:rFonts w:hint="eastAsia" w:ascii="宋体" w:hAnsi="宋体" w:eastAsia="宋体" w:cs="宋体"/>
        </w:rPr>
        <w:t>附证件扫描件。</w:t>
      </w:r>
    </w:p>
    <w:p w14:paraId="775BF493">
      <w:pPr>
        <w:widowControl/>
        <w:spacing w:line="360" w:lineRule="auto"/>
        <w:ind w:firstLine="420"/>
        <w:jc w:val="left"/>
        <w:rPr>
          <w:rFonts w:hint="eastAsia" w:ascii="宋体" w:hAnsi="宋体" w:eastAsia="宋体" w:cs="宋体"/>
        </w:rPr>
      </w:pPr>
    </w:p>
    <w:p w14:paraId="6D3F5B5B">
      <w:pPr>
        <w:spacing w:line="360" w:lineRule="auto"/>
        <w:ind w:firstLine="422"/>
        <w:outlineLvl w:val="9"/>
        <w:rPr>
          <w:rFonts w:hint="eastAsia" w:ascii="宋体" w:hAnsi="宋体" w:eastAsia="宋体" w:cs="宋体"/>
          <w:szCs w:val="21"/>
        </w:rPr>
      </w:pPr>
      <w:r>
        <w:rPr>
          <w:rFonts w:hint="eastAsia" w:ascii="宋体" w:hAnsi="宋体" w:eastAsia="宋体" w:cs="宋体"/>
          <w:b/>
          <w:bCs/>
          <w:color w:val="000000"/>
          <w:szCs w:val="21"/>
          <w:lang w:bidi="ar"/>
        </w:rPr>
        <w:t>三、资格承诺声明函</w:t>
      </w:r>
    </w:p>
    <w:p w14:paraId="165855CE">
      <w:pPr>
        <w:spacing w:line="360" w:lineRule="auto"/>
        <w:ind w:firstLine="420"/>
        <w:jc w:val="left"/>
        <w:rPr>
          <w:rFonts w:hint="eastAsia" w:ascii="宋体" w:hAnsi="宋体" w:eastAsia="宋体" w:cs="宋体"/>
          <w:szCs w:val="21"/>
          <w:lang w:val="en-US" w:eastAsia="zh-CN"/>
        </w:rPr>
      </w:pPr>
      <w:r>
        <w:rPr>
          <w:rFonts w:hint="eastAsia" w:ascii="宋体" w:hAnsi="宋体" w:eastAsia="宋体" w:cs="宋体"/>
          <w:color w:val="000000"/>
          <w:szCs w:val="21"/>
          <w:lang w:bidi="ar"/>
        </w:rPr>
        <w:t>致：</w:t>
      </w:r>
      <w:r>
        <w:rPr>
          <w:rFonts w:hint="eastAsia" w:ascii="宋体" w:hAnsi="宋体" w:eastAsia="宋体" w:cs="宋体"/>
          <w:color w:val="000000"/>
          <w:szCs w:val="21"/>
          <w:u w:val="single"/>
          <w:lang w:bidi="ar"/>
        </w:rPr>
        <w:t>采购人</w:t>
      </w:r>
      <w:r>
        <w:rPr>
          <w:rFonts w:hint="eastAsia" w:ascii="宋体" w:hAnsi="宋体" w:eastAsia="宋体" w:cs="宋体"/>
          <w:color w:val="000000"/>
          <w:szCs w:val="21"/>
          <w:u w:val="single"/>
          <w:lang w:val="en-US" w:eastAsia="zh-CN" w:bidi="ar"/>
        </w:rPr>
        <w:t xml:space="preserve">                    </w:t>
      </w:r>
    </w:p>
    <w:p w14:paraId="15910125">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我单位自愿参加本次政府采购活功,严格遵守《中华人民共和国政府釆购法》及相关法律法规,依法诚信经营,依法遵守本次政府采购活功的各项规定。我单位郑重承诺声明如下: </w:t>
      </w:r>
    </w:p>
    <w:p w14:paraId="2897024C">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一、我单位全称为</w:t>
      </w:r>
      <w:r>
        <w:rPr>
          <w:rFonts w:hint="eastAsia" w:ascii="宋体" w:hAnsi="宋体" w:eastAsia="宋体" w:cs="宋体"/>
          <w:color w:val="000000"/>
          <w:szCs w:val="21"/>
          <w:u w:val="single"/>
          <w:lang w:bidi="ar"/>
        </w:rPr>
        <w:t xml:space="preserve">         </w:t>
      </w:r>
      <w:r>
        <w:rPr>
          <w:rFonts w:hint="eastAsia" w:ascii="宋体" w:hAnsi="宋体" w:eastAsia="宋体" w:cs="宋体"/>
          <w:color w:val="000000"/>
          <w:szCs w:val="21"/>
          <w:lang w:bidi="ar"/>
        </w:rPr>
        <w:t xml:space="preserve"> ,注册地点为</w:t>
      </w:r>
      <w:r>
        <w:rPr>
          <w:rFonts w:hint="eastAsia" w:ascii="宋体" w:hAnsi="宋体" w:eastAsia="宋体" w:cs="宋体"/>
          <w:color w:val="000000"/>
          <w:szCs w:val="21"/>
          <w:u w:val="single"/>
          <w:lang w:bidi="ar"/>
        </w:rPr>
        <w:t xml:space="preserve">          </w:t>
      </w:r>
      <w:r>
        <w:rPr>
          <w:rFonts w:hint="eastAsia" w:ascii="宋体" w:hAnsi="宋体" w:eastAsia="宋体" w:cs="宋体"/>
          <w:color w:val="000000"/>
          <w:szCs w:val="21"/>
          <w:lang w:bidi="ar"/>
        </w:rPr>
        <w:t xml:space="preserve"> ,统一社 会 信 用 代 码为</w:t>
      </w:r>
      <w:r>
        <w:rPr>
          <w:rFonts w:hint="eastAsia" w:ascii="宋体" w:hAnsi="宋体" w:eastAsia="宋体" w:cs="宋体"/>
          <w:color w:val="000000"/>
          <w:szCs w:val="21"/>
          <w:u w:val="single"/>
          <w:lang w:bidi="ar"/>
        </w:rPr>
        <w:t xml:space="preserve">          </w:t>
      </w:r>
      <w:r>
        <w:rPr>
          <w:rFonts w:hint="eastAsia" w:ascii="宋体" w:hAnsi="宋体" w:eastAsia="宋体" w:cs="宋体"/>
          <w:color w:val="000000"/>
          <w:szCs w:val="21"/>
          <w:lang w:bidi="ar"/>
        </w:rPr>
        <w:t xml:space="preserve"> , 法 定 代 表 人 ( 单 位 负 责 人 ) 为 </w:t>
      </w:r>
      <w:r>
        <w:rPr>
          <w:rFonts w:hint="eastAsia" w:ascii="宋体" w:hAnsi="宋体" w:eastAsia="宋体" w:cs="宋体"/>
          <w:color w:val="000000"/>
          <w:szCs w:val="21"/>
          <w:u w:val="single"/>
          <w:lang w:bidi="ar"/>
        </w:rPr>
        <w:t xml:space="preserve">         </w:t>
      </w:r>
      <w:r>
        <w:rPr>
          <w:rFonts w:hint="eastAsia" w:ascii="宋体" w:hAnsi="宋体" w:eastAsia="宋体" w:cs="宋体"/>
          <w:color w:val="000000"/>
          <w:szCs w:val="21"/>
          <w:lang w:bidi="ar"/>
        </w:rPr>
        <w:t>， 联系方式为</w:t>
      </w:r>
      <w:r>
        <w:rPr>
          <w:rFonts w:hint="eastAsia" w:ascii="宋体" w:hAnsi="宋体" w:eastAsia="宋体" w:cs="宋体"/>
          <w:color w:val="000000"/>
          <w:szCs w:val="21"/>
          <w:u w:val="single"/>
          <w:lang w:bidi="ar"/>
        </w:rPr>
        <w:t xml:space="preserve">           </w:t>
      </w:r>
      <w:r>
        <w:rPr>
          <w:rFonts w:hint="eastAsia" w:ascii="宋体" w:hAnsi="宋体" w:eastAsia="宋体" w:cs="宋体"/>
          <w:color w:val="000000"/>
          <w:szCs w:val="21"/>
          <w:lang w:bidi="ar"/>
        </w:rPr>
        <w:t xml:space="preserve"> 。 </w:t>
      </w:r>
    </w:p>
    <w:p w14:paraId="7027ADD5">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二、我单位具有独立承担民事責任的能力。 </w:t>
      </w:r>
    </w:p>
    <w:p w14:paraId="1080B3BD">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三、我单位具有良好的商业信誉和健全的财务会计制度。 </w:t>
      </w:r>
    </w:p>
    <w:p w14:paraId="45673D86">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四、我单位具有履行合同所必需的设备和专业技术能力。 </w:t>
      </w:r>
    </w:p>
    <w:p w14:paraId="33AFD247">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五、我单位有依法缴纳税和社会保障资金的良好记录。 </w:t>
      </w:r>
    </w:p>
    <w:p w14:paraId="41BA1A91">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六、我单位参加政府采购活动前三年内,在经营活动中没有重大违法记录。(重大违法记录,是指供应商因违法经营受到刑事处罚或者责令停产停业、吊销许可证或者执照、较大数额罚款等行政处罚。） </w:t>
      </w:r>
    </w:p>
    <w:p w14:paraId="70F6ED9C">
      <w:pPr>
        <w:spacing w:line="360" w:lineRule="auto"/>
        <w:ind w:firstLine="420"/>
        <w:jc w:val="left"/>
        <w:rPr>
          <w:rFonts w:hint="eastAsia" w:ascii="宋体" w:hAnsi="宋体" w:eastAsia="宋体" w:cs="宋体"/>
          <w:color w:val="000000"/>
          <w:szCs w:val="21"/>
          <w:lang w:bidi="ar"/>
        </w:rPr>
      </w:pPr>
      <w:r>
        <w:rPr>
          <w:rFonts w:hint="eastAsia" w:ascii="宋体" w:hAnsi="宋体" w:eastAsia="宋体" w:cs="宋体"/>
          <w:color w:val="000000"/>
          <w:szCs w:val="21"/>
          <w:lang w:bidi="ar"/>
        </w:rPr>
        <w:t xml:space="preserve">七、我单位具备法律、行政法规规定的其他条件。 </w:t>
      </w:r>
    </w:p>
    <w:p w14:paraId="4AA8FB64">
      <w:pPr>
        <w:spacing w:line="360" w:lineRule="auto"/>
        <w:ind w:firstLine="420"/>
        <w:jc w:val="left"/>
        <w:rPr>
          <w:rFonts w:hint="eastAsia" w:ascii="宋体" w:hAnsi="宋体" w:eastAsia="宋体" w:cs="宋体"/>
          <w:color w:val="000000"/>
          <w:szCs w:val="21"/>
          <w:lang w:bidi="ar"/>
        </w:rPr>
      </w:pPr>
      <w:r>
        <w:rPr>
          <w:rFonts w:hint="eastAsia" w:ascii="宋体" w:hAnsi="宋体" w:eastAsia="宋体" w:cs="宋体"/>
          <w:color w:val="000000"/>
          <w:szCs w:val="21"/>
          <w:lang w:bidi="ar"/>
        </w:rPr>
        <w:t>八、我方单位负责人为同一人或者存在直接控股、管理关系的不同单位，未同时参加同一项目政府采购活动。</w:t>
      </w:r>
    </w:p>
    <w:p w14:paraId="2A0E94C2">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我单位保证上述声明的事项都是真实的,符合《中华人民共和国政府釆购法》规定的供应商资格条件。如有弄虚作假,我单位愿意按照“提供虚假材料谋取中标、成交”承担相应的法律责任,同意将违背承诺行为失信行为记录到社会信用信息平台,并承担因此所造成的一切损失。 </w:t>
      </w:r>
    </w:p>
    <w:p w14:paraId="16F4D7A2">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供应商（盖电子签章） : </w:t>
      </w:r>
    </w:p>
    <w:p w14:paraId="21A07C75">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 xml:space="preserve">法定代表人或授权代表 （盖电子签章或签字）: </w:t>
      </w:r>
    </w:p>
    <w:p w14:paraId="3700349A">
      <w:pPr>
        <w:spacing w:line="360" w:lineRule="auto"/>
        <w:ind w:firstLine="420"/>
        <w:jc w:val="left"/>
        <w:rPr>
          <w:rFonts w:hint="eastAsia" w:ascii="宋体" w:hAnsi="宋体" w:eastAsia="宋体" w:cs="宋体"/>
          <w:szCs w:val="21"/>
          <w:u w:val="single"/>
        </w:rPr>
      </w:pPr>
      <w:r>
        <w:rPr>
          <w:rFonts w:hint="eastAsia" w:ascii="宋体" w:hAnsi="宋体" w:eastAsia="宋体" w:cs="宋体"/>
          <w:color w:val="000000"/>
          <w:szCs w:val="21"/>
          <w:lang w:bidi="ar"/>
        </w:rPr>
        <w:t>日期：</w:t>
      </w:r>
      <w:r>
        <w:rPr>
          <w:rFonts w:hint="eastAsia" w:ascii="宋体" w:hAnsi="宋体" w:eastAsia="宋体" w:cs="宋体"/>
          <w:color w:val="000000"/>
          <w:szCs w:val="21"/>
          <w:u w:val="single"/>
          <w:lang w:bidi="ar"/>
        </w:rPr>
        <w:t xml:space="preserve">      年    月     日 </w:t>
      </w:r>
    </w:p>
    <w:p w14:paraId="5674C58E">
      <w:pPr>
        <w:spacing w:line="360" w:lineRule="auto"/>
        <w:ind w:firstLine="420"/>
        <w:jc w:val="left"/>
        <w:rPr>
          <w:rFonts w:hint="eastAsia" w:ascii="宋体" w:hAnsi="宋体" w:eastAsia="宋体" w:cs="宋体"/>
          <w:color w:val="000000"/>
          <w:szCs w:val="21"/>
          <w:lang w:bidi="ar"/>
        </w:rPr>
      </w:pPr>
      <w:r>
        <w:rPr>
          <w:rFonts w:hint="eastAsia" w:ascii="宋体" w:hAnsi="宋体" w:eastAsia="宋体" w:cs="宋体"/>
          <w:color w:val="000000"/>
          <w:szCs w:val="21"/>
          <w:lang w:bidi="ar"/>
        </w:rPr>
        <w:t>注：①供应商须在投标文件中按此模板提供承诺函，未提供视为未实质性响应采购文件要求，按无效投标处理。</w:t>
      </w:r>
    </w:p>
    <w:p w14:paraId="076BDD90">
      <w:pPr>
        <w:spacing w:line="360" w:lineRule="auto"/>
        <w:ind w:firstLine="420"/>
        <w:jc w:val="left"/>
        <w:rPr>
          <w:rFonts w:hint="eastAsia" w:ascii="宋体" w:hAnsi="宋体" w:eastAsia="宋体" w:cs="宋体"/>
          <w:szCs w:val="21"/>
        </w:rPr>
      </w:pPr>
      <w:r>
        <w:rPr>
          <w:rFonts w:hint="eastAsia" w:ascii="宋体" w:hAnsi="宋体" w:eastAsia="宋体" w:cs="宋体"/>
          <w:color w:val="000000"/>
          <w:szCs w:val="21"/>
          <w:lang w:bidi="ar"/>
        </w:rPr>
        <w:t>②供应商的法定代表人或者授权代表人的签字或盖章应真实、有效。</w:t>
      </w:r>
    </w:p>
    <w:p w14:paraId="418727A9">
      <w:pPr>
        <w:widowControl/>
        <w:spacing w:line="360" w:lineRule="auto"/>
        <w:ind w:firstLine="420"/>
        <w:jc w:val="left"/>
        <w:rPr>
          <w:rFonts w:hint="eastAsia" w:ascii="宋体" w:hAnsi="宋体" w:eastAsia="宋体" w:cs="宋体"/>
          <w:color w:val="auto"/>
          <w:sz w:val="21"/>
          <w:szCs w:val="21"/>
          <w:highlight w:val="none"/>
          <w:lang w:bidi="ar"/>
        </w:rPr>
      </w:pPr>
      <w:r>
        <w:rPr>
          <w:rFonts w:hint="eastAsia" w:ascii="宋体" w:hAnsi="宋体" w:eastAsia="宋体" w:cs="宋体"/>
          <w:b/>
          <w:bCs/>
          <w:lang w:val="en-US" w:eastAsia="zh-CN"/>
        </w:rPr>
        <w:t>四：</w:t>
      </w:r>
      <w:r>
        <w:rPr>
          <w:rFonts w:hint="eastAsia" w:ascii="宋体" w:hAnsi="宋体" w:eastAsia="宋体" w:cs="宋体"/>
          <w:b/>
          <w:bCs/>
          <w:color w:val="auto"/>
          <w:sz w:val="21"/>
          <w:szCs w:val="21"/>
          <w:highlight w:val="none"/>
          <w:lang w:bidi="ar"/>
        </w:rPr>
        <w:t>具有良好的商业信誉和健全的财务会计制度</w:t>
      </w:r>
      <w:r>
        <w:rPr>
          <w:rFonts w:hint="eastAsia" w:ascii="宋体" w:hAnsi="宋体" w:eastAsia="宋体" w:cs="宋体"/>
          <w:color w:val="auto"/>
          <w:sz w:val="21"/>
          <w:szCs w:val="21"/>
          <w:highlight w:val="none"/>
          <w:lang w:bidi="ar"/>
        </w:rPr>
        <w:t>（提供企业202</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年度</w:t>
      </w:r>
      <w:r>
        <w:rPr>
          <w:rFonts w:hint="eastAsia" w:ascii="宋体" w:hAnsi="宋体" w:eastAsia="宋体" w:cs="宋体"/>
          <w:color w:val="auto"/>
          <w:sz w:val="21"/>
          <w:szCs w:val="21"/>
          <w:highlight w:val="none"/>
          <w:lang w:val="en-US" w:eastAsia="zh-CN" w:bidi="ar"/>
        </w:rPr>
        <w:t>或2023年度</w:t>
      </w:r>
      <w:r>
        <w:rPr>
          <w:rFonts w:hint="eastAsia" w:ascii="宋体" w:hAnsi="宋体" w:eastAsia="宋体" w:cs="宋体"/>
          <w:color w:val="auto"/>
          <w:sz w:val="21"/>
          <w:szCs w:val="21"/>
          <w:highlight w:val="none"/>
          <w:lang w:bidi="ar"/>
        </w:rPr>
        <w:t>经审计的财务报告，新成立的公司，提供自成立以来的</w:t>
      </w:r>
      <w:r>
        <w:rPr>
          <w:rFonts w:hint="eastAsia" w:ascii="宋体" w:hAnsi="宋体" w:eastAsia="宋体" w:cs="宋体"/>
          <w:color w:val="auto"/>
          <w:sz w:val="21"/>
          <w:szCs w:val="21"/>
          <w:highlight w:val="none"/>
          <w:lang w:val="en-US" w:eastAsia="zh-CN" w:bidi="ar"/>
        </w:rPr>
        <w:t>财务报表</w:t>
      </w:r>
      <w:r>
        <w:rPr>
          <w:rFonts w:hint="eastAsia" w:ascii="宋体" w:hAnsi="宋体" w:eastAsia="宋体" w:cs="宋体"/>
          <w:color w:val="auto"/>
          <w:sz w:val="21"/>
          <w:szCs w:val="21"/>
          <w:highlight w:val="none"/>
          <w:lang w:bidi="ar"/>
        </w:rPr>
        <w:t>）</w:t>
      </w:r>
    </w:p>
    <w:p w14:paraId="4D4FACFB">
      <w:pPr>
        <w:pStyle w:val="9"/>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val="en-US" w:eastAsia="zh-CN" w:bidi="ar"/>
        </w:rPr>
        <w:t>五：</w:t>
      </w:r>
      <w:r>
        <w:rPr>
          <w:rFonts w:hint="eastAsia" w:ascii="宋体" w:hAnsi="宋体" w:eastAsia="宋体" w:cs="宋体"/>
          <w:b/>
          <w:bCs/>
          <w:color w:val="auto"/>
          <w:sz w:val="21"/>
          <w:szCs w:val="21"/>
          <w:highlight w:val="none"/>
          <w:lang w:bidi="ar"/>
        </w:rPr>
        <w:t>具有履行合同所必需的设备和专业技术能力</w:t>
      </w:r>
      <w:r>
        <w:rPr>
          <w:rFonts w:hint="eastAsia" w:ascii="宋体" w:hAnsi="宋体" w:eastAsia="宋体" w:cs="宋体"/>
          <w:color w:val="auto"/>
          <w:sz w:val="21"/>
          <w:szCs w:val="21"/>
          <w:highlight w:val="none"/>
          <w:lang w:bidi="ar"/>
        </w:rPr>
        <w:t>（格式自拟，自行承诺）</w:t>
      </w:r>
    </w:p>
    <w:p w14:paraId="3675BBD8">
      <w:pPr>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val="en-US" w:eastAsia="zh-CN" w:bidi="ar"/>
        </w:rPr>
        <w:t>六：</w:t>
      </w:r>
      <w:r>
        <w:rPr>
          <w:rFonts w:hint="eastAsia" w:ascii="宋体" w:hAnsi="宋体" w:eastAsia="宋体" w:cs="宋体"/>
          <w:b/>
          <w:bCs/>
          <w:color w:val="auto"/>
          <w:sz w:val="21"/>
          <w:szCs w:val="21"/>
          <w:highlight w:val="none"/>
          <w:lang w:bidi="ar"/>
        </w:rPr>
        <w:t>有依法缴纳税收和社会保障资金的良好记录</w:t>
      </w:r>
      <w:r>
        <w:rPr>
          <w:rFonts w:hint="eastAsia" w:ascii="宋体" w:hAnsi="宋体" w:eastAsia="宋体" w:cs="宋体"/>
          <w:color w:val="auto"/>
          <w:sz w:val="21"/>
          <w:szCs w:val="21"/>
          <w:highlight w:val="none"/>
          <w:lang w:bidi="ar"/>
        </w:rPr>
        <w:t>（提供企业202</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年1月1日以来任意</w:t>
      </w:r>
      <w:r>
        <w:rPr>
          <w:rFonts w:hint="eastAsia" w:ascii="宋体" w:hAnsi="宋体" w:eastAsia="宋体" w:cs="宋体"/>
          <w:color w:val="auto"/>
          <w:sz w:val="21"/>
          <w:szCs w:val="21"/>
          <w:highlight w:val="none"/>
          <w:lang w:eastAsia="zh-CN" w:bidi="ar"/>
        </w:rPr>
        <w:t>一</w:t>
      </w:r>
      <w:r>
        <w:rPr>
          <w:rFonts w:hint="eastAsia" w:ascii="宋体" w:hAnsi="宋体" w:eastAsia="宋体" w:cs="宋体"/>
          <w:color w:val="auto"/>
          <w:sz w:val="21"/>
          <w:szCs w:val="21"/>
          <w:highlight w:val="none"/>
          <w:lang w:bidi="ar"/>
        </w:rPr>
        <w:t>个月依法缴纳税收和社会保障资金的相关材料；依法免税或不需要缴纳社会保障资金的供应商，应提供相应文件证明其依法免税或不需要缴纳社会保障金）</w:t>
      </w:r>
    </w:p>
    <w:p w14:paraId="4E782DDD">
      <w:pPr>
        <w:pStyle w:val="9"/>
        <w:rPr>
          <w:rFonts w:hint="eastAsia" w:ascii="Times New Roman" w:hAnsi="宋体" w:eastAsia="宋体" w:cs="宋体"/>
          <w:color w:val="auto"/>
          <w:sz w:val="21"/>
          <w:szCs w:val="21"/>
        </w:rPr>
      </w:pPr>
      <w:r>
        <w:rPr>
          <w:rFonts w:hint="eastAsia" w:ascii="宋体" w:hAnsi="宋体" w:eastAsia="宋体" w:cs="宋体"/>
          <w:b/>
          <w:bCs/>
          <w:color w:val="auto"/>
          <w:sz w:val="21"/>
          <w:szCs w:val="21"/>
          <w:highlight w:val="none"/>
          <w:lang w:val="en-US" w:eastAsia="zh-CN" w:bidi="ar"/>
        </w:rPr>
        <w:t>七：</w:t>
      </w:r>
      <w:r>
        <w:rPr>
          <w:rFonts w:hint="eastAsia" w:ascii="Times New Roman" w:hAnsi="宋体" w:eastAsia="宋体" w:cs="宋体"/>
          <w:b/>
          <w:bCs/>
          <w:color w:val="auto"/>
          <w:sz w:val="21"/>
          <w:szCs w:val="21"/>
        </w:rPr>
        <w:t>参加政府采购活动前三年内，在经营活动中没有重大违法记录</w:t>
      </w:r>
      <w:r>
        <w:rPr>
          <w:rFonts w:hint="eastAsia" w:ascii="Times New Roman" w:hAnsi="宋体" w:eastAsia="宋体" w:cs="宋体"/>
          <w:color w:val="auto"/>
          <w:sz w:val="21"/>
          <w:szCs w:val="21"/>
        </w:rPr>
        <w:t>（格式自拟，自行承诺）</w:t>
      </w:r>
    </w:p>
    <w:p w14:paraId="78ED2487">
      <w:pPr>
        <w:pageBreakBefore w:val="0"/>
        <w:kinsoku/>
        <w:wordWrap/>
        <w:overflowPunct/>
        <w:autoSpaceDE/>
        <w:autoSpaceDN/>
        <w:bidi w:val="0"/>
        <w:spacing w:line="360" w:lineRule="auto"/>
        <w:ind w:firstLine="422" w:firstLineChars="200"/>
        <w:textAlignment w:val="auto"/>
        <w:rPr>
          <w:rFonts w:hint="eastAsia" w:ascii="Times New Roman" w:hAnsi="宋体" w:eastAsia="宋体" w:cs="宋体"/>
          <w:color w:val="auto"/>
          <w:sz w:val="21"/>
          <w:szCs w:val="21"/>
          <w:lang w:val="en-US" w:eastAsia="zh-CN"/>
        </w:rPr>
      </w:pPr>
      <w:r>
        <w:rPr>
          <w:rFonts w:hint="eastAsia" w:ascii="Times New Roman" w:hAnsi="宋体" w:eastAsia="宋体" w:cs="宋体"/>
          <w:b/>
          <w:bCs/>
          <w:color w:val="auto"/>
          <w:sz w:val="21"/>
          <w:szCs w:val="21"/>
          <w:lang w:val="en-US" w:eastAsia="zh-CN"/>
        </w:rPr>
        <w:t>八：</w:t>
      </w:r>
      <w:r>
        <w:rPr>
          <w:rFonts w:hint="eastAsia" w:ascii="Times New Roman" w:hAnsi="宋体" w:eastAsia="宋体" w:cs="宋体"/>
          <w:b/>
          <w:bCs/>
          <w:color w:val="auto"/>
          <w:sz w:val="21"/>
          <w:szCs w:val="21"/>
        </w:rPr>
        <w:t>信誉要求</w:t>
      </w:r>
      <w:r>
        <w:rPr>
          <w:rFonts w:hint="eastAsia" w:ascii="Times New Roman" w:hAnsi="宋体" w:eastAsia="宋体" w:cs="宋体"/>
          <w:color w:val="auto"/>
          <w:sz w:val="21"/>
          <w:szCs w:val="21"/>
        </w:rPr>
        <w:t>：根据《关于在政府采购活动中查询及使用信用记录有关问题的通知》(财库[2016]125号)和豫财购【2016】15号的规定，通过“信用中国”网站（www.creditchina.gov.cn）和中国政府采购网（www.ccgp.gov.cn）查询相关主体信用记录，列入“信用中国”网站的“失信被执行人”（跳转至“中国执行信息公开网”）和“重大税收违法失信主体”、“中国政府采购”网站的“政府采购严重违法失信行为记录名单”的，拒绝参与本项目政府采购活动。（查询主体：“失信被执行人”查询申请人，“重大税收违法失信主体”查询申请人，“政府采购严重违法失信行为记录名单”查询申请人；须提供</w:t>
      </w:r>
      <w:r>
        <w:rPr>
          <w:rFonts w:hint="eastAsia" w:ascii="Times New Roman" w:hAnsi="宋体" w:eastAsia="宋体" w:cs="宋体"/>
          <w:color w:val="auto"/>
          <w:sz w:val="21"/>
          <w:szCs w:val="21"/>
          <w:lang w:val="en-US" w:eastAsia="zh-CN"/>
        </w:rPr>
        <w:t>3</w:t>
      </w:r>
      <w:r>
        <w:rPr>
          <w:rFonts w:hint="eastAsia" w:ascii="Times New Roman" w:hAnsi="宋体" w:eastAsia="宋体" w:cs="宋体"/>
          <w:color w:val="auto"/>
          <w:sz w:val="21"/>
          <w:szCs w:val="21"/>
        </w:rPr>
        <w:t>张网页打印（或打印预览）截图）</w:t>
      </w:r>
      <w:r>
        <w:rPr>
          <w:rFonts w:hint="eastAsia" w:ascii="Times New Roman" w:hAnsi="宋体" w:eastAsia="宋体" w:cs="宋体"/>
          <w:color w:val="auto"/>
          <w:sz w:val="21"/>
          <w:szCs w:val="21"/>
          <w:lang w:eastAsia="zh-CN"/>
        </w:rPr>
        <w:t>（以采购人或代理机构开标后查询为准）</w:t>
      </w:r>
      <w:r>
        <w:rPr>
          <w:rFonts w:hint="eastAsia" w:ascii="Times New Roman" w:hAnsi="宋体" w:eastAsia="宋体" w:cs="宋体"/>
          <w:color w:val="auto"/>
          <w:sz w:val="21"/>
          <w:szCs w:val="21"/>
          <w:lang w:val="en-US" w:eastAsia="zh-CN"/>
        </w:rPr>
        <w:t>。</w:t>
      </w:r>
    </w:p>
    <w:p w14:paraId="174975A8">
      <w:pPr>
        <w:rPr>
          <w:rFonts w:hint="default" w:eastAsia="宋体"/>
          <w:lang w:val="en-US" w:eastAsia="zh-CN"/>
        </w:rPr>
      </w:pPr>
      <w:r>
        <w:rPr>
          <w:rFonts w:hint="eastAsia" w:eastAsia="宋体"/>
          <w:b/>
          <w:bCs/>
          <w:lang w:val="en-US" w:eastAsia="zh-CN"/>
        </w:rPr>
        <w:t>九：</w:t>
      </w:r>
      <w:r>
        <w:rPr>
          <w:rFonts w:hint="eastAsia" w:ascii="Times New Roman" w:hAnsi="宋体" w:eastAsia="宋体" w:cs="宋体"/>
          <w:b/>
          <w:bCs/>
          <w:color w:val="auto"/>
          <w:sz w:val="21"/>
          <w:szCs w:val="21"/>
          <w:lang w:val="en-US" w:eastAsia="zh-CN"/>
        </w:rPr>
        <w:t>申请人单位负责人为同一人或者存在直接控股、管理关系的不同单位，不得参加同一项目的政府采购活动。</w:t>
      </w:r>
      <w:r>
        <w:rPr>
          <w:rFonts w:hint="eastAsia" w:ascii="Times New Roman" w:hAnsi="宋体" w:eastAsia="宋体" w:cs="宋体"/>
          <w:color w:val="auto"/>
          <w:sz w:val="21"/>
          <w:szCs w:val="21"/>
          <w:lang w:val="en-US" w:eastAsia="zh-CN"/>
        </w:rPr>
        <w:t>（</w:t>
      </w:r>
      <w:r>
        <w:rPr>
          <w:rFonts w:hint="eastAsia" w:ascii="Times New Roman" w:hAnsi="宋体" w:eastAsia="宋体" w:cs="宋体"/>
          <w:color w:val="auto"/>
          <w:sz w:val="21"/>
          <w:szCs w:val="21"/>
        </w:rPr>
        <w:t>格式自拟，自行承诺</w:t>
      </w:r>
      <w:r>
        <w:rPr>
          <w:rFonts w:hint="eastAsia" w:ascii="Times New Roman" w:hAnsi="宋体" w:eastAsia="宋体" w:cs="宋体"/>
          <w:color w:val="auto"/>
          <w:sz w:val="21"/>
          <w:szCs w:val="21"/>
          <w:lang w:val="en-US" w:eastAsia="zh-CN"/>
        </w:rPr>
        <w:t>）</w:t>
      </w:r>
    </w:p>
    <w:p w14:paraId="317E26B3">
      <w:pPr>
        <w:rPr>
          <w:rFonts w:hint="eastAsia" w:ascii="宋体" w:hAnsi="宋体" w:eastAsia="宋体" w:cs="宋体"/>
          <w:b/>
          <w:spacing w:val="-3"/>
          <w:kern w:val="0"/>
          <w:sz w:val="28"/>
          <w:szCs w:val="28"/>
        </w:rPr>
      </w:pPr>
      <w:bookmarkStart w:id="428" w:name="_Toc106803814"/>
      <w:bookmarkStart w:id="429" w:name="_Toc81402582"/>
      <w:bookmarkStart w:id="430" w:name="_Toc17831"/>
      <w:bookmarkStart w:id="431" w:name="_Toc11318"/>
      <w:bookmarkStart w:id="432" w:name="_Toc492055586"/>
      <w:bookmarkStart w:id="433" w:name="_Toc10254"/>
      <w:r>
        <w:rPr>
          <w:rFonts w:hint="eastAsia" w:ascii="宋体" w:hAnsi="宋体" w:eastAsia="宋体" w:cs="宋体"/>
          <w:b/>
          <w:spacing w:val="-3"/>
          <w:kern w:val="0"/>
          <w:sz w:val="28"/>
          <w:szCs w:val="28"/>
        </w:rPr>
        <w:br w:type="page"/>
      </w:r>
    </w:p>
    <w:p w14:paraId="1C97D92B">
      <w:pPr>
        <w:keepNext/>
        <w:keepLines/>
        <w:autoSpaceDE w:val="0"/>
        <w:autoSpaceDN w:val="0"/>
        <w:adjustRightInd w:val="0"/>
        <w:spacing w:before="120" w:line="360" w:lineRule="auto"/>
        <w:ind w:firstLine="410"/>
        <w:jc w:val="center"/>
        <w:outlineLvl w:val="1"/>
        <w:rPr>
          <w:rFonts w:hint="eastAsia" w:ascii="宋体" w:hAnsi="宋体" w:eastAsia="宋体" w:cs="宋体"/>
          <w:b/>
          <w:bCs/>
          <w:kern w:val="0"/>
        </w:rPr>
      </w:pPr>
      <w:bookmarkStart w:id="434" w:name="_Toc1713"/>
      <w:r>
        <w:rPr>
          <w:rFonts w:hint="eastAsia" w:ascii="宋体" w:hAnsi="宋体" w:eastAsia="宋体" w:cs="宋体"/>
          <w:b/>
          <w:spacing w:val="-3"/>
          <w:kern w:val="0"/>
          <w:sz w:val="28"/>
          <w:szCs w:val="28"/>
        </w:rPr>
        <w:t>六</w:t>
      </w:r>
      <w:r>
        <w:rPr>
          <w:rFonts w:hint="eastAsia" w:ascii="宋体" w:hAnsi="宋体" w:eastAsia="宋体" w:cs="宋体"/>
          <w:b/>
          <w:bCs/>
          <w:kern w:val="0"/>
          <w:sz w:val="28"/>
          <w:szCs w:val="28"/>
        </w:rPr>
        <w:t>、</w:t>
      </w:r>
      <w:r>
        <w:rPr>
          <w:rFonts w:hint="eastAsia" w:ascii="宋体" w:hAnsi="宋体" w:eastAsia="宋体" w:cs="宋体"/>
          <w:b/>
          <w:bCs/>
          <w:kern w:val="0"/>
          <w:sz w:val="28"/>
          <w:szCs w:val="28"/>
          <w:lang w:val="en-US" w:eastAsia="zh-CN"/>
        </w:rPr>
        <w:t>技术</w:t>
      </w:r>
      <w:r>
        <w:rPr>
          <w:rFonts w:hint="eastAsia" w:ascii="宋体" w:hAnsi="宋体" w:eastAsia="宋体" w:cs="宋体"/>
          <w:b/>
          <w:bCs/>
          <w:kern w:val="0"/>
          <w:sz w:val="28"/>
          <w:szCs w:val="28"/>
        </w:rPr>
        <w:t>部分</w:t>
      </w:r>
      <w:bookmarkEnd w:id="428"/>
      <w:bookmarkEnd w:id="429"/>
      <w:bookmarkEnd w:id="434"/>
    </w:p>
    <w:p w14:paraId="18F1C5C9">
      <w:pPr>
        <w:spacing w:line="360" w:lineRule="auto"/>
        <w:ind w:firstLine="420"/>
        <w:rPr>
          <w:rFonts w:hint="eastAsia" w:ascii="宋体" w:hAnsi="宋体" w:eastAsia="宋体" w:cs="宋体"/>
          <w:kern w:val="0"/>
          <w:lang w:bidi="en-US"/>
        </w:rPr>
      </w:pPr>
      <w:bookmarkStart w:id="435" w:name="_Toc345173971"/>
      <w:bookmarkStart w:id="436" w:name="_Toc366526045"/>
      <w:bookmarkStart w:id="437" w:name="_Toc345152736"/>
      <w:bookmarkStart w:id="438" w:name="_Toc475553991"/>
      <w:bookmarkStart w:id="439" w:name="_Toc344588100"/>
      <w:bookmarkStart w:id="440" w:name="_Toc29455"/>
      <w:bookmarkStart w:id="441" w:name="_Toc344588420"/>
      <w:bookmarkStart w:id="442" w:name="_Toc394874700"/>
      <w:bookmarkStart w:id="443" w:name="_Toc392452992"/>
      <w:r>
        <w:rPr>
          <w:rFonts w:hint="eastAsia" w:ascii="宋体" w:hAnsi="宋体" w:eastAsia="宋体" w:cs="宋体"/>
          <w:color w:val="000000"/>
          <w:szCs w:val="21"/>
          <w:lang w:bidi="ar"/>
        </w:rPr>
        <w:t>供应商</w:t>
      </w:r>
      <w:r>
        <w:rPr>
          <w:rFonts w:hint="eastAsia" w:ascii="宋体" w:hAnsi="宋体" w:eastAsia="宋体" w:cs="宋体"/>
          <w:kern w:val="0"/>
          <w:lang w:bidi="en-US"/>
        </w:rPr>
        <w:t>应结合本</w:t>
      </w:r>
      <w:r>
        <w:rPr>
          <w:rFonts w:hint="eastAsia" w:ascii="宋体" w:hAnsi="宋体" w:eastAsia="宋体" w:cs="宋体"/>
        </w:rPr>
        <w:t>采购</w:t>
      </w:r>
      <w:r>
        <w:rPr>
          <w:rFonts w:hint="eastAsia" w:ascii="宋体" w:hAnsi="宋体" w:eastAsia="宋体" w:cs="宋体"/>
          <w:kern w:val="0"/>
          <w:lang w:bidi="en-US"/>
        </w:rPr>
        <w:t>文件第五章 项服务内容及要求和第三章 评标方法及标准中服务方案对应的评分标准细则，逐条响应。格式自拟</w:t>
      </w:r>
    </w:p>
    <w:bookmarkEnd w:id="435"/>
    <w:bookmarkEnd w:id="436"/>
    <w:bookmarkEnd w:id="437"/>
    <w:bookmarkEnd w:id="438"/>
    <w:bookmarkEnd w:id="439"/>
    <w:bookmarkEnd w:id="440"/>
    <w:bookmarkEnd w:id="441"/>
    <w:bookmarkEnd w:id="442"/>
    <w:bookmarkEnd w:id="443"/>
    <w:p w14:paraId="3C1F99CA">
      <w:pPr>
        <w:spacing w:line="360" w:lineRule="auto"/>
        <w:ind w:firstLine="420"/>
        <w:rPr>
          <w:rFonts w:hint="eastAsia" w:ascii="宋体" w:hAnsi="宋体" w:eastAsia="宋体" w:cs="宋体"/>
        </w:rPr>
      </w:pPr>
    </w:p>
    <w:p w14:paraId="756BFFFB">
      <w:pPr>
        <w:numPr>
          <w:ilvl w:val="0"/>
          <w:numId w:val="3"/>
        </w:num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技术参数及要求</w:t>
      </w:r>
    </w:p>
    <w:p w14:paraId="76FDED72">
      <w:pPr>
        <w:pStyle w:val="9"/>
        <w:numPr>
          <w:ilvl w:val="0"/>
          <w:numId w:val="3"/>
        </w:numPr>
        <w:rPr>
          <w:rFonts w:hint="eastAsia"/>
        </w:rPr>
      </w:pPr>
      <w:r>
        <w:rPr>
          <w:rFonts w:hint="eastAsia" w:ascii="宋体" w:hAnsi="宋体" w:cs="宋体"/>
          <w:color w:val="auto"/>
          <w:sz w:val="21"/>
          <w:szCs w:val="21"/>
          <w:highlight w:val="none"/>
        </w:rPr>
        <w:t>项目实施方案</w:t>
      </w:r>
    </w:p>
    <w:p w14:paraId="7A16AB7D">
      <w:pPr>
        <w:numPr>
          <w:ilvl w:val="0"/>
          <w:numId w:val="3"/>
        </w:numPr>
        <w:ind w:left="0" w:leftChars="0" w:firstLine="420" w:firstLineChars="200"/>
        <w:rPr>
          <w:rFonts w:hint="eastAsia"/>
          <w:lang w:eastAsia="zh-CN"/>
        </w:rPr>
      </w:pPr>
      <w:r>
        <w:rPr>
          <w:rFonts w:hint="eastAsia"/>
          <w:lang w:val="en-US" w:eastAsia="zh-CN"/>
        </w:rPr>
        <w:t>项目</w:t>
      </w:r>
      <w:r>
        <w:rPr>
          <w:rFonts w:hint="eastAsia"/>
          <w:lang w:eastAsia="zh-CN"/>
        </w:rPr>
        <w:t>应急方案</w:t>
      </w:r>
    </w:p>
    <w:p w14:paraId="2C7A8B4B">
      <w:pPr>
        <w:numPr>
          <w:ilvl w:val="0"/>
          <w:numId w:val="3"/>
        </w:numPr>
        <w:ind w:left="0" w:leftChars="0" w:firstLine="420" w:firstLineChars="200"/>
        <w:rPr>
          <w:rFonts w:hint="eastAsia"/>
          <w:lang w:val="en-US" w:eastAsia="zh-CN"/>
        </w:rPr>
      </w:pPr>
      <w:r>
        <w:rPr>
          <w:rFonts w:hint="eastAsia"/>
          <w:lang w:val="en-US" w:eastAsia="zh-CN"/>
        </w:rPr>
        <w:t>项目</w:t>
      </w:r>
      <w:r>
        <w:rPr>
          <w:rFonts w:hint="eastAsia"/>
        </w:rPr>
        <w:t>供货方案</w:t>
      </w:r>
    </w:p>
    <w:p w14:paraId="49C6D8F0">
      <w:pPr>
        <w:widowControl/>
        <w:spacing w:line="240" w:lineRule="auto"/>
        <w:ind w:firstLine="0" w:firstLineChars="0"/>
        <w:jc w:val="left"/>
        <w:rPr>
          <w:rFonts w:hint="eastAsia" w:ascii="宋体" w:hAnsi="宋体" w:eastAsia="宋体" w:cs="宋体"/>
          <w:sz w:val="20"/>
        </w:rPr>
      </w:pPr>
      <w:r>
        <w:rPr>
          <w:rFonts w:hint="eastAsia" w:ascii="宋体" w:hAnsi="宋体" w:eastAsia="宋体" w:cs="宋体"/>
        </w:rPr>
        <w:br w:type="page"/>
      </w:r>
    </w:p>
    <w:p w14:paraId="7C64A295">
      <w:pPr>
        <w:keepNext/>
        <w:keepLines/>
        <w:widowControl/>
        <w:tabs>
          <w:tab w:val="left" w:pos="718"/>
        </w:tabs>
        <w:spacing w:before="120" w:after="120" w:line="360" w:lineRule="auto"/>
        <w:ind w:firstLine="422"/>
        <w:jc w:val="center"/>
        <w:outlineLvl w:val="1"/>
        <w:rPr>
          <w:rFonts w:hint="eastAsia" w:ascii="宋体" w:hAnsi="宋体" w:eastAsia="宋体" w:cs="宋体"/>
          <w:kern w:val="0"/>
        </w:rPr>
      </w:pPr>
      <w:bookmarkStart w:id="444" w:name="_Toc13115"/>
      <w:bookmarkStart w:id="445" w:name="_Toc81402590"/>
      <w:bookmarkStart w:id="446" w:name="_Toc106803825"/>
      <w:r>
        <w:rPr>
          <w:rFonts w:hint="eastAsia" w:ascii="宋体" w:hAnsi="宋体" w:eastAsia="宋体" w:cs="宋体"/>
          <w:b/>
          <w:bCs/>
          <w:kern w:val="0"/>
          <w:sz w:val="28"/>
          <w:szCs w:val="28"/>
        </w:rPr>
        <w:t>七、</w:t>
      </w:r>
      <w:bookmarkEnd w:id="414"/>
      <w:bookmarkEnd w:id="415"/>
      <w:bookmarkEnd w:id="416"/>
      <w:bookmarkEnd w:id="430"/>
      <w:bookmarkEnd w:id="431"/>
      <w:bookmarkEnd w:id="432"/>
      <w:bookmarkEnd w:id="433"/>
      <w:r>
        <w:rPr>
          <w:rFonts w:hint="eastAsia" w:ascii="宋体" w:hAnsi="宋体" w:eastAsia="宋体" w:cs="宋体"/>
          <w:b/>
          <w:bCs/>
          <w:kern w:val="0"/>
          <w:sz w:val="28"/>
          <w:szCs w:val="28"/>
        </w:rPr>
        <w:t>商务部分</w:t>
      </w:r>
      <w:bookmarkEnd w:id="444"/>
      <w:bookmarkEnd w:id="445"/>
      <w:bookmarkEnd w:id="446"/>
    </w:p>
    <w:p w14:paraId="4858D345">
      <w:pPr>
        <w:keepNext/>
        <w:keepLines/>
        <w:autoSpaceDE w:val="0"/>
        <w:autoSpaceDN w:val="0"/>
        <w:adjustRightInd w:val="0"/>
        <w:spacing w:line="360" w:lineRule="auto"/>
        <w:ind w:firstLine="422"/>
        <w:jc w:val="left"/>
        <w:outlineLvl w:val="2"/>
        <w:rPr>
          <w:rFonts w:hint="eastAsia" w:ascii="宋体" w:hAnsi="宋体" w:eastAsia="宋体" w:cs="宋体"/>
          <w:b/>
          <w:kern w:val="0"/>
          <w:szCs w:val="21"/>
        </w:rPr>
      </w:pPr>
      <w:bookmarkStart w:id="447" w:name="_Toc27037"/>
      <w:bookmarkStart w:id="448" w:name="_Toc31108"/>
      <w:bookmarkStart w:id="449" w:name="_Toc106803826"/>
      <w:bookmarkStart w:id="450" w:name="_Toc81402591"/>
      <w:bookmarkStart w:id="451" w:name="_Toc23532"/>
      <w:r>
        <w:rPr>
          <w:rFonts w:hint="eastAsia" w:ascii="宋体" w:hAnsi="宋体" w:eastAsia="宋体" w:cs="宋体"/>
          <w:b/>
          <w:kern w:val="0"/>
          <w:szCs w:val="21"/>
        </w:rPr>
        <w:t>1、</w:t>
      </w:r>
      <w:r>
        <w:rPr>
          <w:rFonts w:hint="eastAsia" w:ascii="宋体" w:hAnsi="宋体" w:eastAsia="宋体" w:cs="宋体"/>
          <w:b/>
          <w:color w:val="000000"/>
          <w:kern w:val="0"/>
          <w:szCs w:val="21"/>
        </w:rPr>
        <w:t>类似项目业绩</w:t>
      </w:r>
      <w:bookmarkEnd w:id="447"/>
      <w:bookmarkEnd w:id="448"/>
      <w:bookmarkEnd w:id="449"/>
      <w:bookmarkEnd w:id="450"/>
      <w:bookmarkEnd w:id="451"/>
    </w:p>
    <w:p w14:paraId="0E399C6E">
      <w:pPr>
        <w:spacing w:line="360" w:lineRule="auto"/>
        <w:ind w:firstLine="422"/>
        <w:jc w:val="center"/>
        <w:rPr>
          <w:rFonts w:hint="eastAsia" w:ascii="宋体" w:hAnsi="宋体" w:eastAsia="宋体" w:cs="宋体"/>
          <w:b/>
          <w:szCs w:val="21"/>
        </w:rPr>
      </w:pPr>
      <w:bookmarkStart w:id="452" w:name="_Toc81402592"/>
      <w:r>
        <w:rPr>
          <w:rFonts w:hint="eastAsia" w:ascii="宋体" w:hAnsi="宋体" w:eastAsia="宋体" w:cs="宋体"/>
          <w:b/>
          <w:szCs w:val="21"/>
        </w:rPr>
        <w:t>类似项目业绩汇总一览表</w:t>
      </w:r>
      <w:bookmarkEnd w:id="452"/>
    </w:p>
    <w:tbl>
      <w:tblPr>
        <w:tblStyle w:val="29"/>
        <w:tblW w:w="8607" w:type="dxa"/>
        <w:jc w:val="center"/>
        <w:tblLayout w:type="fixed"/>
        <w:tblCellMar>
          <w:top w:w="0" w:type="dxa"/>
          <w:left w:w="0" w:type="dxa"/>
          <w:bottom w:w="0" w:type="dxa"/>
          <w:right w:w="0" w:type="dxa"/>
        </w:tblCellMar>
      </w:tblPr>
      <w:tblGrid>
        <w:gridCol w:w="708"/>
        <w:gridCol w:w="1497"/>
        <w:gridCol w:w="1827"/>
        <w:gridCol w:w="1336"/>
        <w:gridCol w:w="2224"/>
        <w:gridCol w:w="1015"/>
      </w:tblGrid>
      <w:tr w14:paraId="408D6C89">
        <w:tblPrEx>
          <w:tblCellMar>
            <w:top w:w="0" w:type="dxa"/>
            <w:left w:w="0" w:type="dxa"/>
            <w:bottom w:w="0" w:type="dxa"/>
            <w:right w:w="0" w:type="dxa"/>
          </w:tblCellMar>
        </w:tblPrEx>
        <w:trPr>
          <w:trHeight w:val="946" w:hRule="atLeast"/>
          <w:jc w:val="center"/>
        </w:trPr>
        <w:tc>
          <w:tcPr>
            <w:tcW w:w="708" w:type="dxa"/>
            <w:tcBorders>
              <w:top w:val="single" w:color="auto" w:sz="4" w:space="0"/>
              <w:left w:val="single" w:color="auto" w:sz="4" w:space="0"/>
              <w:bottom w:val="single" w:color="auto" w:sz="4" w:space="0"/>
              <w:right w:val="single" w:color="auto" w:sz="4" w:space="0"/>
            </w:tcBorders>
          </w:tcPr>
          <w:p w14:paraId="560417CB">
            <w:pPr>
              <w:autoSpaceDE w:val="0"/>
              <w:autoSpaceDN w:val="0"/>
              <w:adjustRightInd w:val="0"/>
              <w:spacing w:line="360" w:lineRule="auto"/>
              <w:ind w:firstLine="0" w:firstLineChars="0"/>
              <w:jc w:val="left"/>
              <w:rPr>
                <w:rFonts w:hint="eastAsia" w:ascii="宋体" w:hAnsi="宋体" w:eastAsia="宋体" w:cs="宋体"/>
                <w:kern w:val="0"/>
                <w:szCs w:val="21"/>
              </w:rPr>
            </w:pPr>
            <w:r>
              <w:rPr>
                <w:rFonts w:hint="eastAsia" w:ascii="宋体" w:hAnsi="宋体" w:eastAsia="宋体" w:cs="宋体"/>
                <w:kern w:val="0"/>
                <w:szCs w:val="21"/>
              </w:rPr>
              <w:t>序号</w:t>
            </w:r>
          </w:p>
        </w:tc>
        <w:tc>
          <w:tcPr>
            <w:tcW w:w="1497" w:type="dxa"/>
            <w:tcBorders>
              <w:top w:val="single" w:color="auto" w:sz="4" w:space="0"/>
              <w:left w:val="single" w:color="auto" w:sz="4" w:space="0"/>
              <w:bottom w:val="single" w:color="auto" w:sz="4" w:space="0"/>
              <w:right w:val="single" w:color="auto" w:sz="4" w:space="0"/>
            </w:tcBorders>
            <w:vAlign w:val="center"/>
          </w:tcPr>
          <w:p w14:paraId="5BE7922B">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签订时间</w:t>
            </w:r>
          </w:p>
        </w:tc>
        <w:tc>
          <w:tcPr>
            <w:tcW w:w="1827" w:type="dxa"/>
            <w:tcBorders>
              <w:top w:val="single" w:color="auto" w:sz="4" w:space="0"/>
              <w:left w:val="single" w:color="auto" w:sz="4" w:space="0"/>
              <w:bottom w:val="single" w:color="auto" w:sz="4" w:space="0"/>
              <w:right w:val="single" w:color="auto" w:sz="4" w:space="0"/>
            </w:tcBorders>
            <w:vAlign w:val="center"/>
          </w:tcPr>
          <w:p w14:paraId="252E641A">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1336" w:type="dxa"/>
            <w:tcBorders>
              <w:top w:val="single" w:color="auto" w:sz="4" w:space="0"/>
              <w:left w:val="single" w:color="auto" w:sz="4" w:space="0"/>
              <w:bottom w:val="single" w:color="auto" w:sz="4" w:space="0"/>
              <w:right w:val="single" w:color="auto" w:sz="4" w:space="0"/>
            </w:tcBorders>
            <w:vAlign w:val="center"/>
          </w:tcPr>
          <w:p w14:paraId="70CB1306">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内容</w:t>
            </w:r>
          </w:p>
        </w:tc>
        <w:tc>
          <w:tcPr>
            <w:tcW w:w="2224" w:type="dxa"/>
            <w:tcBorders>
              <w:top w:val="single" w:color="auto" w:sz="4" w:space="0"/>
              <w:left w:val="single" w:color="auto" w:sz="4" w:space="0"/>
              <w:bottom w:val="single" w:color="auto" w:sz="4" w:space="0"/>
              <w:right w:val="single" w:color="auto" w:sz="4" w:space="0"/>
            </w:tcBorders>
            <w:vAlign w:val="center"/>
          </w:tcPr>
          <w:p w14:paraId="7CC54083">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委托单位、联系人</w:t>
            </w:r>
          </w:p>
          <w:p w14:paraId="636778F3">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及联系方式</w:t>
            </w:r>
          </w:p>
        </w:tc>
        <w:tc>
          <w:tcPr>
            <w:tcW w:w="1015" w:type="dxa"/>
            <w:tcBorders>
              <w:top w:val="single" w:color="auto" w:sz="4" w:space="0"/>
              <w:left w:val="single" w:color="auto" w:sz="4" w:space="0"/>
              <w:bottom w:val="single" w:color="auto" w:sz="4" w:space="0"/>
              <w:right w:val="single" w:color="auto" w:sz="4" w:space="0"/>
            </w:tcBorders>
            <w:vAlign w:val="center"/>
          </w:tcPr>
          <w:p w14:paraId="7370FBB7">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完成情况</w:t>
            </w:r>
          </w:p>
        </w:tc>
      </w:tr>
      <w:tr w14:paraId="08AB2B2F">
        <w:tblPrEx>
          <w:tblCellMar>
            <w:top w:w="0" w:type="dxa"/>
            <w:left w:w="0" w:type="dxa"/>
            <w:bottom w:w="0" w:type="dxa"/>
            <w:right w:w="0" w:type="dxa"/>
          </w:tblCellMar>
        </w:tblPrEx>
        <w:trPr>
          <w:trHeight w:val="669" w:hRule="atLeast"/>
          <w:jc w:val="center"/>
        </w:trPr>
        <w:tc>
          <w:tcPr>
            <w:tcW w:w="708" w:type="dxa"/>
            <w:tcBorders>
              <w:top w:val="single" w:color="auto" w:sz="4" w:space="0"/>
              <w:left w:val="single" w:color="auto" w:sz="4" w:space="0"/>
              <w:bottom w:val="single" w:color="auto" w:sz="4" w:space="0"/>
              <w:right w:val="single" w:color="auto" w:sz="4" w:space="0"/>
            </w:tcBorders>
          </w:tcPr>
          <w:p w14:paraId="18037045">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top w:val="single" w:color="auto" w:sz="4" w:space="0"/>
              <w:left w:val="single" w:color="auto" w:sz="4" w:space="0"/>
              <w:bottom w:val="single" w:color="auto" w:sz="4" w:space="0"/>
              <w:right w:val="single" w:color="auto" w:sz="4" w:space="0"/>
            </w:tcBorders>
            <w:vAlign w:val="bottom"/>
          </w:tcPr>
          <w:p w14:paraId="472DB5C5">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top w:val="single" w:color="auto" w:sz="4" w:space="0"/>
              <w:left w:val="single" w:color="auto" w:sz="4" w:space="0"/>
              <w:bottom w:val="single" w:color="auto" w:sz="4" w:space="0"/>
              <w:right w:val="single" w:color="auto" w:sz="4" w:space="0"/>
            </w:tcBorders>
            <w:vAlign w:val="bottom"/>
          </w:tcPr>
          <w:p w14:paraId="67BE5189">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top w:val="single" w:color="auto" w:sz="4" w:space="0"/>
              <w:left w:val="single" w:color="auto" w:sz="4" w:space="0"/>
              <w:bottom w:val="single" w:color="auto" w:sz="4" w:space="0"/>
              <w:right w:val="single" w:color="auto" w:sz="4" w:space="0"/>
            </w:tcBorders>
            <w:vAlign w:val="bottom"/>
          </w:tcPr>
          <w:p w14:paraId="2BBCE87C">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top w:val="single" w:color="auto" w:sz="4" w:space="0"/>
              <w:left w:val="single" w:color="auto" w:sz="4" w:space="0"/>
              <w:bottom w:val="single" w:color="auto" w:sz="4" w:space="0"/>
              <w:right w:val="single" w:color="auto" w:sz="4" w:space="0"/>
            </w:tcBorders>
            <w:vAlign w:val="bottom"/>
          </w:tcPr>
          <w:p w14:paraId="29D64A28">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top w:val="single" w:color="auto" w:sz="4" w:space="0"/>
              <w:left w:val="single" w:color="auto" w:sz="4" w:space="0"/>
              <w:bottom w:val="single" w:color="auto" w:sz="4" w:space="0"/>
              <w:right w:val="single" w:color="auto" w:sz="4" w:space="0"/>
            </w:tcBorders>
            <w:vAlign w:val="bottom"/>
          </w:tcPr>
          <w:p w14:paraId="34F3ACB8">
            <w:pPr>
              <w:autoSpaceDE w:val="0"/>
              <w:autoSpaceDN w:val="0"/>
              <w:adjustRightInd w:val="0"/>
              <w:spacing w:line="360" w:lineRule="auto"/>
              <w:ind w:firstLine="420"/>
              <w:jc w:val="left"/>
              <w:rPr>
                <w:rFonts w:hint="eastAsia" w:ascii="宋体" w:hAnsi="宋体" w:eastAsia="宋体" w:cs="宋体"/>
                <w:kern w:val="0"/>
                <w:szCs w:val="21"/>
              </w:rPr>
            </w:pPr>
          </w:p>
        </w:tc>
      </w:tr>
      <w:tr w14:paraId="2FDF6EE1">
        <w:tblPrEx>
          <w:tblCellMar>
            <w:top w:w="0" w:type="dxa"/>
            <w:left w:w="0" w:type="dxa"/>
            <w:bottom w:w="0" w:type="dxa"/>
            <w:right w:w="0" w:type="dxa"/>
          </w:tblCellMar>
        </w:tblPrEx>
        <w:trPr>
          <w:trHeight w:val="671" w:hRule="atLeast"/>
          <w:jc w:val="center"/>
        </w:trPr>
        <w:tc>
          <w:tcPr>
            <w:tcW w:w="708" w:type="dxa"/>
            <w:tcBorders>
              <w:top w:val="single" w:color="auto" w:sz="4" w:space="0"/>
              <w:left w:val="single" w:color="auto" w:sz="4" w:space="0"/>
              <w:bottom w:val="single" w:color="auto" w:sz="4" w:space="0"/>
              <w:right w:val="single" w:color="auto" w:sz="4" w:space="0"/>
            </w:tcBorders>
          </w:tcPr>
          <w:p w14:paraId="065B896A">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top w:val="single" w:color="auto" w:sz="4" w:space="0"/>
              <w:left w:val="single" w:color="auto" w:sz="4" w:space="0"/>
              <w:bottom w:val="single" w:color="auto" w:sz="4" w:space="0"/>
              <w:right w:val="single" w:color="auto" w:sz="4" w:space="0"/>
            </w:tcBorders>
            <w:vAlign w:val="bottom"/>
          </w:tcPr>
          <w:p w14:paraId="0D5E7605">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top w:val="single" w:color="auto" w:sz="4" w:space="0"/>
              <w:left w:val="single" w:color="auto" w:sz="4" w:space="0"/>
              <w:bottom w:val="single" w:color="auto" w:sz="4" w:space="0"/>
              <w:right w:val="single" w:color="auto" w:sz="4" w:space="0"/>
            </w:tcBorders>
            <w:vAlign w:val="bottom"/>
          </w:tcPr>
          <w:p w14:paraId="59870A80">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top w:val="single" w:color="auto" w:sz="4" w:space="0"/>
              <w:left w:val="single" w:color="auto" w:sz="4" w:space="0"/>
              <w:bottom w:val="single" w:color="auto" w:sz="4" w:space="0"/>
              <w:right w:val="single" w:color="auto" w:sz="4" w:space="0"/>
            </w:tcBorders>
            <w:vAlign w:val="bottom"/>
          </w:tcPr>
          <w:p w14:paraId="1595FB8B">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top w:val="single" w:color="auto" w:sz="4" w:space="0"/>
              <w:left w:val="single" w:color="auto" w:sz="4" w:space="0"/>
              <w:bottom w:val="single" w:color="auto" w:sz="4" w:space="0"/>
              <w:right w:val="single" w:color="auto" w:sz="4" w:space="0"/>
            </w:tcBorders>
            <w:vAlign w:val="bottom"/>
          </w:tcPr>
          <w:p w14:paraId="50635453">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top w:val="single" w:color="auto" w:sz="4" w:space="0"/>
              <w:left w:val="single" w:color="auto" w:sz="4" w:space="0"/>
              <w:bottom w:val="single" w:color="auto" w:sz="4" w:space="0"/>
              <w:right w:val="single" w:color="auto" w:sz="4" w:space="0"/>
            </w:tcBorders>
            <w:vAlign w:val="bottom"/>
          </w:tcPr>
          <w:p w14:paraId="0A007A87">
            <w:pPr>
              <w:autoSpaceDE w:val="0"/>
              <w:autoSpaceDN w:val="0"/>
              <w:adjustRightInd w:val="0"/>
              <w:spacing w:line="360" w:lineRule="auto"/>
              <w:ind w:firstLine="420"/>
              <w:jc w:val="left"/>
              <w:rPr>
                <w:rFonts w:hint="eastAsia" w:ascii="宋体" w:hAnsi="宋体" w:eastAsia="宋体" w:cs="宋体"/>
                <w:kern w:val="0"/>
                <w:szCs w:val="21"/>
              </w:rPr>
            </w:pPr>
          </w:p>
        </w:tc>
      </w:tr>
      <w:tr w14:paraId="195F4AFE">
        <w:tblPrEx>
          <w:tblCellMar>
            <w:top w:w="0" w:type="dxa"/>
            <w:left w:w="0" w:type="dxa"/>
            <w:bottom w:w="0" w:type="dxa"/>
            <w:right w:w="0" w:type="dxa"/>
          </w:tblCellMar>
        </w:tblPrEx>
        <w:trPr>
          <w:trHeight w:val="669" w:hRule="atLeast"/>
          <w:jc w:val="center"/>
        </w:trPr>
        <w:tc>
          <w:tcPr>
            <w:tcW w:w="708" w:type="dxa"/>
            <w:tcBorders>
              <w:top w:val="single" w:color="auto" w:sz="4" w:space="0"/>
              <w:left w:val="single" w:color="auto" w:sz="4" w:space="0"/>
              <w:bottom w:val="single" w:color="auto" w:sz="4" w:space="0"/>
              <w:right w:val="single" w:color="auto" w:sz="4" w:space="0"/>
            </w:tcBorders>
          </w:tcPr>
          <w:p w14:paraId="4AE5481E">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top w:val="single" w:color="auto" w:sz="4" w:space="0"/>
              <w:left w:val="single" w:color="auto" w:sz="4" w:space="0"/>
              <w:bottom w:val="single" w:color="auto" w:sz="4" w:space="0"/>
              <w:right w:val="single" w:color="auto" w:sz="4" w:space="0"/>
            </w:tcBorders>
            <w:vAlign w:val="bottom"/>
          </w:tcPr>
          <w:p w14:paraId="3A52709B">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top w:val="single" w:color="auto" w:sz="4" w:space="0"/>
              <w:left w:val="single" w:color="auto" w:sz="4" w:space="0"/>
              <w:bottom w:val="single" w:color="auto" w:sz="4" w:space="0"/>
              <w:right w:val="single" w:color="auto" w:sz="4" w:space="0"/>
            </w:tcBorders>
            <w:vAlign w:val="bottom"/>
          </w:tcPr>
          <w:p w14:paraId="31AF8C12">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top w:val="single" w:color="auto" w:sz="4" w:space="0"/>
              <w:left w:val="single" w:color="auto" w:sz="4" w:space="0"/>
              <w:bottom w:val="single" w:color="auto" w:sz="4" w:space="0"/>
              <w:right w:val="single" w:color="auto" w:sz="4" w:space="0"/>
            </w:tcBorders>
            <w:vAlign w:val="bottom"/>
          </w:tcPr>
          <w:p w14:paraId="1DBCBBEE">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top w:val="single" w:color="auto" w:sz="4" w:space="0"/>
              <w:left w:val="single" w:color="auto" w:sz="4" w:space="0"/>
              <w:bottom w:val="single" w:color="auto" w:sz="4" w:space="0"/>
              <w:right w:val="single" w:color="auto" w:sz="4" w:space="0"/>
            </w:tcBorders>
            <w:vAlign w:val="bottom"/>
          </w:tcPr>
          <w:p w14:paraId="39B06458">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top w:val="single" w:color="auto" w:sz="4" w:space="0"/>
              <w:left w:val="single" w:color="auto" w:sz="4" w:space="0"/>
              <w:bottom w:val="single" w:color="auto" w:sz="4" w:space="0"/>
              <w:right w:val="single" w:color="auto" w:sz="4" w:space="0"/>
            </w:tcBorders>
            <w:vAlign w:val="bottom"/>
          </w:tcPr>
          <w:p w14:paraId="081F1EC6">
            <w:pPr>
              <w:autoSpaceDE w:val="0"/>
              <w:autoSpaceDN w:val="0"/>
              <w:adjustRightInd w:val="0"/>
              <w:spacing w:line="360" w:lineRule="auto"/>
              <w:ind w:firstLine="420"/>
              <w:jc w:val="left"/>
              <w:rPr>
                <w:rFonts w:hint="eastAsia" w:ascii="宋体" w:hAnsi="宋体" w:eastAsia="宋体" w:cs="宋体"/>
                <w:kern w:val="0"/>
                <w:szCs w:val="21"/>
              </w:rPr>
            </w:pPr>
          </w:p>
        </w:tc>
      </w:tr>
      <w:tr w14:paraId="597EF338">
        <w:tblPrEx>
          <w:tblCellMar>
            <w:top w:w="0" w:type="dxa"/>
            <w:left w:w="0" w:type="dxa"/>
            <w:bottom w:w="0" w:type="dxa"/>
            <w:right w:w="0" w:type="dxa"/>
          </w:tblCellMar>
        </w:tblPrEx>
        <w:trPr>
          <w:trHeight w:val="672" w:hRule="atLeast"/>
          <w:jc w:val="center"/>
        </w:trPr>
        <w:tc>
          <w:tcPr>
            <w:tcW w:w="708" w:type="dxa"/>
            <w:tcBorders>
              <w:top w:val="single" w:color="auto" w:sz="4" w:space="0"/>
              <w:left w:val="single" w:color="auto" w:sz="8" w:space="0"/>
              <w:bottom w:val="single" w:color="auto" w:sz="8" w:space="0"/>
              <w:right w:val="single" w:color="auto" w:sz="8" w:space="0"/>
            </w:tcBorders>
          </w:tcPr>
          <w:p w14:paraId="58F57746">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top w:val="single" w:color="auto" w:sz="4" w:space="0"/>
              <w:left w:val="single" w:color="auto" w:sz="8" w:space="0"/>
              <w:bottom w:val="single" w:color="auto" w:sz="8" w:space="0"/>
              <w:right w:val="single" w:color="auto" w:sz="8" w:space="0"/>
            </w:tcBorders>
            <w:vAlign w:val="bottom"/>
          </w:tcPr>
          <w:p w14:paraId="7A81D844">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top w:val="single" w:color="auto" w:sz="4" w:space="0"/>
              <w:bottom w:val="single" w:color="auto" w:sz="8" w:space="0"/>
              <w:right w:val="single" w:color="auto" w:sz="8" w:space="0"/>
            </w:tcBorders>
            <w:vAlign w:val="bottom"/>
          </w:tcPr>
          <w:p w14:paraId="7B4E62FB">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top w:val="single" w:color="auto" w:sz="4" w:space="0"/>
              <w:bottom w:val="single" w:color="auto" w:sz="8" w:space="0"/>
              <w:right w:val="single" w:color="auto" w:sz="8" w:space="0"/>
            </w:tcBorders>
            <w:vAlign w:val="bottom"/>
          </w:tcPr>
          <w:p w14:paraId="25B73E0C">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top w:val="single" w:color="auto" w:sz="4" w:space="0"/>
              <w:bottom w:val="single" w:color="auto" w:sz="8" w:space="0"/>
              <w:right w:val="single" w:color="auto" w:sz="8" w:space="0"/>
            </w:tcBorders>
            <w:vAlign w:val="bottom"/>
          </w:tcPr>
          <w:p w14:paraId="120846B1">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top w:val="single" w:color="auto" w:sz="4" w:space="0"/>
              <w:bottom w:val="single" w:color="auto" w:sz="8" w:space="0"/>
              <w:right w:val="single" w:color="auto" w:sz="8" w:space="0"/>
            </w:tcBorders>
            <w:vAlign w:val="bottom"/>
          </w:tcPr>
          <w:p w14:paraId="0E2382F6">
            <w:pPr>
              <w:autoSpaceDE w:val="0"/>
              <w:autoSpaceDN w:val="0"/>
              <w:adjustRightInd w:val="0"/>
              <w:spacing w:line="360" w:lineRule="auto"/>
              <w:ind w:firstLine="420"/>
              <w:jc w:val="left"/>
              <w:rPr>
                <w:rFonts w:hint="eastAsia" w:ascii="宋体" w:hAnsi="宋体" w:eastAsia="宋体" w:cs="宋体"/>
                <w:kern w:val="0"/>
                <w:szCs w:val="21"/>
              </w:rPr>
            </w:pPr>
          </w:p>
        </w:tc>
      </w:tr>
      <w:tr w14:paraId="36CEA3F8">
        <w:tblPrEx>
          <w:tblCellMar>
            <w:top w:w="0" w:type="dxa"/>
            <w:left w:w="0" w:type="dxa"/>
            <w:bottom w:w="0" w:type="dxa"/>
            <w:right w:w="0" w:type="dxa"/>
          </w:tblCellMar>
        </w:tblPrEx>
        <w:trPr>
          <w:trHeight w:val="669" w:hRule="atLeast"/>
          <w:jc w:val="center"/>
        </w:trPr>
        <w:tc>
          <w:tcPr>
            <w:tcW w:w="708" w:type="dxa"/>
            <w:tcBorders>
              <w:left w:val="single" w:color="auto" w:sz="8" w:space="0"/>
              <w:bottom w:val="single" w:color="auto" w:sz="8" w:space="0"/>
              <w:right w:val="single" w:color="auto" w:sz="8" w:space="0"/>
            </w:tcBorders>
          </w:tcPr>
          <w:p w14:paraId="4DE70425">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left w:val="single" w:color="auto" w:sz="8" w:space="0"/>
              <w:bottom w:val="single" w:color="auto" w:sz="8" w:space="0"/>
              <w:right w:val="single" w:color="auto" w:sz="8" w:space="0"/>
            </w:tcBorders>
            <w:vAlign w:val="bottom"/>
          </w:tcPr>
          <w:p w14:paraId="30D86EEF">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bottom w:val="single" w:color="auto" w:sz="8" w:space="0"/>
              <w:right w:val="single" w:color="auto" w:sz="8" w:space="0"/>
            </w:tcBorders>
            <w:vAlign w:val="bottom"/>
          </w:tcPr>
          <w:p w14:paraId="028FAD67">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bottom w:val="single" w:color="auto" w:sz="8" w:space="0"/>
              <w:right w:val="single" w:color="auto" w:sz="8" w:space="0"/>
            </w:tcBorders>
            <w:vAlign w:val="bottom"/>
          </w:tcPr>
          <w:p w14:paraId="19FFA1B7">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bottom w:val="single" w:color="auto" w:sz="8" w:space="0"/>
              <w:right w:val="single" w:color="auto" w:sz="8" w:space="0"/>
            </w:tcBorders>
            <w:vAlign w:val="bottom"/>
          </w:tcPr>
          <w:p w14:paraId="65BAA87A">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bottom w:val="single" w:color="auto" w:sz="8" w:space="0"/>
              <w:right w:val="single" w:color="auto" w:sz="8" w:space="0"/>
            </w:tcBorders>
            <w:vAlign w:val="bottom"/>
          </w:tcPr>
          <w:p w14:paraId="528728BC">
            <w:pPr>
              <w:autoSpaceDE w:val="0"/>
              <w:autoSpaceDN w:val="0"/>
              <w:adjustRightInd w:val="0"/>
              <w:spacing w:line="360" w:lineRule="auto"/>
              <w:ind w:firstLine="420"/>
              <w:jc w:val="left"/>
              <w:rPr>
                <w:rFonts w:hint="eastAsia" w:ascii="宋体" w:hAnsi="宋体" w:eastAsia="宋体" w:cs="宋体"/>
                <w:kern w:val="0"/>
                <w:szCs w:val="21"/>
              </w:rPr>
            </w:pPr>
          </w:p>
        </w:tc>
      </w:tr>
      <w:tr w14:paraId="1B7846E9">
        <w:tblPrEx>
          <w:tblCellMar>
            <w:top w:w="0" w:type="dxa"/>
            <w:left w:w="0" w:type="dxa"/>
            <w:bottom w:w="0" w:type="dxa"/>
            <w:right w:w="0" w:type="dxa"/>
          </w:tblCellMar>
        </w:tblPrEx>
        <w:trPr>
          <w:trHeight w:val="671" w:hRule="atLeast"/>
          <w:jc w:val="center"/>
        </w:trPr>
        <w:tc>
          <w:tcPr>
            <w:tcW w:w="708" w:type="dxa"/>
            <w:tcBorders>
              <w:left w:val="single" w:color="auto" w:sz="8" w:space="0"/>
              <w:bottom w:val="single" w:color="auto" w:sz="8" w:space="0"/>
              <w:right w:val="single" w:color="auto" w:sz="8" w:space="0"/>
            </w:tcBorders>
          </w:tcPr>
          <w:p w14:paraId="69D7D140">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left w:val="single" w:color="auto" w:sz="8" w:space="0"/>
              <w:bottom w:val="single" w:color="auto" w:sz="8" w:space="0"/>
              <w:right w:val="single" w:color="auto" w:sz="8" w:space="0"/>
            </w:tcBorders>
            <w:vAlign w:val="bottom"/>
          </w:tcPr>
          <w:p w14:paraId="311F020C">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bottom w:val="single" w:color="auto" w:sz="8" w:space="0"/>
              <w:right w:val="single" w:color="auto" w:sz="8" w:space="0"/>
            </w:tcBorders>
            <w:vAlign w:val="bottom"/>
          </w:tcPr>
          <w:p w14:paraId="10749A46">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bottom w:val="single" w:color="auto" w:sz="8" w:space="0"/>
              <w:right w:val="single" w:color="auto" w:sz="8" w:space="0"/>
            </w:tcBorders>
            <w:vAlign w:val="bottom"/>
          </w:tcPr>
          <w:p w14:paraId="3F710F9B">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bottom w:val="single" w:color="auto" w:sz="8" w:space="0"/>
              <w:right w:val="single" w:color="auto" w:sz="8" w:space="0"/>
            </w:tcBorders>
            <w:vAlign w:val="bottom"/>
          </w:tcPr>
          <w:p w14:paraId="718AB0EA">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bottom w:val="single" w:color="auto" w:sz="8" w:space="0"/>
              <w:right w:val="single" w:color="auto" w:sz="8" w:space="0"/>
            </w:tcBorders>
            <w:vAlign w:val="bottom"/>
          </w:tcPr>
          <w:p w14:paraId="501E7409">
            <w:pPr>
              <w:autoSpaceDE w:val="0"/>
              <w:autoSpaceDN w:val="0"/>
              <w:adjustRightInd w:val="0"/>
              <w:spacing w:line="360" w:lineRule="auto"/>
              <w:ind w:firstLine="420"/>
              <w:jc w:val="left"/>
              <w:rPr>
                <w:rFonts w:hint="eastAsia" w:ascii="宋体" w:hAnsi="宋体" w:eastAsia="宋体" w:cs="宋体"/>
                <w:kern w:val="0"/>
                <w:szCs w:val="21"/>
              </w:rPr>
            </w:pPr>
          </w:p>
        </w:tc>
      </w:tr>
      <w:tr w14:paraId="33138D12">
        <w:tblPrEx>
          <w:tblCellMar>
            <w:top w:w="0" w:type="dxa"/>
            <w:left w:w="0" w:type="dxa"/>
            <w:bottom w:w="0" w:type="dxa"/>
            <w:right w:w="0" w:type="dxa"/>
          </w:tblCellMar>
        </w:tblPrEx>
        <w:trPr>
          <w:trHeight w:val="669" w:hRule="atLeast"/>
          <w:jc w:val="center"/>
        </w:trPr>
        <w:tc>
          <w:tcPr>
            <w:tcW w:w="708" w:type="dxa"/>
            <w:tcBorders>
              <w:left w:val="single" w:color="auto" w:sz="8" w:space="0"/>
              <w:bottom w:val="single" w:color="auto" w:sz="8" w:space="0"/>
              <w:right w:val="single" w:color="auto" w:sz="8" w:space="0"/>
            </w:tcBorders>
          </w:tcPr>
          <w:p w14:paraId="182B3340">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left w:val="single" w:color="auto" w:sz="8" w:space="0"/>
              <w:bottom w:val="single" w:color="auto" w:sz="8" w:space="0"/>
              <w:right w:val="single" w:color="auto" w:sz="8" w:space="0"/>
            </w:tcBorders>
            <w:vAlign w:val="bottom"/>
          </w:tcPr>
          <w:p w14:paraId="029926A8">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bottom w:val="single" w:color="auto" w:sz="8" w:space="0"/>
              <w:right w:val="single" w:color="auto" w:sz="8" w:space="0"/>
            </w:tcBorders>
            <w:vAlign w:val="bottom"/>
          </w:tcPr>
          <w:p w14:paraId="0C435DDA">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bottom w:val="single" w:color="auto" w:sz="8" w:space="0"/>
              <w:right w:val="single" w:color="auto" w:sz="8" w:space="0"/>
            </w:tcBorders>
            <w:vAlign w:val="bottom"/>
          </w:tcPr>
          <w:p w14:paraId="4C374EC9">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bottom w:val="single" w:color="auto" w:sz="8" w:space="0"/>
              <w:right w:val="single" w:color="auto" w:sz="8" w:space="0"/>
            </w:tcBorders>
            <w:vAlign w:val="bottom"/>
          </w:tcPr>
          <w:p w14:paraId="0B2C85BB">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bottom w:val="single" w:color="auto" w:sz="8" w:space="0"/>
              <w:right w:val="single" w:color="auto" w:sz="8" w:space="0"/>
            </w:tcBorders>
            <w:vAlign w:val="bottom"/>
          </w:tcPr>
          <w:p w14:paraId="0FA67938">
            <w:pPr>
              <w:autoSpaceDE w:val="0"/>
              <w:autoSpaceDN w:val="0"/>
              <w:adjustRightInd w:val="0"/>
              <w:spacing w:line="360" w:lineRule="auto"/>
              <w:ind w:firstLine="420"/>
              <w:jc w:val="left"/>
              <w:rPr>
                <w:rFonts w:hint="eastAsia" w:ascii="宋体" w:hAnsi="宋体" w:eastAsia="宋体" w:cs="宋体"/>
                <w:kern w:val="0"/>
                <w:szCs w:val="21"/>
              </w:rPr>
            </w:pPr>
          </w:p>
        </w:tc>
      </w:tr>
      <w:tr w14:paraId="7C897463">
        <w:tblPrEx>
          <w:tblCellMar>
            <w:top w:w="0" w:type="dxa"/>
            <w:left w:w="0" w:type="dxa"/>
            <w:bottom w:w="0" w:type="dxa"/>
            <w:right w:w="0" w:type="dxa"/>
          </w:tblCellMar>
        </w:tblPrEx>
        <w:trPr>
          <w:trHeight w:val="671" w:hRule="atLeast"/>
          <w:jc w:val="center"/>
        </w:trPr>
        <w:tc>
          <w:tcPr>
            <w:tcW w:w="708" w:type="dxa"/>
            <w:tcBorders>
              <w:left w:val="single" w:color="auto" w:sz="8" w:space="0"/>
              <w:bottom w:val="single" w:color="auto" w:sz="8" w:space="0"/>
              <w:right w:val="single" w:color="auto" w:sz="8" w:space="0"/>
            </w:tcBorders>
          </w:tcPr>
          <w:p w14:paraId="2DF99664">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left w:val="single" w:color="auto" w:sz="8" w:space="0"/>
              <w:bottom w:val="single" w:color="auto" w:sz="8" w:space="0"/>
              <w:right w:val="single" w:color="auto" w:sz="8" w:space="0"/>
            </w:tcBorders>
            <w:vAlign w:val="bottom"/>
          </w:tcPr>
          <w:p w14:paraId="48AF9179">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bottom w:val="single" w:color="auto" w:sz="8" w:space="0"/>
              <w:right w:val="single" w:color="auto" w:sz="8" w:space="0"/>
            </w:tcBorders>
            <w:vAlign w:val="bottom"/>
          </w:tcPr>
          <w:p w14:paraId="47A92565">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bottom w:val="single" w:color="auto" w:sz="8" w:space="0"/>
              <w:right w:val="single" w:color="auto" w:sz="8" w:space="0"/>
            </w:tcBorders>
            <w:vAlign w:val="bottom"/>
          </w:tcPr>
          <w:p w14:paraId="2DFE3D93">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bottom w:val="single" w:color="auto" w:sz="8" w:space="0"/>
              <w:right w:val="single" w:color="auto" w:sz="8" w:space="0"/>
            </w:tcBorders>
            <w:vAlign w:val="bottom"/>
          </w:tcPr>
          <w:p w14:paraId="16CE7735">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bottom w:val="single" w:color="auto" w:sz="8" w:space="0"/>
              <w:right w:val="single" w:color="auto" w:sz="8" w:space="0"/>
            </w:tcBorders>
            <w:vAlign w:val="bottom"/>
          </w:tcPr>
          <w:p w14:paraId="7120E4F2">
            <w:pPr>
              <w:autoSpaceDE w:val="0"/>
              <w:autoSpaceDN w:val="0"/>
              <w:adjustRightInd w:val="0"/>
              <w:spacing w:line="360" w:lineRule="auto"/>
              <w:ind w:firstLine="420"/>
              <w:jc w:val="left"/>
              <w:rPr>
                <w:rFonts w:hint="eastAsia" w:ascii="宋体" w:hAnsi="宋体" w:eastAsia="宋体" w:cs="宋体"/>
                <w:kern w:val="0"/>
                <w:szCs w:val="21"/>
              </w:rPr>
            </w:pPr>
          </w:p>
        </w:tc>
      </w:tr>
      <w:tr w14:paraId="47B0E871">
        <w:tblPrEx>
          <w:tblCellMar>
            <w:top w:w="0" w:type="dxa"/>
            <w:left w:w="0" w:type="dxa"/>
            <w:bottom w:w="0" w:type="dxa"/>
            <w:right w:w="0" w:type="dxa"/>
          </w:tblCellMar>
        </w:tblPrEx>
        <w:trPr>
          <w:trHeight w:val="678" w:hRule="atLeast"/>
          <w:jc w:val="center"/>
        </w:trPr>
        <w:tc>
          <w:tcPr>
            <w:tcW w:w="708" w:type="dxa"/>
            <w:tcBorders>
              <w:left w:val="single" w:color="auto" w:sz="8" w:space="0"/>
              <w:bottom w:val="single" w:color="auto" w:sz="8" w:space="0"/>
              <w:right w:val="single" w:color="auto" w:sz="8" w:space="0"/>
            </w:tcBorders>
          </w:tcPr>
          <w:p w14:paraId="4ADA73BD">
            <w:pPr>
              <w:autoSpaceDE w:val="0"/>
              <w:autoSpaceDN w:val="0"/>
              <w:adjustRightInd w:val="0"/>
              <w:spacing w:line="360" w:lineRule="auto"/>
              <w:ind w:firstLine="420"/>
              <w:jc w:val="center"/>
              <w:rPr>
                <w:rFonts w:hint="eastAsia" w:ascii="宋体" w:hAnsi="宋体" w:eastAsia="宋体" w:cs="宋体"/>
                <w:kern w:val="0"/>
                <w:szCs w:val="21"/>
              </w:rPr>
            </w:pPr>
          </w:p>
        </w:tc>
        <w:tc>
          <w:tcPr>
            <w:tcW w:w="1497" w:type="dxa"/>
            <w:tcBorders>
              <w:left w:val="single" w:color="auto" w:sz="8" w:space="0"/>
              <w:bottom w:val="single" w:color="auto" w:sz="8" w:space="0"/>
              <w:right w:val="single" w:color="auto" w:sz="8" w:space="0"/>
            </w:tcBorders>
            <w:vAlign w:val="bottom"/>
          </w:tcPr>
          <w:p w14:paraId="080B0115">
            <w:pPr>
              <w:autoSpaceDE w:val="0"/>
              <w:autoSpaceDN w:val="0"/>
              <w:adjustRightInd w:val="0"/>
              <w:spacing w:line="360" w:lineRule="auto"/>
              <w:ind w:firstLine="420"/>
              <w:jc w:val="center"/>
              <w:rPr>
                <w:rFonts w:hint="eastAsia" w:ascii="宋体" w:hAnsi="宋体" w:eastAsia="宋体" w:cs="宋体"/>
                <w:kern w:val="0"/>
                <w:szCs w:val="21"/>
              </w:rPr>
            </w:pPr>
          </w:p>
        </w:tc>
        <w:tc>
          <w:tcPr>
            <w:tcW w:w="1827" w:type="dxa"/>
            <w:tcBorders>
              <w:bottom w:val="single" w:color="auto" w:sz="8" w:space="0"/>
              <w:right w:val="single" w:color="auto" w:sz="8" w:space="0"/>
            </w:tcBorders>
            <w:vAlign w:val="bottom"/>
          </w:tcPr>
          <w:p w14:paraId="7ECF908C">
            <w:pPr>
              <w:autoSpaceDE w:val="0"/>
              <w:autoSpaceDN w:val="0"/>
              <w:adjustRightInd w:val="0"/>
              <w:spacing w:line="360" w:lineRule="auto"/>
              <w:ind w:firstLine="420"/>
              <w:jc w:val="left"/>
              <w:rPr>
                <w:rFonts w:hint="eastAsia" w:ascii="宋体" w:hAnsi="宋体" w:eastAsia="宋体" w:cs="宋体"/>
                <w:kern w:val="0"/>
                <w:szCs w:val="21"/>
              </w:rPr>
            </w:pPr>
          </w:p>
        </w:tc>
        <w:tc>
          <w:tcPr>
            <w:tcW w:w="1336" w:type="dxa"/>
            <w:tcBorders>
              <w:bottom w:val="single" w:color="auto" w:sz="8" w:space="0"/>
              <w:right w:val="single" w:color="auto" w:sz="8" w:space="0"/>
            </w:tcBorders>
            <w:vAlign w:val="bottom"/>
          </w:tcPr>
          <w:p w14:paraId="47910943">
            <w:pPr>
              <w:autoSpaceDE w:val="0"/>
              <w:autoSpaceDN w:val="0"/>
              <w:adjustRightInd w:val="0"/>
              <w:spacing w:line="360" w:lineRule="auto"/>
              <w:ind w:firstLine="420"/>
              <w:jc w:val="left"/>
              <w:rPr>
                <w:rFonts w:hint="eastAsia" w:ascii="宋体" w:hAnsi="宋体" w:eastAsia="宋体" w:cs="宋体"/>
                <w:kern w:val="0"/>
                <w:szCs w:val="21"/>
              </w:rPr>
            </w:pPr>
          </w:p>
        </w:tc>
        <w:tc>
          <w:tcPr>
            <w:tcW w:w="2224" w:type="dxa"/>
            <w:tcBorders>
              <w:bottom w:val="single" w:color="auto" w:sz="8" w:space="0"/>
              <w:right w:val="single" w:color="auto" w:sz="8" w:space="0"/>
            </w:tcBorders>
            <w:vAlign w:val="bottom"/>
          </w:tcPr>
          <w:p w14:paraId="68BE7C8D">
            <w:pPr>
              <w:autoSpaceDE w:val="0"/>
              <w:autoSpaceDN w:val="0"/>
              <w:adjustRightInd w:val="0"/>
              <w:spacing w:line="360" w:lineRule="auto"/>
              <w:ind w:firstLine="420"/>
              <w:jc w:val="left"/>
              <w:rPr>
                <w:rFonts w:hint="eastAsia" w:ascii="宋体" w:hAnsi="宋体" w:eastAsia="宋体" w:cs="宋体"/>
                <w:kern w:val="0"/>
                <w:szCs w:val="21"/>
              </w:rPr>
            </w:pPr>
          </w:p>
        </w:tc>
        <w:tc>
          <w:tcPr>
            <w:tcW w:w="1015" w:type="dxa"/>
            <w:tcBorders>
              <w:bottom w:val="single" w:color="auto" w:sz="8" w:space="0"/>
              <w:right w:val="single" w:color="auto" w:sz="8" w:space="0"/>
            </w:tcBorders>
            <w:vAlign w:val="bottom"/>
          </w:tcPr>
          <w:p w14:paraId="783F0CD8">
            <w:pPr>
              <w:autoSpaceDE w:val="0"/>
              <w:autoSpaceDN w:val="0"/>
              <w:adjustRightInd w:val="0"/>
              <w:spacing w:line="360" w:lineRule="auto"/>
              <w:ind w:firstLine="420"/>
              <w:jc w:val="left"/>
              <w:rPr>
                <w:rFonts w:hint="eastAsia" w:ascii="宋体" w:hAnsi="宋体" w:eastAsia="宋体" w:cs="宋体"/>
                <w:kern w:val="0"/>
                <w:szCs w:val="21"/>
              </w:rPr>
            </w:pPr>
          </w:p>
        </w:tc>
      </w:tr>
    </w:tbl>
    <w:p w14:paraId="718997E7">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注：①完整的业绩应具备合同首尾页；②合同内容必须包含合同首页、标的及金额所在页、合同签订时间、双方签字盖章页、详细的服务内容。</w:t>
      </w:r>
    </w:p>
    <w:p w14:paraId="3E8F9CE0">
      <w:pPr>
        <w:autoSpaceDE w:val="0"/>
        <w:autoSpaceDN w:val="0"/>
        <w:adjustRightInd w:val="0"/>
        <w:spacing w:line="360" w:lineRule="auto"/>
        <w:ind w:firstLine="420"/>
        <w:jc w:val="left"/>
        <w:rPr>
          <w:rFonts w:hint="eastAsia" w:ascii="宋体" w:hAnsi="宋体" w:eastAsia="宋体" w:cs="宋体"/>
          <w:kern w:val="0"/>
          <w:szCs w:val="21"/>
        </w:rPr>
      </w:pPr>
    </w:p>
    <w:p w14:paraId="6935AF11">
      <w:pPr>
        <w:keepNext/>
        <w:keepLines/>
        <w:autoSpaceDE w:val="0"/>
        <w:autoSpaceDN w:val="0"/>
        <w:adjustRightInd w:val="0"/>
        <w:spacing w:line="360" w:lineRule="auto"/>
        <w:ind w:firstLine="422"/>
        <w:jc w:val="left"/>
        <w:outlineLvl w:val="2"/>
        <w:rPr>
          <w:rFonts w:hint="eastAsia" w:ascii="宋体" w:hAnsi="宋体" w:eastAsia="宋体" w:cs="宋体"/>
          <w:b/>
          <w:color w:val="000000"/>
          <w:kern w:val="0"/>
          <w:szCs w:val="21"/>
        </w:rPr>
      </w:pPr>
      <w:bookmarkStart w:id="453" w:name="_Toc19009"/>
      <w:bookmarkStart w:id="454" w:name="_Toc10530"/>
      <w:bookmarkStart w:id="455" w:name="_Toc81402593"/>
      <w:bookmarkStart w:id="456" w:name="_Toc106803827"/>
      <w:bookmarkStart w:id="457" w:name="_Toc21474"/>
      <w:r>
        <w:rPr>
          <w:rFonts w:hint="eastAsia" w:ascii="宋体" w:hAnsi="宋体" w:eastAsia="宋体" w:cs="宋体"/>
          <w:b/>
          <w:color w:val="000000"/>
          <w:kern w:val="0"/>
          <w:szCs w:val="21"/>
        </w:rPr>
        <w:t>2、</w:t>
      </w:r>
      <w:bookmarkEnd w:id="453"/>
      <w:bookmarkEnd w:id="454"/>
      <w:bookmarkEnd w:id="455"/>
      <w:bookmarkEnd w:id="456"/>
      <w:r>
        <w:rPr>
          <w:rFonts w:hint="eastAsia" w:ascii="宋体" w:hAnsi="宋体" w:eastAsia="宋体" w:cs="宋体"/>
          <w:b/>
          <w:color w:val="000000"/>
          <w:kern w:val="0"/>
          <w:szCs w:val="21"/>
        </w:rPr>
        <w:t>售后服务能力</w:t>
      </w:r>
      <w:bookmarkEnd w:id="457"/>
    </w:p>
    <w:p w14:paraId="663FB967">
      <w:pPr>
        <w:autoSpaceDE w:val="0"/>
        <w:autoSpaceDN w:val="0"/>
        <w:adjustRightInd w:val="0"/>
        <w:spacing w:line="360" w:lineRule="auto"/>
        <w:ind w:firstLine="420"/>
        <w:jc w:val="left"/>
        <w:rPr>
          <w:rFonts w:hint="eastAsia" w:ascii="宋体" w:hAnsi="宋体" w:eastAsia="宋体" w:cs="宋体"/>
          <w:color w:val="000000"/>
          <w:kern w:val="0"/>
          <w:szCs w:val="21"/>
        </w:rPr>
      </w:pPr>
      <w:r>
        <w:rPr>
          <w:rFonts w:hint="eastAsia" w:ascii="宋体" w:hAnsi="宋体" w:eastAsia="宋体" w:cs="宋体"/>
          <w:color w:val="000000"/>
          <w:szCs w:val="21"/>
          <w:lang w:bidi="ar"/>
        </w:rPr>
        <w:t>供应商</w:t>
      </w:r>
      <w:r>
        <w:rPr>
          <w:rFonts w:hint="eastAsia" w:ascii="宋体" w:hAnsi="宋体" w:eastAsia="宋体" w:cs="宋体"/>
          <w:kern w:val="0"/>
          <w:lang w:bidi="en-US"/>
        </w:rPr>
        <w:t>应结合本</w:t>
      </w:r>
      <w:r>
        <w:rPr>
          <w:rFonts w:hint="eastAsia" w:ascii="宋体" w:hAnsi="宋体" w:eastAsia="宋体" w:cs="宋体"/>
        </w:rPr>
        <w:t>采购</w:t>
      </w:r>
      <w:r>
        <w:rPr>
          <w:rFonts w:hint="eastAsia" w:ascii="宋体" w:hAnsi="宋体" w:eastAsia="宋体" w:cs="宋体"/>
          <w:kern w:val="0"/>
          <w:lang w:bidi="en-US"/>
        </w:rPr>
        <w:t>文件第五章 项服务内容及要求和第三章 评标方法及标准中综合部分对应的评分标准细则，逐条响应。格式自拟</w:t>
      </w:r>
    </w:p>
    <w:p w14:paraId="43C187B3">
      <w:pPr>
        <w:autoSpaceDE w:val="0"/>
        <w:autoSpaceDN w:val="0"/>
        <w:adjustRightInd w:val="0"/>
        <w:spacing w:line="360" w:lineRule="auto"/>
        <w:ind w:firstLine="422"/>
        <w:jc w:val="left"/>
        <w:rPr>
          <w:rFonts w:hint="eastAsia" w:ascii="宋体" w:hAnsi="宋体" w:eastAsia="宋体" w:cs="宋体"/>
          <w:b/>
          <w:bCs/>
          <w:kern w:val="0"/>
        </w:rPr>
      </w:pPr>
      <w:bookmarkStart w:id="458" w:name="_Toc81402598"/>
      <w:bookmarkStart w:id="459" w:name="_Toc106803831"/>
      <w:bookmarkStart w:id="460" w:name="_Toc17213442"/>
      <w:bookmarkStart w:id="461" w:name="_Toc12541"/>
      <w:bookmarkStart w:id="462" w:name="_Toc415738866"/>
      <w:bookmarkStart w:id="463" w:name="_Toc405967510"/>
      <w:bookmarkStart w:id="464" w:name="_Toc29701"/>
      <w:bookmarkStart w:id="465" w:name="_Toc414029385"/>
      <w:bookmarkStart w:id="466" w:name="_Toc8000"/>
      <w:bookmarkStart w:id="467" w:name="_Toc25446"/>
      <w:bookmarkStart w:id="468" w:name="_Toc24806"/>
      <w:bookmarkStart w:id="469" w:name="_Toc413951367"/>
      <w:bookmarkStart w:id="470" w:name="_Toc14760"/>
      <w:bookmarkStart w:id="471" w:name="_Toc302576081"/>
      <w:bookmarkStart w:id="472" w:name="_Toc492055587"/>
      <w:bookmarkStart w:id="473" w:name="_Toc7353"/>
      <w:r>
        <w:rPr>
          <w:rFonts w:hint="eastAsia" w:ascii="宋体" w:hAnsi="宋体" w:eastAsia="宋体" w:cs="宋体"/>
          <w:b/>
          <w:bCs/>
          <w:kern w:val="0"/>
        </w:rPr>
        <w:br w:type="page"/>
      </w:r>
    </w:p>
    <w:bookmarkEnd w:id="458"/>
    <w:bookmarkEnd w:id="459"/>
    <w:bookmarkEnd w:id="460"/>
    <w:p w14:paraId="0E00F966">
      <w:pPr>
        <w:keepNext/>
        <w:keepLines/>
        <w:widowControl/>
        <w:tabs>
          <w:tab w:val="left" w:pos="718"/>
        </w:tabs>
        <w:spacing w:before="156" w:beforeLines="50" w:after="156" w:afterLines="50" w:line="360" w:lineRule="auto"/>
        <w:ind w:firstLine="0" w:firstLineChars="0"/>
        <w:jc w:val="center"/>
        <w:outlineLvl w:val="1"/>
        <w:rPr>
          <w:rFonts w:hint="eastAsia" w:ascii="宋体" w:hAnsi="宋体" w:eastAsia="宋体" w:cs="宋体"/>
          <w:b/>
          <w:bCs/>
          <w:kern w:val="0"/>
        </w:rPr>
      </w:pPr>
      <w:bookmarkStart w:id="474" w:name="_Toc106803834"/>
      <w:bookmarkStart w:id="475" w:name="_Toc26754"/>
      <w:bookmarkStart w:id="476" w:name="_Toc81402600"/>
      <w:r>
        <w:rPr>
          <w:rFonts w:hint="eastAsia" w:ascii="宋体" w:hAnsi="宋体" w:eastAsia="宋体" w:cs="宋体"/>
          <w:b/>
          <w:bCs/>
          <w:kern w:val="0"/>
          <w:sz w:val="28"/>
          <w:szCs w:val="28"/>
        </w:rPr>
        <w:t>八、其他材料</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600858E">
      <w:pPr>
        <w:autoSpaceDE w:val="0"/>
        <w:autoSpaceDN w:val="0"/>
        <w:adjustRightInd w:val="0"/>
        <w:spacing w:line="360" w:lineRule="auto"/>
        <w:ind w:firstLine="422"/>
        <w:jc w:val="center"/>
        <w:rPr>
          <w:rFonts w:hint="eastAsia" w:ascii="宋体" w:hAnsi="宋体" w:eastAsia="宋体" w:cs="宋体"/>
          <w:b/>
          <w:bCs/>
          <w:kern w:val="0"/>
          <w:szCs w:val="21"/>
        </w:rPr>
      </w:pPr>
    </w:p>
    <w:p w14:paraId="463FA687">
      <w:pPr>
        <w:spacing w:line="360" w:lineRule="auto"/>
        <w:ind w:firstLine="0" w:firstLineChars="0"/>
        <w:jc w:val="center"/>
        <w:outlineLvl w:val="2"/>
        <w:rPr>
          <w:rFonts w:hint="eastAsia" w:ascii="宋体" w:hAnsi="宋体" w:eastAsia="宋体" w:cs="宋体"/>
          <w:color w:val="000000"/>
          <w:szCs w:val="21"/>
        </w:rPr>
      </w:pPr>
      <w:bookmarkStart w:id="477" w:name="_Toc106803836"/>
      <w:bookmarkStart w:id="478" w:name="_Toc81402602"/>
      <w:bookmarkStart w:id="479" w:name="_Toc10757"/>
      <w:bookmarkStart w:id="480" w:name="_Toc14969"/>
      <w:bookmarkStart w:id="481" w:name="_Toc32070"/>
      <w:r>
        <w:rPr>
          <w:rFonts w:hint="eastAsia" w:ascii="宋体" w:hAnsi="宋体" w:eastAsia="宋体" w:cs="宋体"/>
          <w:b/>
          <w:kern w:val="0"/>
          <w:szCs w:val="21"/>
        </w:rPr>
        <w:t>1.</w:t>
      </w:r>
      <w:bookmarkEnd w:id="477"/>
      <w:bookmarkEnd w:id="478"/>
      <w:bookmarkEnd w:id="479"/>
      <w:r>
        <w:rPr>
          <w:rFonts w:hint="eastAsia" w:ascii="宋体" w:hAnsi="宋体" w:eastAsia="宋体" w:cs="宋体"/>
          <w:b/>
          <w:bCs/>
          <w:color w:val="000000"/>
          <w:szCs w:val="21"/>
        </w:rPr>
        <w:t>中小企业声明函</w:t>
      </w:r>
      <w:r>
        <w:rPr>
          <w:rFonts w:hint="eastAsia" w:ascii="宋体" w:hAnsi="宋体" w:eastAsia="宋体" w:cs="宋体"/>
          <w:b/>
          <w:bCs/>
          <w:color w:val="FF0000"/>
          <w:szCs w:val="21"/>
        </w:rPr>
        <w:t>（</w:t>
      </w:r>
      <w:r>
        <w:rPr>
          <w:rFonts w:hint="eastAsia" w:ascii="宋体" w:hAnsi="宋体" w:eastAsia="宋体" w:cs="宋体"/>
          <w:b/>
          <w:bCs/>
          <w:color w:val="FF0000"/>
          <w:szCs w:val="21"/>
          <w:lang w:val="en-US" w:eastAsia="zh-CN"/>
        </w:rPr>
        <w:t>货物</w:t>
      </w:r>
      <w:r>
        <w:rPr>
          <w:rFonts w:hint="eastAsia" w:ascii="宋体" w:hAnsi="宋体" w:eastAsia="宋体" w:cs="宋体"/>
          <w:b/>
          <w:bCs/>
          <w:color w:val="FF0000"/>
          <w:szCs w:val="21"/>
        </w:rPr>
        <w:t>类）</w:t>
      </w:r>
      <w:bookmarkEnd w:id="480"/>
      <w:bookmarkEnd w:id="481"/>
    </w:p>
    <w:p w14:paraId="7ABF8EBC">
      <w:pPr>
        <w:pStyle w:val="27"/>
        <w:spacing w:line="360" w:lineRule="auto"/>
        <w:ind w:firstLine="0" w:firstLineChars="0"/>
        <w:rPr>
          <w:rFonts w:hint="eastAsia" w:ascii="宋体" w:hAnsi="宋体" w:eastAsia="宋体" w:cs="宋体"/>
          <w:color w:val="000000"/>
          <w:szCs w:val="21"/>
        </w:rPr>
      </w:pPr>
    </w:p>
    <w:p w14:paraId="2857C3A6">
      <w:pPr>
        <w:spacing w:line="360" w:lineRule="auto"/>
        <w:ind w:firstLine="4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、服务）</w:t>
      </w:r>
    </w:p>
    <w:p w14:paraId="5042331D">
      <w:pPr>
        <w:spacing w:line="360" w:lineRule="auto"/>
        <w:rPr>
          <w:rFonts w:hint="eastAsia" w:ascii="宋体" w:hAnsi="宋体" w:eastAsia="宋体" w:cs="宋体"/>
          <w:color w:val="auto"/>
          <w:sz w:val="21"/>
          <w:szCs w:val="21"/>
          <w:highlight w:val="none"/>
        </w:rPr>
      </w:pPr>
    </w:p>
    <w:p w14:paraId="2B9E1087">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 46 号）的规定，本公司（联合体）参加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rPr>
        <w:t>采购活动，全部为符合政策要求的中小企业（或者：服务全部由符合政策要求的中小企业承接）。相关企业 （含联合体中的中小企业、签订分包意向协议的中小企业）的具体情况如下：</w:t>
      </w:r>
    </w:p>
    <w:p w14:paraId="22628F67">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开封技师学院2024年全民技能振兴工程建设项目省级技能竞赛公共实训基地项目</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FF0000"/>
          <w:sz w:val="21"/>
          <w:szCs w:val="21"/>
          <w:highlight w:val="none"/>
          <w:u w:val="single"/>
          <w:lang w:val="en-US" w:eastAsia="zh-CN"/>
        </w:rPr>
        <w:t>工</w:t>
      </w:r>
      <w:r>
        <w:rPr>
          <w:rFonts w:hint="eastAsia" w:ascii="宋体" w:hAnsi="宋体" w:eastAsia="宋体" w:cs="宋体"/>
          <w:color w:val="FF0000"/>
          <w:sz w:val="21"/>
          <w:szCs w:val="21"/>
          <w:highlight w:val="none"/>
          <w:u w:val="single"/>
        </w:rPr>
        <w:t>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按投标人须知前附表</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人</w:t>
      </w:r>
      <w:r>
        <w:rPr>
          <w:rFonts w:hint="eastAsia" w:ascii="宋体" w:hAnsi="宋体" w:eastAsia="宋体" w:cs="宋体"/>
          <w:color w:val="auto"/>
          <w:sz w:val="21"/>
          <w:szCs w:val="21"/>
          <w:highlight w:val="none"/>
        </w:rPr>
        <w:t>，营业收入为</w:t>
      </w:r>
      <w:r>
        <w:rPr>
          <w:rFonts w:hint="eastAsia" w:ascii="宋体" w:hAnsi="宋体" w:eastAsia="宋体" w:cs="宋体"/>
          <w:color w:val="auto"/>
          <w:sz w:val="21"/>
          <w:szCs w:val="21"/>
          <w:highlight w:val="none"/>
          <w:u w:val="single"/>
        </w:rPr>
        <w:t xml:space="preserve">      万元</w:t>
      </w:r>
      <w:r>
        <w:rPr>
          <w:rFonts w:hint="eastAsia" w:ascii="宋体" w:hAnsi="宋体" w:eastAsia="宋体" w:cs="宋体"/>
          <w:color w:val="auto"/>
          <w:sz w:val="21"/>
          <w:szCs w:val="21"/>
          <w:highlight w:val="none"/>
        </w:rPr>
        <w:t>，资产总额为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万元</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788468CC">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p w14:paraId="2E35EA04">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 为大企业的情形，也不存在与大企业的负责人为同一人的情形。 </w:t>
      </w:r>
    </w:p>
    <w:p w14:paraId="515892BD">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14:paraId="6D30836C">
      <w:pPr>
        <w:pStyle w:val="45"/>
        <w:spacing w:line="360" w:lineRule="auto"/>
        <w:ind w:firstLine="420"/>
        <w:rPr>
          <w:rFonts w:hint="eastAsia" w:ascii="宋体" w:hAnsi="宋体" w:eastAsia="宋体" w:cs="宋体"/>
          <w:sz w:val="21"/>
          <w:szCs w:val="21"/>
        </w:rPr>
      </w:pPr>
    </w:p>
    <w:p w14:paraId="2D8CB85F">
      <w:pPr>
        <w:autoSpaceDE w:val="0"/>
        <w:autoSpaceDN w:val="0"/>
        <w:adjustRightInd w:val="0"/>
        <w:spacing w:line="360" w:lineRule="auto"/>
        <w:ind w:firstLine="420"/>
        <w:jc w:val="righ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color w:val="000000"/>
          <w:szCs w:val="21"/>
          <w:lang w:bidi="ar"/>
        </w:rPr>
        <w:t>供应商</w:t>
      </w:r>
      <w:r>
        <w:rPr>
          <w:rFonts w:hint="eastAsia" w:ascii="宋体" w:hAnsi="宋体" w:eastAsia="宋体" w:cs="宋体"/>
          <w:kern w:val="0"/>
          <w:szCs w:val="21"/>
          <w:u w:val="single"/>
        </w:rPr>
        <w:t xml:space="preserve">：                   </w:t>
      </w:r>
      <w:r>
        <w:rPr>
          <w:rFonts w:hint="eastAsia" w:ascii="宋体" w:hAnsi="宋体" w:eastAsia="宋体" w:cs="宋体"/>
          <w:kern w:val="0"/>
          <w:szCs w:val="21"/>
        </w:rPr>
        <w:t>（盖电子签章）</w:t>
      </w:r>
    </w:p>
    <w:p w14:paraId="37F9B123">
      <w:pPr>
        <w:tabs>
          <w:tab w:val="left" w:pos="945"/>
          <w:tab w:val="left" w:pos="1080"/>
          <w:tab w:val="left" w:pos="1155"/>
          <w:tab w:val="left" w:pos="2505"/>
        </w:tabs>
        <w:autoSpaceDE w:val="0"/>
        <w:autoSpaceDN w:val="0"/>
        <w:adjustRightInd w:val="0"/>
        <w:spacing w:line="360" w:lineRule="auto"/>
        <w:ind w:firstLine="420"/>
        <w:jc w:val="right"/>
        <w:rPr>
          <w:rFonts w:hint="eastAsia" w:ascii="宋体" w:hAnsi="宋体" w:eastAsia="宋体" w:cs="宋体"/>
          <w:kern w:val="0"/>
          <w:szCs w:val="21"/>
        </w:rPr>
      </w:pPr>
      <w:r>
        <w:rPr>
          <w:rFonts w:hint="eastAsia" w:ascii="宋体" w:hAnsi="宋体" w:eastAsia="宋体" w:cs="宋体"/>
          <w:kern w:val="0"/>
          <w:szCs w:val="21"/>
        </w:rPr>
        <w:t xml:space="preserve">   日  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0A85EBFA">
      <w:pPr>
        <w:autoSpaceDE w:val="0"/>
        <w:autoSpaceDN w:val="0"/>
        <w:spacing w:line="360" w:lineRule="auto"/>
        <w:ind w:firstLine="2730" w:firstLineChars="1300"/>
        <w:rPr>
          <w:rFonts w:hint="eastAsia" w:ascii="宋体" w:hAnsi="宋体" w:eastAsia="宋体" w:cs="宋体"/>
          <w:szCs w:val="21"/>
        </w:rPr>
      </w:pPr>
    </w:p>
    <w:p w14:paraId="3F9B6F3D">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p>
    <w:p w14:paraId="47537C2B">
      <w:pPr>
        <w:pStyle w:val="41"/>
        <w:spacing w:line="500" w:lineRule="exact"/>
        <w:rPr>
          <w:rFonts w:hint="eastAsia" w:ascii="宋体" w:hAnsi="宋体" w:eastAsia="宋体" w:cs="宋体"/>
          <w:b/>
          <w:bCs/>
          <w:kern w:val="2"/>
        </w:rPr>
      </w:pPr>
      <w:r>
        <w:rPr>
          <w:rFonts w:hint="eastAsia" w:ascii="宋体" w:hAnsi="宋体" w:eastAsia="宋体" w:cs="宋体"/>
          <w:b/>
          <w:bCs/>
          <w:kern w:val="2"/>
        </w:rPr>
        <w:t>注：</w:t>
      </w:r>
    </w:p>
    <w:p w14:paraId="65CAA1A0">
      <w:pPr>
        <w:pStyle w:val="41"/>
        <w:spacing w:line="360" w:lineRule="auto"/>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1、从业人员、营业收入、资产总额填报上一年度数据，无上一年度数据的新成立企业可不填报。</w:t>
      </w:r>
    </w:p>
    <w:p w14:paraId="5E419725">
      <w:pPr>
        <w:pStyle w:val="6"/>
        <w:spacing w:line="360" w:lineRule="auto"/>
        <w:ind w:firstLine="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2、供应商严格按照要求如实填写此函，提供声明函内容不实的，属于提供虚假材料谋取中标，依照《中华人民共和国政府采购法》等国家有关法规规定追究相应责任。</w:t>
      </w:r>
    </w:p>
    <w:p w14:paraId="12600B37">
      <w:pPr>
        <w:pStyle w:val="6"/>
        <w:spacing w:line="360" w:lineRule="auto"/>
        <w:ind w:firstLine="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3、在政府采购活动中，供应商提供的货物、工程或者服务符合下列情形的，享受本办法规定的中小企业扶持政策：</w:t>
      </w:r>
    </w:p>
    <w:p w14:paraId="0F0CC57E">
      <w:pPr>
        <w:pStyle w:val="6"/>
        <w:spacing w:line="360" w:lineRule="auto"/>
        <w:ind w:firstLine="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（一）在货物采购项目中，货物由中小企业制造，即货物由中小企业生产且使用该中小企业商号或者注册商标；</w:t>
      </w:r>
    </w:p>
    <w:p w14:paraId="23BC9E1B">
      <w:pPr>
        <w:pStyle w:val="6"/>
        <w:spacing w:line="360" w:lineRule="auto"/>
        <w:ind w:firstLine="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（二）在工程采购项目中，工程由中小企业承建，即工程施工单位为中小企业；</w:t>
      </w:r>
    </w:p>
    <w:p w14:paraId="397E9108">
      <w:pPr>
        <w:pStyle w:val="6"/>
        <w:spacing w:line="360" w:lineRule="auto"/>
        <w:ind w:firstLine="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（三）在服务采购项目中，服务由中小企业承接，即提供服务的人员为中小企业依照《中华人民共和国劳动合同法》订立劳动合同的从业人员。</w:t>
      </w:r>
    </w:p>
    <w:p w14:paraId="02F39653">
      <w:pPr>
        <w:pStyle w:val="6"/>
        <w:spacing w:line="360" w:lineRule="auto"/>
        <w:ind w:firstLine="482"/>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在货物采购项目中，供应商提供的货物既有中小企业制造货物，也有大型企业制造货物的，不享受本办法规定的中小企业扶持政策。</w:t>
      </w:r>
    </w:p>
    <w:p w14:paraId="55996A94">
      <w:pPr>
        <w:spacing w:line="360" w:lineRule="auto"/>
        <w:ind w:firstLine="482"/>
        <w:jc w:val="left"/>
        <w:rPr>
          <w:rFonts w:hint="eastAsia" w:ascii="宋体" w:hAnsi="宋体" w:eastAsia="宋体" w:cs="宋体"/>
          <w:b w:val="0"/>
          <w:bCs w:val="0"/>
          <w:color w:val="000000"/>
          <w:sz w:val="21"/>
          <w:szCs w:val="21"/>
        </w:rPr>
        <w:sectPr>
          <w:pgSz w:w="11906" w:h="16838"/>
          <w:pgMar w:top="1440" w:right="1800" w:bottom="1440" w:left="1800" w:header="851" w:footer="992" w:gutter="0"/>
          <w:pgNumType w:fmt="decimal"/>
          <w:cols w:space="425" w:num="1"/>
          <w:docGrid w:type="lines" w:linePitch="312" w:charSpace="0"/>
        </w:sectPr>
      </w:pPr>
      <w:bookmarkStart w:id="482" w:name="_Toc10272"/>
      <w:bookmarkStart w:id="483" w:name="_Toc13396"/>
      <w:bookmarkStart w:id="484" w:name="_Toc28829"/>
      <w:bookmarkStart w:id="485" w:name="_Toc1947"/>
      <w:r>
        <w:rPr>
          <w:rFonts w:hint="eastAsia" w:ascii="宋体" w:hAnsi="宋体" w:eastAsia="宋体" w:cs="宋体"/>
          <w:b w:val="0"/>
          <w:bCs w:val="0"/>
          <w:color w:val="000000"/>
          <w:sz w:val="21"/>
          <w:szCs w:val="21"/>
        </w:rPr>
        <w:t>以联合体形式参加政府采购活动，联合体各方均为中小企业的，联合体视同中小企业。其中，联合体各方均为小微企业的，联合体视同小微企业。</w:t>
      </w:r>
      <w:bookmarkEnd w:id="482"/>
      <w:bookmarkEnd w:id="483"/>
      <w:bookmarkEnd w:id="484"/>
      <w:bookmarkEnd w:id="485"/>
    </w:p>
    <w:p w14:paraId="6A28D72C">
      <w:pPr>
        <w:widowControl/>
        <w:spacing w:line="360" w:lineRule="auto"/>
        <w:ind w:firstLine="420"/>
        <w:jc w:val="left"/>
        <w:rPr>
          <w:rFonts w:hint="eastAsia" w:ascii="宋体" w:hAnsi="宋体" w:eastAsia="宋体" w:cs="宋体"/>
          <w:color w:val="000000"/>
          <w:kern w:val="0"/>
          <w:szCs w:val="21"/>
          <w:lang w:bidi="ar"/>
        </w:rPr>
      </w:pPr>
    </w:p>
    <w:p w14:paraId="6B1FB269">
      <w:pPr>
        <w:widowControl/>
        <w:autoSpaceDE w:val="0"/>
        <w:autoSpaceDN w:val="0"/>
        <w:adjustRightInd w:val="0"/>
        <w:spacing w:line="360" w:lineRule="auto"/>
        <w:ind w:firstLine="420"/>
        <w:jc w:val="center"/>
        <w:rPr>
          <w:rFonts w:hint="eastAsia" w:ascii="宋体" w:hAnsi="宋体" w:eastAsia="宋体" w:cs="宋体"/>
          <w:kern w:val="0"/>
          <w:szCs w:val="21"/>
        </w:rPr>
      </w:pPr>
      <w:r>
        <w:rPr>
          <w:rFonts w:hint="eastAsia" w:ascii="宋体" w:hAnsi="宋体" w:eastAsia="宋体" w:cs="宋体"/>
          <w:color w:val="000000"/>
          <w:kern w:val="0"/>
          <w:szCs w:val="21"/>
          <w:lang w:bidi="ar"/>
        </w:rPr>
        <w:t>残疾人福利性单位声明函（如有）</w:t>
      </w:r>
    </w:p>
    <w:p w14:paraId="7DEC3038">
      <w:pPr>
        <w:autoSpaceDE w:val="0"/>
        <w:autoSpaceDN w:val="0"/>
        <w:adjustRightInd w:val="0"/>
        <w:spacing w:line="360" w:lineRule="auto"/>
        <w:ind w:firstLine="420"/>
        <w:jc w:val="center"/>
        <w:rPr>
          <w:rFonts w:hint="eastAsia" w:ascii="宋体" w:hAnsi="宋体" w:eastAsia="宋体" w:cs="宋体"/>
          <w:kern w:val="0"/>
          <w:szCs w:val="21"/>
        </w:rPr>
      </w:pPr>
      <w:r>
        <w:rPr>
          <w:rFonts w:hint="eastAsia" w:ascii="宋体" w:hAnsi="宋体" w:eastAsia="宋体" w:cs="宋体"/>
          <w:kern w:val="0"/>
          <w:szCs w:val="21"/>
        </w:rPr>
        <w:t>（符合残疾人福利单位的填写，不符合的无需提供本函或填写）</w:t>
      </w:r>
    </w:p>
    <w:p w14:paraId="65CB40C3">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本单位郑重声明，根据《财政部 民政部 中国残疾人联合会关于促进残疾人就业政府采购政策的通知》（财库〔2017〕 141号）的规定，本单位为符合条件的残疾人福利性单位，且本单位参加贵单位的项目采购活动提供本单位制造的货物（由本单位承担工程/提供服务），或者提供其他残疾人福利性单位制造的货物（不包括使用非残疾人福利性单位注册商标的货物）。 </w:t>
      </w:r>
    </w:p>
    <w:p w14:paraId="2926F6DB">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本单位对上述声明的真实性负责。如有虚假，将依法承担相应责任。 </w:t>
      </w:r>
    </w:p>
    <w:p w14:paraId="33A8F42E">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w:t>
      </w:r>
      <w:r>
        <w:rPr>
          <w:rFonts w:hint="eastAsia" w:ascii="宋体" w:hAnsi="宋体" w:eastAsia="宋体" w:cs="宋体"/>
          <w:kern w:val="0"/>
          <w:szCs w:val="21"/>
        </w:rPr>
        <w:t>（盖电子签章）</w:t>
      </w:r>
    </w:p>
    <w:p w14:paraId="77845B76">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（盖电子签章或签字） </w:t>
      </w:r>
    </w:p>
    <w:p w14:paraId="5EF10F33">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日  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1161BEA4">
      <w:pPr>
        <w:spacing w:line="360" w:lineRule="auto"/>
        <w:ind w:firstLine="420"/>
        <w:rPr>
          <w:rFonts w:hint="eastAsia" w:ascii="宋体" w:hAnsi="宋体" w:eastAsia="宋体" w:cs="宋体"/>
          <w:szCs w:val="21"/>
        </w:rPr>
      </w:pPr>
    </w:p>
    <w:p w14:paraId="02121FD0">
      <w:pPr>
        <w:spacing w:line="360" w:lineRule="auto"/>
        <w:ind w:firstLine="420"/>
        <w:rPr>
          <w:rFonts w:hint="eastAsia" w:ascii="宋体" w:hAnsi="宋体" w:eastAsia="宋体" w:cs="宋体"/>
          <w:szCs w:val="21"/>
        </w:rPr>
      </w:pPr>
    </w:p>
    <w:p w14:paraId="16D11D67">
      <w:pPr>
        <w:spacing w:line="360" w:lineRule="auto"/>
        <w:ind w:firstLine="420"/>
        <w:rPr>
          <w:rFonts w:hint="eastAsia" w:ascii="宋体" w:hAnsi="宋体" w:eastAsia="宋体" w:cs="宋体"/>
          <w:szCs w:val="21"/>
        </w:rPr>
      </w:pPr>
    </w:p>
    <w:p w14:paraId="222E2D27">
      <w:pPr>
        <w:spacing w:line="360" w:lineRule="auto"/>
        <w:ind w:firstLine="420"/>
        <w:rPr>
          <w:rFonts w:hint="eastAsia" w:ascii="宋体" w:hAnsi="宋体" w:eastAsia="宋体" w:cs="宋体"/>
          <w:szCs w:val="21"/>
        </w:rPr>
      </w:pPr>
    </w:p>
    <w:p w14:paraId="30A764FC">
      <w:pPr>
        <w:spacing w:line="360" w:lineRule="auto"/>
        <w:ind w:firstLine="420"/>
        <w:rPr>
          <w:rFonts w:hint="eastAsia" w:ascii="宋体" w:hAnsi="宋体" w:eastAsia="宋体" w:cs="宋体"/>
          <w:szCs w:val="21"/>
        </w:rPr>
      </w:pPr>
    </w:p>
    <w:p w14:paraId="0FEE7662">
      <w:pPr>
        <w:spacing w:line="360" w:lineRule="auto"/>
        <w:ind w:firstLine="420"/>
        <w:rPr>
          <w:rFonts w:hint="eastAsia" w:ascii="宋体" w:hAnsi="宋体" w:eastAsia="宋体" w:cs="宋体"/>
          <w:szCs w:val="21"/>
        </w:rPr>
      </w:pPr>
    </w:p>
    <w:p w14:paraId="6A543DEF">
      <w:pPr>
        <w:widowControl/>
        <w:autoSpaceDE w:val="0"/>
        <w:autoSpaceDN w:val="0"/>
        <w:adjustRightInd w:val="0"/>
        <w:spacing w:line="360" w:lineRule="auto"/>
        <w:ind w:firstLine="420"/>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监狱企业单位声明函（如有） </w:t>
      </w:r>
    </w:p>
    <w:p w14:paraId="645893DF">
      <w:pPr>
        <w:autoSpaceDE w:val="0"/>
        <w:autoSpaceDN w:val="0"/>
        <w:adjustRightInd w:val="0"/>
        <w:spacing w:line="360" w:lineRule="auto"/>
        <w:ind w:firstLine="420"/>
        <w:jc w:val="center"/>
        <w:rPr>
          <w:rFonts w:hint="eastAsia" w:ascii="宋体" w:hAnsi="宋体" w:eastAsia="宋体" w:cs="宋体"/>
          <w:kern w:val="0"/>
          <w:szCs w:val="21"/>
        </w:rPr>
      </w:pPr>
      <w:r>
        <w:rPr>
          <w:rFonts w:hint="eastAsia" w:ascii="宋体" w:hAnsi="宋体" w:eastAsia="宋体" w:cs="宋体"/>
          <w:kern w:val="0"/>
          <w:szCs w:val="21"/>
        </w:rPr>
        <w:t xml:space="preserve">（符合监狱企业单位的填写，不符合的无需提供本函或填写） </w:t>
      </w:r>
    </w:p>
    <w:p w14:paraId="087B58E0">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根据《财政部 司法部关于政府采购支持监狱企业发展有关问题的通知》(财库〔2014〕68号)的规定，提供由省级以上监狱管理局、戒毒管理局（含新疆生产建设兵团）出具的属于监狱企业的证明文件的，监狱企业视同小型、微型企业。</w:t>
      </w:r>
    </w:p>
    <w:p w14:paraId="62CD6F74">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w:t>
      </w:r>
      <w:r>
        <w:rPr>
          <w:rFonts w:hint="eastAsia" w:ascii="宋体" w:hAnsi="宋体" w:eastAsia="宋体" w:cs="宋体"/>
          <w:kern w:val="0"/>
          <w:szCs w:val="21"/>
        </w:rPr>
        <w:t>（盖电子签章）</w:t>
      </w:r>
    </w:p>
    <w:p w14:paraId="605860B9">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（盖电子签章或签字） </w:t>
      </w:r>
    </w:p>
    <w:p w14:paraId="63147BFB">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日  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00DF954F">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w:t>
      </w:r>
    </w:p>
    <w:p w14:paraId="11F0EE83">
      <w:pPr>
        <w:keepNext w:val="0"/>
        <w:keepLines w:val="0"/>
        <w:autoSpaceDE/>
        <w:autoSpaceDN/>
        <w:adjustRightInd/>
        <w:spacing w:line="240" w:lineRule="auto"/>
        <w:ind w:firstLine="0"/>
        <w:jc w:val="left"/>
        <w:outlineLvl w:val="9"/>
        <w:rPr>
          <w:rFonts w:hint="eastAsia" w:ascii="宋体" w:hAnsi="宋体" w:eastAsia="宋体" w:cs="宋体"/>
          <w:b/>
          <w:kern w:val="0"/>
          <w:szCs w:val="21"/>
        </w:rPr>
      </w:pPr>
      <w:r>
        <w:rPr>
          <w:rFonts w:hint="eastAsia" w:ascii="宋体" w:hAnsi="宋体" w:eastAsia="宋体" w:cs="宋体"/>
          <w:b/>
          <w:kern w:val="0"/>
          <w:szCs w:val="21"/>
        </w:rPr>
        <w:br w:type="page"/>
      </w:r>
    </w:p>
    <w:p w14:paraId="497D9A59">
      <w:pPr>
        <w:keepNext/>
        <w:keepLines/>
        <w:autoSpaceDE w:val="0"/>
        <w:autoSpaceDN w:val="0"/>
        <w:adjustRightInd w:val="0"/>
        <w:spacing w:line="360" w:lineRule="auto"/>
        <w:ind w:firstLine="422"/>
        <w:jc w:val="center"/>
        <w:outlineLvl w:val="2"/>
        <w:rPr>
          <w:rFonts w:hint="eastAsia" w:ascii="宋体" w:hAnsi="宋体" w:eastAsia="宋体" w:cs="宋体"/>
          <w:b/>
          <w:kern w:val="0"/>
          <w:szCs w:val="21"/>
        </w:rPr>
      </w:pPr>
      <w:bookmarkStart w:id="486" w:name="_Toc18430"/>
      <w:r>
        <w:rPr>
          <w:rFonts w:hint="eastAsia" w:ascii="宋体" w:hAnsi="宋体" w:eastAsia="宋体" w:cs="宋体"/>
          <w:b/>
          <w:kern w:val="0"/>
          <w:szCs w:val="21"/>
        </w:rPr>
        <w:t>2.反商业贿赂承诺书</w:t>
      </w:r>
      <w:bookmarkEnd w:id="486"/>
    </w:p>
    <w:p w14:paraId="7434F5A7">
      <w:pPr>
        <w:tabs>
          <w:tab w:val="left" w:pos="780"/>
        </w:tabs>
        <w:autoSpaceDE w:val="0"/>
        <w:autoSpaceDN w:val="0"/>
        <w:adjustRightInd w:val="0"/>
        <w:spacing w:line="360" w:lineRule="auto"/>
        <w:ind w:left="0" w:leftChars="0" w:firstLine="0" w:firstLineChars="0"/>
        <w:jc w:val="left"/>
        <w:rPr>
          <w:rFonts w:hint="eastAsia" w:ascii="宋体" w:hAnsi="宋体" w:eastAsia="宋体" w:cs="宋体"/>
          <w:kern w:val="0"/>
          <w:szCs w:val="21"/>
          <w:lang w:bidi="en-US"/>
        </w:rPr>
      </w:pPr>
      <w:r>
        <w:rPr>
          <w:rFonts w:hint="eastAsia" w:ascii="宋体" w:hAnsi="宋体" w:eastAsia="宋体" w:cs="宋体"/>
          <w:kern w:val="0"/>
          <w:szCs w:val="21"/>
          <w:lang w:bidi="en-US"/>
        </w:rPr>
        <w:t>我方承诺：</w:t>
      </w:r>
    </w:p>
    <w:p w14:paraId="4BC5B165">
      <w:pPr>
        <w:tabs>
          <w:tab w:val="left" w:pos="780"/>
        </w:tabs>
        <w:autoSpaceDE w:val="0"/>
        <w:autoSpaceDN w:val="0"/>
        <w:adjustRightInd w:val="0"/>
        <w:spacing w:line="360" w:lineRule="auto"/>
        <w:ind w:firstLine="420"/>
        <w:jc w:val="left"/>
        <w:rPr>
          <w:rFonts w:hint="eastAsia" w:ascii="宋体" w:hAnsi="宋体" w:eastAsia="宋体" w:cs="宋体"/>
          <w:kern w:val="0"/>
          <w:szCs w:val="21"/>
          <w:lang w:bidi="en-US"/>
        </w:rPr>
      </w:pPr>
      <w:r>
        <w:rPr>
          <w:rFonts w:hint="eastAsia" w:ascii="宋体" w:hAnsi="宋体" w:eastAsia="宋体" w:cs="宋体"/>
          <w:kern w:val="0"/>
          <w:szCs w:val="21"/>
          <w:lang w:bidi="en-US"/>
        </w:rPr>
        <w:t>在</w:t>
      </w:r>
      <w:r>
        <w:rPr>
          <w:rFonts w:hint="eastAsia" w:ascii="宋体" w:hAnsi="宋体" w:eastAsia="宋体" w:cs="宋体"/>
          <w:kern w:val="0"/>
          <w:szCs w:val="21"/>
          <w:u w:val="single"/>
          <w:lang w:bidi="en-US"/>
        </w:rPr>
        <w:t xml:space="preserve">          </w:t>
      </w:r>
      <w:r>
        <w:rPr>
          <w:rFonts w:hint="eastAsia" w:ascii="宋体" w:hAnsi="宋体" w:eastAsia="宋体" w:cs="宋体"/>
          <w:kern w:val="0"/>
          <w:szCs w:val="21"/>
          <w:lang w:bidi="en-US"/>
        </w:rPr>
        <w:t>（项目名称）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val="en-US" w:eastAsia="zh-CN"/>
        </w:rPr>
        <w:t>标段</w:t>
      </w:r>
      <w:r>
        <w:rPr>
          <w:rFonts w:hint="eastAsia" w:ascii="宋体" w:hAnsi="宋体" w:eastAsia="宋体" w:cs="宋体"/>
        </w:rPr>
        <w:t>采购</w:t>
      </w:r>
      <w:r>
        <w:rPr>
          <w:rFonts w:hint="eastAsia" w:ascii="宋体" w:hAnsi="宋体" w:eastAsia="宋体" w:cs="宋体"/>
          <w:kern w:val="0"/>
          <w:szCs w:val="21"/>
          <w:lang w:bidi="en-US"/>
        </w:rPr>
        <w:t>活动中，我方保证做到：</w:t>
      </w:r>
    </w:p>
    <w:p w14:paraId="2CCDD5BB">
      <w:pPr>
        <w:tabs>
          <w:tab w:val="left" w:pos="780"/>
        </w:tabs>
        <w:autoSpaceDE w:val="0"/>
        <w:autoSpaceDN w:val="0"/>
        <w:adjustRightInd w:val="0"/>
        <w:spacing w:line="360" w:lineRule="auto"/>
        <w:ind w:firstLine="420"/>
        <w:jc w:val="left"/>
        <w:rPr>
          <w:rFonts w:hint="eastAsia" w:ascii="宋体" w:hAnsi="宋体" w:eastAsia="宋体" w:cs="宋体"/>
          <w:kern w:val="0"/>
          <w:szCs w:val="21"/>
          <w:lang w:bidi="en-US"/>
        </w:rPr>
      </w:pPr>
      <w:r>
        <w:rPr>
          <w:rFonts w:hint="eastAsia" w:ascii="宋体" w:hAnsi="宋体" w:eastAsia="宋体" w:cs="宋体"/>
          <w:kern w:val="0"/>
          <w:szCs w:val="21"/>
          <w:lang w:bidi="en-US"/>
        </w:rPr>
        <w:t>一、公平竞争参加本次</w:t>
      </w:r>
      <w:r>
        <w:rPr>
          <w:rFonts w:hint="eastAsia" w:ascii="宋体" w:hAnsi="宋体" w:eastAsia="宋体" w:cs="宋体"/>
        </w:rPr>
        <w:t>采购</w:t>
      </w:r>
      <w:r>
        <w:rPr>
          <w:rFonts w:hint="eastAsia" w:ascii="宋体" w:hAnsi="宋体" w:eastAsia="宋体" w:cs="宋体"/>
          <w:kern w:val="0"/>
          <w:szCs w:val="21"/>
          <w:lang w:bidi="en-US"/>
        </w:rPr>
        <w:t>活动。</w:t>
      </w:r>
    </w:p>
    <w:p w14:paraId="267429A5">
      <w:pPr>
        <w:tabs>
          <w:tab w:val="left" w:pos="780"/>
        </w:tabs>
        <w:autoSpaceDE w:val="0"/>
        <w:autoSpaceDN w:val="0"/>
        <w:adjustRightInd w:val="0"/>
        <w:spacing w:line="360" w:lineRule="auto"/>
        <w:ind w:firstLine="420"/>
        <w:jc w:val="left"/>
        <w:rPr>
          <w:rFonts w:hint="eastAsia" w:ascii="宋体" w:hAnsi="宋体" w:eastAsia="宋体" w:cs="宋体"/>
          <w:kern w:val="0"/>
          <w:szCs w:val="21"/>
          <w:lang w:bidi="en-US"/>
        </w:rPr>
      </w:pPr>
      <w:r>
        <w:rPr>
          <w:rFonts w:hint="eastAsia" w:ascii="宋体" w:hAnsi="宋体" w:eastAsia="宋体" w:cs="宋体"/>
          <w:kern w:val="0"/>
          <w:szCs w:val="21"/>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32D3CC9">
      <w:pPr>
        <w:tabs>
          <w:tab w:val="left" w:pos="780"/>
        </w:tabs>
        <w:autoSpaceDE w:val="0"/>
        <w:autoSpaceDN w:val="0"/>
        <w:adjustRightInd w:val="0"/>
        <w:spacing w:line="360" w:lineRule="auto"/>
        <w:ind w:firstLine="420"/>
        <w:jc w:val="left"/>
        <w:rPr>
          <w:rFonts w:hint="eastAsia" w:ascii="宋体" w:hAnsi="宋体" w:eastAsia="宋体" w:cs="宋体"/>
          <w:kern w:val="0"/>
          <w:szCs w:val="21"/>
          <w:lang w:bidi="en-US"/>
        </w:rPr>
      </w:pPr>
      <w:r>
        <w:rPr>
          <w:rFonts w:hint="eastAsia" w:ascii="宋体" w:hAnsi="宋体" w:eastAsia="宋体" w:cs="宋体"/>
          <w:kern w:val="0"/>
          <w:szCs w:val="21"/>
          <w:lang w:bidi="en-US"/>
        </w:rPr>
        <w:t>三、若出现上述行为，我方及参与投标的工作人员愿意接受按照国家法律法规等有关规定给予的处罚。</w:t>
      </w:r>
    </w:p>
    <w:p w14:paraId="77EC5779">
      <w:pPr>
        <w:tabs>
          <w:tab w:val="left" w:pos="780"/>
        </w:tabs>
        <w:autoSpaceDE w:val="0"/>
        <w:autoSpaceDN w:val="0"/>
        <w:adjustRightInd w:val="0"/>
        <w:spacing w:line="360" w:lineRule="auto"/>
        <w:ind w:firstLine="420"/>
        <w:jc w:val="left"/>
        <w:rPr>
          <w:rFonts w:hint="eastAsia" w:ascii="宋体" w:hAnsi="宋体" w:eastAsia="宋体" w:cs="宋体"/>
          <w:kern w:val="0"/>
          <w:szCs w:val="21"/>
          <w:lang w:bidi="en-US"/>
        </w:rPr>
      </w:pPr>
    </w:p>
    <w:p w14:paraId="36B42D9E">
      <w:pPr>
        <w:autoSpaceDE w:val="0"/>
        <w:autoSpaceDN w:val="0"/>
        <w:adjustRightInd w:val="0"/>
        <w:spacing w:line="360" w:lineRule="auto"/>
        <w:ind w:firstLine="420"/>
        <w:jc w:val="right"/>
        <w:rPr>
          <w:rFonts w:hint="eastAsia" w:ascii="宋体" w:hAnsi="宋体" w:eastAsia="宋体" w:cs="宋体"/>
          <w:kern w:val="0"/>
          <w:szCs w:val="21"/>
        </w:rPr>
      </w:pPr>
    </w:p>
    <w:p w14:paraId="68DEE2FB">
      <w:pPr>
        <w:autoSpaceDE w:val="0"/>
        <w:autoSpaceDN w:val="0"/>
        <w:adjustRightInd w:val="0"/>
        <w:spacing w:line="360" w:lineRule="auto"/>
        <w:ind w:firstLine="420"/>
        <w:jc w:val="right"/>
        <w:rPr>
          <w:rFonts w:hint="eastAsia" w:ascii="宋体" w:hAnsi="宋体" w:eastAsia="宋体" w:cs="宋体"/>
          <w:kern w:val="0"/>
          <w:szCs w:val="21"/>
        </w:rPr>
      </w:pPr>
    </w:p>
    <w:p w14:paraId="7BE599F9">
      <w:pPr>
        <w:autoSpaceDE w:val="0"/>
        <w:autoSpaceDN w:val="0"/>
        <w:adjustRightInd w:val="0"/>
        <w:spacing w:line="360" w:lineRule="auto"/>
        <w:ind w:firstLine="420"/>
        <w:jc w:val="right"/>
        <w:rPr>
          <w:rFonts w:hint="eastAsia" w:ascii="宋体" w:hAnsi="宋体" w:eastAsia="宋体" w:cs="宋体"/>
          <w:kern w:val="0"/>
          <w:szCs w:val="21"/>
        </w:rPr>
      </w:pPr>
    </w:p>
    <w:p w14:paraId="7B5B943F">
      <w:pPr>
        <w:autoSpaceDE w:val="0"/>
        <w:autoSpaceDN w:val="0"/>
        <w:adjustRightInd w:val="0"/>
        <w:spacing w:line="360" w:lineRule="auto"/>
        <w:ind w:firstLine="420"/>
        <w:jc w:val="righ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color w:val="000000"/>
          <w:szCs w:val="21"/>
          <w:lang w:bidi="ar"/>
        </w:rPr>
        <w:t>供应商</w:t>
      </w:r>
      <w:r>
        <w:rPr>
          <w:rFonts w:hint="eastAsia" w:ascii="宋体" w:hAnsi="宋体" w:eastAsia="宋体" w:cs="宋体"/>
          <w:kern w:val="0"/>
          <w:szCs w:val="21"/>
          <w:u w:val="single"/>
        </w:rPr>
        <w:t xml:space="preserve">：                   </w:t>
      </w:r>
      <w:r>
        <w:rPr>
          <w:rFonts w:hint="eastAsia" w:ascii="宋体" w:hAnsi="宋体" w:eastAsia="宋体" w:cs="宋体"/>
          <w:kern w:val="0"/>
          <w:szCs w:val="21"/>
        </w:rPr>
        <w:t>（盖电子签章）</w:t>
      </w:r>
    </w:p>
    <w:p w14:paraId="7876F28C">
      <w:pPr>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法定代表人或授权委托代理人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（盖电子签章或签字） </w:t>
      </w:r>
      <w:r>
        <w:rPr>
          <w:rFonts w:hint="eastAsia" w:ascii="宋体" w:hAnsi="宋体" w:eastAsia="宋体" w:cs="宋体"/>
          <w:kern w:val="0"/>
          <w:szCs w:val="21"/>
          <w:u w:val="single"/>
        </w:rPr>
        <w:t xml:space="preserve">  </w:t>
      </w:r>
    </w:p>
    <w:p w14:paraId="5EEFBA69">
      <w:pPr>
        <w:tabs>
          <w:tab w:val="left" w:pos="945"/>
          <w:tab w:val="left" w:pos="1080"/>
          <w:tab w:val="left" w:pos="1155"/>
          <w:tab w:val="left" w:pos="2505"/>
        </w:tabs>
        <w:autoSpaceDE w:val="0"/>
        <w:autoSpaceDN w:val="0"/>
        <w:adjustRightIn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 xml:space="preserve">                              日  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611B626E">
      <w:pPr>
        <w:autoSpaceDE w:val="0"/>
        <w:autoSpaceDN w:val="0"/>
        <w:adjustRightInd w:val="0"/>
        <w:spacing w:line="360" w:lineRule="auto"/>
        <w:ind w:firstLine="422"/>
        <w:jc w:val="center"/>
        <w:rPr>
          <w:rFonts w:hint="eastAsia" w:ascii="宋体" w:hAnsi="宋体" w:eastAsia="宋体" w:cs="宋体"/>
          <w:b/>
          <w:bCs/>
          <w:kern w:val="0"/>
          <w:szCs w:val="21"/>
        </w:rPr>
      </w:pPr>
    </w:p>
    <w:p w14:paraId="78940586">
      <w:pPr>
        <w:pStyle w:val="41"/>
        <w:spacing w:line="500" w:lineRule="exact"/>
        <w:rPr>
          <w:rFonts w:hint="eastAsia" w:ascii="宋体" w:hAnsi="宋体" w:eastAsia="宋体" w:cs="宋体"/>
          <w:b/>
          <w:bCs/>
          <w:kern w:val="2"/>
        </w:rPr>
      </w:pPr>
    </w:p>
    <w:p w14:paraId="45DEAC96">
      <w:pPr>
        <w:pStyle w:val="41"/>
        <w:spacing w:line="500" w:lineRule="exact"/>
        <w:rPr>
          <w:rFonts w:hint="eastAsia" w:ascii="宋体" w:hAnsi="宋体" w:eastAsia="宋体" w:cs="宋体"/>
          <w:b/>
          <w:bCs/>
          <w:kern w:val="2"/>
        </w:rPr>
      </w:pPr>
    </w:p>
    <w:p w14:paraId="03FDF81B">
      <w:pPr>
        <w:spacing w:line="360" w:lineRule="auto"/>
        <w:ind w:firstLine="420"/>
        <w:rPr>
          <w:rFonts w:hint="eastAsia" w:ascii="宋体" w:hAnsi="宋体" w:eastAsia="宋体" w:cs="宋体"/>
          <w:szCs w:val="21"/>
        </w:rPr>
      </w:pPr>
    </w:p>
    <w:p w14:paraId="61F461A1">
      <w:pPr>
        <w:spacing w:line="360" w:lineRule="auto"/>
        <w:ind w:firstLine="420"/>
        <w:rPr>
          <w:rFonts w:hint="eastAsia" w:ascii="宋体" w:hAnsi="宋体" w:eastAsia="宋体" w:cs="宋体"/>
          <w:szCs w:val="21"/>
        </w:rPr>
      </w:pPr>
    </w:p>
    <w:p w14:paraId="4890DB05">
      <w:pPr>
        <w:keepNext/>
        <w:keepLines/>
        <w:autoSpaceDE w:val="0"/>
        <w:autoSpaceDN w:val="0"/>
        <w:adjustRightInd w:val="0"/>
        <w:spacing w:line="360" w:lineRule="auto"/>
        <w:ind w:firstLine="420"/>
        <w:jc w:val="center"/>
        <w:outlineLvl w:val="9"/>
        <w:rPr>
          <w:rFonts w:hint="eastAsia" w:ascii="宋体" w:hAnsi="宋体" w:eastAsia="宋体" w:cs="宋体"/>
          <w:b/>
          <w:kern w:val="0"/>
        </w:rPr>
      </w:pPr>
      <w:r>
        <w:rPr>
          <w:rFonts w:hint="eastAsia" w:ascii="宋体" w:hAnsi="宋体" w:eastAsia="宋体" w:cs="宋体"/>
          <w:kern w:val="0"/>
          <w:szCs w:val="21"/>
        </w:rPr>
        <w:br w:type="page"/>
      </w:r>
      <w:bookmarkStart w:id="487" w:name="_Toc81402603"/>
      <w:bookmarkStart w:id="488" w:name="_Toc18125"/>
    </w:p>
    <w:bookmarkEnd w:id="487"/>
    <w:bookmarkEnd w:id="488"/>
    <w:p w14:paraId="40A7EBE3">
      <w:pPr>
        <w:spacing w:line="360" w:lineRule="auto"/>
        <w:ind w:firstLine="0" w:firstLineChars="0"/>
        <w:outlineLvl w:val="2"/>
        <w:rPr>
          <w:rFonts w:hint="eastAsia" w:ascii="宋体" w:hAnsi="宋体" w:eastAsia="宋体" w:cs="宋体"/>
          <w:b/>
          <w:bCs/>
        </w:rPr>
      </w:pPr>
      <w:bookmarkStart w:id="489" w:name="_Toc13628"/>
      <w:bookmarkStart w:id="490" w:name="_Toc16756"/>
      <w:r>
        <w:rPr>
          <w:rFonts w:hint="eastAsia" w:ascii="宋体" w:hAnsi="宋体" w:eastAsia="宋体" w:cs="宋体"/>
          <w:b/>
          <w:bCs/>
          <w:kern w:val="0"/>
          <w:szCs w:val="21"/>
        </w:rPr>
        <w:t>3.供应商认为应该提交的其他文件</w:t>
      </w:r>
      <w:bookmarkEnd w:id="489"/>
      <w:bookmarkEnd w:id="490"/>
    </w:p>
    <w:p w14:paraId="3797DDA4">
      <w:pPr>
        <w:pStyle w:val="43"/>
        <w:rPr>
          <w:rFonts w:hint="eastAsia" w:ascii="宋体" w:hAnsi="宋体" w:eastAsia="宋体" w:cs="宋体"/>
        </w:rPr>
      </w:pPr>
    </w:p>
    <w:sectPr>
      <w:headerReference r:id="rId18" w:type="default"/>
      <w:footerReference r:id="rId19"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758A">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56B1A">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2BBC8">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1970">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2AB0">
    <w:pPr>
      <w:pStyle w:val="1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0DD1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0DD1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6BB7">
    <w:pPr>
      <w:pStyle w:val="1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66579">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866579">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F7C3">
    <w:pPr>
      <w:pStyle w:val="15"/>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C5F5A">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7C5F5A">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2832">
    <w:pPr>
      <w:pStyle w:val="1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CF7AA">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ECF7AA">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4C011">
    <w:pPr>
      <w:pStyle w:val="15"/>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A6BAE">
                          <w:pPr>
                            <w:pStyle w:val="15"/>
                          </w:pPr>
                          <w:r>
                            <w:fldChar w:fldCharType="begin"/>
                          </w:r>
                          <w:r>
                            <w:instrText xml:space="preserve"> PAGE  \* MERGEFORMAT </w:instrText>
                          </w:r>
                          <w:r>
                            <w:fldChar w:fldCharType="separate"/>
                          </w:r>
                          <w:r>
                            <w:t>171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9A6BAE">
                    <w:pPr>
                      <w:pStyle w:val="15"/>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0F5C">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76E08">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F2C4">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24D3">
    <w:pPr>
      <w:pStyle w:val="17"/>
      <w:pBdr>
        <w:bottom w:val="none" w:color="auto" w:sz="0" w:space="1"/>
      </w:pBdr>
      <w:ind w:firstLine="360"/>
      <w:jc w:val="right"/>
      <w:rPr>
        <w:rFonts w:ascii="宋体" w:hAnsi="宋体" w:eastAsia="宋体" w:cs="宋体"/>
        <w:i/>
        <w:iCs/>
        <w:color w:val="0000FF"/>
      </w:rPr>
    </w:pPr>
    <w:r>
      <w:rPr>
        <w:rFonts w:hint="eastAsia" w:ascii="宋体" w:hAnsi="宋体"/>
        <w:i/>
        <w:iCs/>
        <w:color w:val="0000FF"/>
      </w:rPr>
      <w:t xml:space="preserve"> </w:t>
    </w:r>
    <w:r>
      <w:rPr>
        <w:rFonts w:hint="eastAsia" w:ascii="宋体" w:hAnsi="宋体" w:eastAsia="宋体" w:cs="宋体"/>
        <w:i/>
        <w:iCs/>
        <w:color w:val="0000FF"/>
      </w:rPr>
      <w:t xml:space="preserve"> </w:t>
    </w:r>
  </w:p>
  <w:p w14:paraId="73D04DB0">
    <w:pPr>
      <w:pStyle w:val="17"/>
      <w:pBdr>
        <w:bottom w:val="none" w:color="auto" w:sz="0" w:space="1"/>
      </w:pBdr>
      <w:ind w:firstLine="300"/>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E963">
    <w:pPr>
      <w:spacing w:line="14" w:lineRule="auto"/>
      <w:ind w:firstLine="40"/>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6E21">
    <w:pPr>
      <w:pStyle w:val="17"/>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48AB7"/>
    <w:multiLevelType w:val="singleLevel"/>
    <w:tmpl w:val="8A248AB7"/>
    <w:lvl w:ilvl="0" w:tentative="0">
      <w:start w:val="5"/>
      <w:numFmt w:val="chineseCounting"/>
      <w:suff w:val="nothing"/>
      <w:lvlText w:val="%1、"/>
      <w:lvlJc w:val="left"/>
      <w:rPr>
        <w:rFonts w:hint="eastAsia"/>
      </w:rPr>
    </w:lvl>
  </w:abstractNum>
  <w:abstractNum w:abstractNumId="1">
    <w:nsid w:val="9EB2481A"/>
    <w:multiLevelType w:val="singleLevel"/>
    <w:tmpl w:val="9EB2481A"/>
    <w:lvl w:ilvl="0" w:tentative="0">
      <w:start w:val="1"/>
      <w:numFmt w:val="decimal"/>
      <w:suff w:val="nothing"/>
      <w:lvlText w:val="%1、"/>
      <w:lvlJc w:val="left"/>
    </w:lvl>
  </w:abstractNum>
  <w:abstractNum w:abstractNumId="2">
    <w:nsid w:val="335DD6CC"/>
    <w:multiLevelType w:val="singleLevel"/>
    <w:tmpl w:val="335DD6CC"/>
    <w:lvl w:ilvl="0" w:tentative="0">
      <w:start w:val="5"/>
      <w:numFmt w:val="chineseCounting"/>
      <w:suff w:val="space"/>
      <w:lvlText w:val="第%1章"/>
      <w:lvlJc w:val="left"/>
      <w:rPr>
        <w:rFonts w:hint="eastAsia"/>
      </w:rPr>
    </w:lvl>
  </w:abstractNum>
  <w:abstractNum w:abstractNumId="3">
    <w:nsid w:val="63CE231D"/>
    <w:multiLevelType w:val="multilevel"/>
    <w:tmpl w:val="63CE231D"/>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ZDI0NGY3ZDIxNjc5ZGJmZGM5NTE3MzVmOTI0MTQifQ=="/>
  </w:docVars>
  <w:rsids>
    <w:rsidRoot w:val="00172A27"/>
    <w:rsid w:val="000932F5"/>
    <w:rsid w:val="00172A27"/>
    <w:rsid w:val="00263693"/>
    <w:rsid w:val="003067C4"/>
    <w:rsid w:val="004672B9"/>
    <w:rsid w:val="004C34D7"/>
    <w:rsid w:val="004C4043"/>
    <w:rsid w:val="00650253"/>
    <w:rsid w:val="006837D0"/>
    <w:rsid w:val="00902C2A"/>
    <w:rsid w:val="0095406D"/>
    <w:rsid w:val="00982E81"/>
    <w:rsid w:val="00A108CF"/>
    <w:rsid w:val="00A55E3E"/>
    <w:rsid w:val="00A66BD8"/>
    <w:rsid w:val="00AE4BC2"/>
    <w:rsid w:val="00B45D95"/>
    <w:rsid w:val="00B93F2F"/>
    <w:rsid w:val="00DD0A04"/>
    <w:rsid w:val="00E16239"/>
    <w:rsid w:val="00EE3156"/>
    <w:rsid w:val="00F55027"/>
    <w:rsid w:val="00FD47BD"/>
    <w:rsid w:val="00FD49A6"/>
    <w:rsid w:val="00FE547E"/>
    <w:rsid w:val="01075A58"/>
    <w:rsid w:val="01187BDA"/>
    <w:rsid w:val="0153174B"/>
    <w:rsid w:val="01600513"/>
    <w:rsid w:val="018E7169"/>
    <w:rsid w:val="01E23011"/>
    <w:rsid w:val="01F114A6"/>
    <w:rsid w:val="022518BC"/>
    <w:rsid w:val="026902C5"/>
    <w:rsid w:val="02E0780F"/>
    <w:rsid w:val="031418F0"/>
    <w:rsid w:val="031A6C5C"/>
    <w:rsid w:val="04096371"/>
    <w:rsid w:val="04297AE7"/>
    <w:rsid w:val="0440175C"/>
    <w:rsid w:val="053022E6"/>
    <w:rsid w:val="05EA13EF"/>
    <w:rsid w:val="06172D8E"/>
    <w:rsid w:val="065C75CC"/>
    <w:rsid w:val="06710E08"/>
    <w:rsid w:val="068A5F27"/>
    <w:rsid w:val="06AB2CA9"/>
    <w:rsid w:val="06C17B4F"/>
    <w:rsid w:val="06D46658"/>
    <w:rsid w:val="0709169B"/>
    <w:rsid w:val="070D6F22"/>
    <w:rsid w:val="072451BD"/>
    <w:rsid w:val="07501A22"/>
    <w:rsid w:val="08144141"/>
    <w:rsid w:val="08805332"/>
    <w:rsid w:val="08A9599C"/>
    <w:rsid w:val="08B91BA5"/>
    <w:rsid w:val="09211FE6"/>
    <w:rsid w:val="09676302"/>
    <w:rsid w:val="09A60DC8"/>
    <w:rsid w:val="0A0B1BD4"/>
    <w:rsid w:val="0A6273E5"/>
    <w:rsid w:val="0B0245F6"/>
    <w:rsid w:val="0B321426"/>
    <w:rsid w:val="0B4E34C6"/>
    <w:rsid w:val="0B993672"/>
    <w:rsid w:val="0BB630C9"/>
    <w:rsid w:val="0BD123DA"/>
    <w:rsid w:val="0BD95485"/>
    <w:rsid w:val="0BFA4501"/>
    <w:rsid w:val="0C6A07D3"/>
    <w:rsid w:val="0C937D2A"/>
    <w:rsid w:val="0C970E9C"/>
    <w:rsid w:val="0CA912FB"/>
    <w:rsid w:val="0DED1593"/>
    <w:rsid w:val="0E024C5D"/>
    <w:rsid w:val="0EDA41C0"/>
    <w:rsid w:val="0EED5A91"/>
    <w:rsid w:val="0F2731F8"/>
    <w:rsid w:val="0F36222B"/>
    <w:rsid w:val="0F482383"/>
    <w:rsid w:val="0FC65D20"/>
    <w:rsid w:val="108F3E86"/>
    <w:rsid w:val="10A61CBD"/>
    <w:rsid w:val="10B22749"/>
    <w:rsid w:val="10B23E33"/>
    <w:rsid w:val="10E16A59"/>
    <w:rsid w:val="10EB7CAE"/>
    <w:rsid w:val="10F85820"/>
    <w:rsid w:val="11336DE9"/>
    <w:rsid w:val="116515C8"/>
    <w:rsid w:val="11A66BE9"/>
    <w:rsid w:val="11E9219A"/>
    <w:rsid w:val="121F17EC"/>
    <w:rsid w:val="12297C61"/>
    <w:rsid w:val="127A5AD5"/>
    <w:rsid w:val="12D079B0"/>
    <w:rsid w:val="12D64EA2"/>
    <w:rsid w:val="13645F7C"/>
    <w:rsid w:val="147D0B06"/>
    <w:rsid w:val="148166BA"/>
    <w:rsid w:val="14BD3CB4"/>
    <w:rsid w:val="14D11E4A"/>
    <w:rsid w:val="153115A5"/>
    <w:rsid w:val="15395FF3"/>
    <w:rsid w:val="15C64FB3"/>
    <w:rsid w:val="15C9656A"/>
    <w:rsid w:val="15E22DBF"/>
    <w:rsid w:val="16332CCA"/>
    <w:rsid w:val="169843BB"/>
    <w:rsid w:val="17347B09"/>
    <w:rsid w:val="173B1A65"/>
    <w:rsid w:val="174340FA"/>
    <w:rsid w:val="174C727B"/>
    <w:rsid w:val="17534FD4"/>
    <w:rsid w:val="177D4A46"/>
    <w:rsid w:val="17C63B48"/>
    <w:rsid w:val="181A5FAD"/>
    <w:rsid w:val="186C7B87"/>
    <w:rsid w:val="18B76B4E"/>
    <w:rsid w:val="18BA7315"/>
    <w:rsid w:val="18C65DD1"/>
    <w:rsid w:val="18D965E2"/>
    <w:rsid w:val="18EA6F23"/>
    <w:rsid w:val="19025C7A"/>
    <w:rsid w:val="198D78AF"/>
    <w:rsid w:val="19C5529B"/>
    <w:rsid w:val="1A297FE3"/>
    <w:rsid w:val="1A3A46E2"/>
    <w:rsid w:val="1A5A2ECD"/>
    <w:rsid w:val="1A810084"/>
    <w:rsid w:val="1AB7254A"/>
    <w:rsid w:val="1AE8166C"/>
    <w:rsid w:val="1B3A3A66"/>
    <w:rsid w:val="1B520060"/>
    <w:rsid w:val="1B82747D"/>
    <w:rsid w:val="1BF80D85"/>
    <w:rsid w:val="1C4A5F2B"/>
    <w:rsid w:val="1C9D021D"/>
    <w:rsid w:val="1CB33AD0"/>
    <w:rsid w:val="1CDE5B07"/>
    <w:rsid w:val="1D4110DC"/>
    <w:rsid w:val="1D89520D"/>
    <w:rsid w:val="1E0A2220"/>
    <w:rsid w:val="1E2A5A89"/>
    <w:rsid w:val="1E2B0B0E"/>
    <w:rsid w:val="1E6732A2"/>
    <w:rsid w:val="1E984D2C"/>
    <w:rsid w:val="1EA16E58"/>
    <w:rsid w:val="1EEA12FF"/>
    <w:rsid w:val="1EED050B"/>
    <w:rsid w:val="1EF503D0"/>
    <w:rsid w:val="1F0E3240"/>
    <w:rsid w:val="1F160BB5"/>
    <w:rsid w:val="1F1F71FB"/>
    <w:rsid w:val="1F25729B"/>
    <w:rsid w:val="1F2E743E"/>
    <w:rsid w:val="1F506016"/>
    <w:rsid w:val="1F5D7D23"/>
    <w:rsid w:val="2041250A"/>
    <w:rsid w:val="206C46C2"/>
    <w:rsid w:val="20935C86"/>
    <w:rsid w:val="20A07520"/>
    <w:rsid w:val="21013CDE"/>
    <w:rsid w:val="213E72F8"/>
    <w:rsid w:val="21D61C39"/>
    <w:rsid w:val="21DA0EB8"/>
    <w:rsid w:val="23060D8C"/>
    <w:rsid w:val="237315B9"/>
    <w:rsid w:val="23850E10"/>
    <w:rsid w:val="238E6328"/>
    <w:rsid w:val="24217571"/>
    <w:rsid w:val="243E0BA2"/>
    <w:rsid w:val="24D31F74"/>
    <w:rsid w:val="250732A1"/>
    <w:rsid w:val="252123F9"/>
    <w:rsid w:val="253D7326"/>
    <w:rsid w:val="25531FDE"/>
    <w:rsid w:val="25580A7A"/>
    <w:rsid w:val="259B7A47"/>
    <w:rsid w:val="26040EF9"/>
    <w:rsid w:val="264867B9"/>
    <w:rsid w:val="26D44D6F"/>
    <w:rsid w:val="26E40975"/>
    <w:rsid w:val="26EF3D4F"/>
    <w:rsid w:val="274075A4"/>
    <w:rsid w:val="278422F1"/>
    <w:rsid w:val="27E965F8"/>
    <w:rsid w:val="28942A77"/>
    <w:rsid w:val="289A1CD4"/>
    <w:rsid w:val="28A144F6"/>
    <w:rsid w:val="29356519"/>
    <w:rsid w:val="29634188"/>
    <w:rsid w:val="2973261D"/>
    <w:rsid w:val="297445E7"/>
    <w:rsid w:val="29852351"/>
    <w:rsid w:val="2A1C3546"/>
    <w:rsid w:val="2A996573"/>
    <w:rsid w:val="2BBD0507"/>
    <w:rsid w:val="2BFB10DF"/>
    <w:rsid w:val="2C061FF9"/>
    <w:rsid w:val="2C283382"/>
    <w:rsid w:val="2C36476D"/>
    <w:rsid w:val="2C5E2660"/>
    <w:rsid w:val="2CF62C3B"/>
    <w:rsid w:val="2D8C63A3"/>
    <w:rsid w:val="2DDB4C35"/>
    <w:rsid w:val="2DE075D1"/>
    <w:rsid w:val="2E1B3283"/>
    <w:rsid w:val="2EB10B9E"/>
    <w:rsid w:val="2F1530BE"/>
    <w:rsid w:val="2F2722E4"/>
    <w:rsid w:val="2FDA27B9"/>
    <w:rsid w:val="301D6FB2"/>
    <w:rsid w:val="302503E9"/>
    <w:rsid w:val="306E5594"/>
    <w:rsid w:val="30BD0579"/>
    <w:rsid w:val="30C45E54"/>
    <w:rsid w:val="30FF7DAF"/>
    <w:rsid w:val="310D525E"/>
    <w:rsid w:val="316005F0"/>
    <w:rsid w:val="317B3A61"/>
    <w:rsid w:val="31847B8A"/>
    <w:rsid w:val="31B6249E"/>
    <w:rsid w:val="31CB6D6E"/>
    <w:rsid w:val="32004C6A"/>
    <w:rsid w:val="330B4DFF"/>
    <w:rsid w:val="331A1D5C"/>
    <w:rsid w:val="33346287"/>
    <w:rsid w:val="33513762"/>
    <w:rsid w:val="3392223A"/>
    <w:rsid w:val="33BD3B23"/>
    <w:rsid w:val="33DA14EB"/>
    <w:rsid w:val="33EA096D"/>
    <w:rsid w:val="340C3426"/>
    <w:rsid w:val="34407D3C"/>
    <w:rsid w:val="349003FC"/>
    <w:rsid w:val="35487E44"/>
    <w:rsid w:val="35507CB7"/>
    <w:rsid w:val="365B032F"/>
    <w:rsid w:val="369C7954"/>
    <w:rsid w:val="3700570C"/>
    <w:rsid w:val="370164C5"/>
    <w:rsid w:val="370C40B1"/>
    <w:rsid w:val="373449BA"/>
    <w:rsid w:val="37BB0B0A"/>
    <w:rsid w:val="37BC068B"/>
    <w:rsid w:val="38357437"/>
    <w:rsid w:val="38884806"/>
    <w:rsid w:val="389267CD"/>
    <w:rsid w:val="38C56747"/>
    <w:rsid w:val="393318C2"/>
    <w:rsid w:val="39F74BA5"/>
    <w:rsid w:val="3A145757"/>
    <w:rsid w:val="3AB978CF"/>
    <w:rsid w:val="3AFB06C4"/>
    <w:rsid w:val="3B267852"/>
    <w:rsid w:val="3B396DD6"/>
    <w:rsid w:val="3B567BA2"/>
    <w:rsid w:val="3B7C7A57"/>
    <w:rsid w:val="3B944AE6"/>
    <w:rsid w:val="3BA5491C"/>
    <w:rsid w:val="3C131A3E"/>
    <w:rsid w:val="3C47102D"/>
    <w:rsid w:val="3CF218F1"/>
    <w:rsid w:val="3CF42E22"/>
    <w:rsid w:val="3D107451"/>
    <w:rsid w:val="3D6667BA"/>
    <w:rsid w:val="3D672041"/>
    <w:rsid w:val="3DBB11DD"/>
    <w:rsid w:val="3DF00B18"/>
    <w:rsid w:val="3E023E68"/>
    <w:rsid w:val="3E0B19E1"/>
    <w:rsid w:val="3E5720B6"/>
    <w:rsid w:val="3EC9426B"/>
    <w:rsid w:val="3ED44657"/>
    <w:rsid w:val="3F236ED6"/>
    <w:rsid w:val="3F386056"/>
    <w:rsid w:val="3FA05E75"/>
    <w:rsid w:val="40127641"/>
    <w:rsid w:val="401D6836"/>
    <w:rsid w:val="402227CA"/>
    <w:rsid w:val="403E3079"/>
    <w:rsid w:val="4109027F"/>
    <w:rsid w:val="413429E5"/>
    <w:rsid w:val="41FD253B"/>
    <w:rsid w:val="42625A84"/>
    <w:rsid w:val="429C0A77"/>
    <w:rsid w:val="42BF57B0"/>
    <w:rsid w:val="430D09FD"/>
    <w:rsid w:val="431B5DA8"/>
    <w:rsid w:val="43224CCE"/>
    <w:rsid w:val="43324E9F"/>
    <w:rsid w:val="43692FC5"/>
    <w:rsid w:val="439D6516"/>
    <w:rsid w:val="43C158AB"/>
    <w:rsid w:val="43C433A5"/>
    <w:rsid w:val="43F9627B"/>
    <w:rsid w:val="44327930"/>
    <w:rsid w:val="444B735E"/>
    <w:rsid w:val="444E6977"/>
    <w:rsid w:val="446C618F"/>
    <w:rsid w:val="447C4478"/>
    <w:rsid w:val="447E084B"/>
    <w:rsid w:val="44AD47EB"/>
    <w:rsid w:val="44C15ADE"/>
    <w:rsid w:val="450824BC"/>
    <w:rsid w:val="45BE0C6C"/>
    <w:rsid w:val="47503B46"/>
    <w:rsid w:val="484336AB"/>
    <w:rsid w:val="488519C0"/>
    <w:rsid w:val="48A24875"/>
    <w:rsid w:val="48D434F0"/>
    <w:rsid w:val="49431BB4"/>
    <w:rsid w:val="499878B5"/>
    <w:rsid w:val="4A327B01"/>
    <w:rsid w:val="4A691724"/>
    <w:rsid w:val="4AB005B1"/>
    <w:rsid w:val="4AE7656F"/>
    <w:rsid w:val="4B4F2EAD"/>
    <w:rsid w:val="4B8B4142"/>
    <w:rsid w:val="4BA13A1D"/>
    <w:rsid w:val="4BE52318"/>
    <w:rsid w:val="4BFC2B01"/>
    <w:rsid w:val="4C327CBE"/>
    <w:rsid w:val="4C332B33"/>
    <w:rsid w:val="4C4D4AF8"/>
    <w:rsid w:val="4C933FBE"/>
    <w:rsid w:val="4CAE10C8"/>
    <w:rsid w:val="4D221AE1"/>
    <w:rsid w:val="4D302450"/>
    <w:rsid w:val="4D8B0861"/>
    <w:rsid w:val="4E1304ED"/>
    <w:rsid w:val="4E2E6DEC"/>
    <w:rsid w:val="4E4633B8"/>
    <w:rsid w:val="4E9B773E"/>
    <w:rsid w:val="4ED83A82"/>
    <w:rsid w:val="4EDF17F9"/>
    <w:rsid w:val="4F18319B"/>
    <w:rsid w:val="4F4F2935"/>
    <w:rsid w:val="4F6C2B27"/>
    <w:rsid w:val="4F6F75C1"/>
    <w:rsid w:val="4FA95386"/>
    <w:rsid w:val="4FCD5C42"/>
    <w:rsid w:val="4FCF3783"/>
    <w:rsid w:val="4FDA2B47"/>
    <w:rsid w:val="50325D21"/>
    <w:rsid w:val="50377F99"/>
    <w:rsid w:val="5051081B"/>
    <w:rsid w:val="50B0138D"/>
    <w:rsid w:val="50E377D9"/>
    <w:rsid w:val="50ED0658"/>
    <w:rsid w:val="50F413DD"/>
    <w:rsid w:val="510F06D8"/>
    <w:rsid w:val="51706CAE"/>
    <w:rsid w:val="51A753BA"/>
    <w:rsid w:val="523F530F"/>
    <w:rsid w:val="524E49FA"/>
    <w:rsid w:val="52B257FF"/>
    <w:rsid w:val="53333569"/>
    <w:rsid w:val="539354E6"/>
    <w:rsid w:val="53AC195A"/>
    <w:rsid w:val="5455279C"/>
    <w:rsid w:val="54606FC8"/>
    <w:rsid w:val="54746EBA"/>
    <w:rsid w:val="54894213"/>
    <w:rsid w:val="549116C3"/>
    <w:rsid w:val="549B13EB"/>
    <w:rsid w:val="54AB7ED1"/>
    <w:rsid w:val="54C8557E"/>
    <w:rsid w:val="55546AE1"/>
    <w:rsid w:val="557C6C17"/>
    <w:rsid w:val="55F61D5C"/>
    <w:rsid w:val="56102E1E"/>
    <w:rsid w:val="563377A5"/>
    <w:rsid w:val="56641164"/>
    <w:rsid w:val="57AD5236"/>
    <w:rsid w:val="580612A4"/>
    <w:rsid w:val="5824731E"/>
    <w:rsid w:val="58800719"/>
    <w:rsid w:val="5887473C"/>
    <w:rsid w:val="58E71F73"/>
    <w:rsid w:val="591B62F8"/>
    <w:rsid w:val="59545BCC"/>
    <w:rsid w:val="5A0013FC"/>
    <w:rsid w:val="5A294D31"/>
    <w:rsid w:val="5AFC7E15"/>
    <w:rsid w:val="5B234668"/>
    <w:rsid w:val="5B4049D7"/>
    <w:rsid w:val="5BCC3C8B"/>
    <w:rsid w:val="5C2126BF"/>
    <w:rsid w:val="5C537F09"/>
    <w:rsid w:val="5C853E3A"/>
    <w:rsid w:val="5C9A1694"/>
    <w:rsid w:val="5CAE7B97"/>
    <w:rsid w:val="5D0A7A65"/>
    <w:rsid w:val="5D186A5C"/>
    <w:rsid w:val="5D634973"/>
    <w:rsid w:val="5D691C96"/>
    <w:rsid w:val="5DE721E6"/>
    <w:rsid w:val="5E091921"/>
    <w:rsid w:val="5E316028"/>
    <w:rsid w:val="5E80065A"/>
    <w:rsid w:val="5F1F40D2"/>
    <w:rsid w:val="5F465B03"/>
    <w:rsid w:val="5F4D464E"/>
    <w:rsid w:val="5F610A53"/>
    <w:rsid w:val="5F9B7003"/>
    <w:rsid w:val="5FB011CE"/>
    <w:rsid w:val="5FD974A1"/>
    <w:rsid w:val="5FFA4A89"/>
    <w:rsid w:val="602E042A"/>
    <w:rsid w:val="60C838B9"/>
    <w:rsid w:val="60D7647D"/>
    <w:rsid w:val="616B7AA3"/>
    <w:rsid w:val="616F6085"/>
    <w:rsid w:val="61871599"/>
    <w:rsid w:val="61911058"/>
    <w:rsid w:val="619863BE"/>
    <w:rsid w:val="61CA5F60"/>
    <w:rsid w:val="61EC2191"/>
    <w:rsid w:val="624B4BBF"/>
    <w:rsid w:val="625748F7"/>
    <w:rsid w:val="625E5F00"/>
    <w:rsid w:val="62816E52"/>
    <w:rsid w:val="62A014B5"/>
    <w:rsid w:val="62D553FE"/>
    <w:rsid w:val="62E95123"/>
    <w:rsid w:val="648A31A9"/>
    <w:rsid w:val="64A21A2D"/>
    <w:rsid w:val="64A65C2A"/>
    <w:rsid w:val="64CC549B"/>
    <w:rsid w:val="650A1ECF"/>
    <w:rsid w:val="65366CA6"/>
    <w:rsid w:val="65562818"/>
    <w:rsid w:val="658436F1"/>
    <w:rsid w:val="65986701"/>
    <w:rsid w:val="65DE4CE7"/>
    <w:rsid w:val="6635242D"/>
    <w:rsid w:val="66923339"/>
    <w:rsid w:val="66B73CF5"/>
    <w:rsid w:val="66B85DC0"/>
    <w:rsid w:val="66CB59CB"/>
    <w:rsid w:val="66D71520"/>
    <w:rsid w:val="67046405"/>
    <w:rsid w:val="682E5386"/>
    <w:rsid w:val="683E1A6D"/>
    <w:rsid w:val="68595D1F"/>
    <w:rsid w:val="68C005F2"/>
    <w:rsid w:val="68C33D20"/>
    <w:rsid w:val="6961427D"/>
    <w:rsid w:val="69B31CA7"/>
    <w:rsid w:val="69E64F90"/>
    <w:rsid w:val="6A5943EE"/>
    <w:rsid w:val="6A7A48B2"/>
    <w:rsid w:val="6AD47FDB"/>
    <w:rsid w:val="6B187669"/>
    <w:rsid w:val="6B1B7E43"/>
    <w:rsid w:val="6B3416C0"/>
    <w:rsid w:val="6B517D09"/>
    <w:rsid w:val="6B672AD4"/>
    <w:rsid w:val="6BA92B9B"/>
    <w:rsid w:val="6C5463FA"/>
    <w:rsid w:val="6C9C3206"/>
    <w:rsid w:val="6CF578C4"/>
    <w:rsid w:val="6CFA7F2C"/>
    <w:rsid w:val="6D082A86"/>
    <w:rsid w:val="6DBB17B1"/>
    <w:rsid w:val="6DDB0743"/>
    <w:rsid w:val="6DE606A8"/>
    <w:rsid w:val="6DE76703"/>
    <w:rsid w:val="6E021D00"/>
    <w:rsid w:val="6EEE2BE2"/>
    <w:rsid w:val="6FC84312"/>
    <w:rsid w:val="7058029C"/>
    <w:rsid w:val="707D6EAA"/>
    <w:rsid w:val="70EB02B8"/>
    <w:rsid w:val="71CB5641"/>
    <w:rsid w:val="71D7083C"/>
    <w:rsid w:val="71E371E1"/>
    <w:rsid w:val="71F4632F"/>
    <w:rsid w:val="7249173A"/>
    <w:rsid w:val="72B7409B"/>
    <w:rsid w:val="73171838"/>
    <w:rsid w:val="737F73DD"/>
    <w:rsid w:val="73905147"/>
    <w:rsid w:val="73971BA0"/>
    <w:rsid w:val="73D70FC8"/>
    <w:rsid w:val="740A4EF9"/>
    <w:rsid w:val="74405172"/>
    <w:rsid w:val="74713206"/>
    <w:rsid w:val="74B50806"/>
    <w:rsid w:val="74C03C91"/>
    <w:rsid w:val="74C83ECD"/>
    <w:rsid w:val="74EC45FF"/>
    <w:rsid w:val="75CE380D"/>
    <w:rsid w:val="75E4177A"/>
    <w:rsid w:val="75FB63C2"/>
    <w:rsid w:val="76767E7A"/>
    <w:rsid w:val="76957748"/>
    <w:rsid w:val="76AA651F"/>
    <w:rsid w:val="76D57A40"/>
    <w:rsid w:val="76ED47A2"/>
    <w:rsid w:val="77476164"/>
    <w:rsid w:val="774C355C"/>
    <w:rsid w:val="77615D58"/>
    <w:rsid w:val="778E43E9"/>
    <w:rsid w:val="77E37F6D"/>
    <w:rsid w:val="77F957E0"/>
    <w:rsid w:val="78063C29"/>
    <w:rsid w:val="783516FE"/>
    <w:rsid w:val="78866B18"/>
    <w:rsid w:val="78E715F6"/>
    <w:rsid w:val="78ED0B68"/>
    <w:rsid w:val="790E7239"/>
    <w:rsid w:val="791110E1"/>
    <w:rsid w:val="79935991"/>
    <w:rsid w:val="79D264B9"/>
    <w:rsid w:val="79DE4E5E"/>
    <w:rsid w:val="7A373868"/>
    <w:rsid w:val="7A3C7C64"/>
    <w:rsid w:val="7A9F59E7"/>
    <w:rsid w:val="7AF4550F"/>
    <w:rsid w:val="7B1228E5"/>
    <w:rsid w:val="7B142D60"/>
    <w:rsid w:val="7B767318"/>
    <w:rsid w:val="7B9634BB"/>
    <w:rsid w:val="7BAF4DD7"/>
    <w:rsid w:val="7BB120FE"/>
    <w:rsid w:val="7BF344C5"/>
    <w:rsid w:val="7C0861C2"/>
    <w:rsid w:val="7C2E374F"/>
    <w:rsid w:val="7C3A0345"/>
    <w:rsid w:val="7C9F63FA"/>
    <w:rsid w:val="7D7C11A8"/>
    <w:rsid w:val="7E0769EA"/>
    <w:rsid w:val="7E4A77C9"/>
    <w:rsid w:val="7E7379D7"/>
    <w:rsid w:val="7EAF0B77"/>
    <w:rsid w:val="7EC32308"/>
    <w:rsid w:val="7F897DFE"/>
    <w:rsid w:val="7FA8085A"/>
    <w:rsid w:val="7FB2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line="460" w:lineRule="exact"/>
      <w:outlineLvl w:val="1"/>
    </w:pPr>
    <w:rPr>
      <w:rFonts w:ascii="宋体" w:hAnsi="宋体"/>
      <w:b/>
      <w:sz w:val="30"/>
      <w:szCs w:val="30"/>
    </w:rPr>
  </w:style>
  <w:style w:type="paragraph" w:styleId="4">
    <w:name w:val="heading 3"/>
    <w:basedOn w:val="1"/>
    <w:next w:val="1"/>
    <w:qFormat/>
    <w:uiPriority w:val="0"/>
    <w:pPr>
      <w:keepNext/>
      <w:keepLines/>
      <w:spacing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qFormat/>
    <w:uiPriority w:val="0"/>
    <w:rPr>
      <w:rFonts w:ascii="Cambria" w:hAnsi="Cambria" w:eastAsia="黑体"/>
      <w:sz w:val="20"/>
    </w:rPr>
  </w:style>
  <w:style w:type="paragraph" w:styleId="8">
    <w:name w:val="annotation text"/>
    <w:basedOn w:val="1"/>
    <w:link w:val="95"/>
    <w:qFormat/>
    <w:uiPriority w:val="99"/>
    <w:pPr>
      <w:jc w:val="left"/>
    </w:pPr>
  </w:style>
  <w:style w:type="paragraph" w:styleId="9">
    <w:name w:val="Body Text"/>
    <w:basedOn w:val="1"/>
    <w:next w:val="1"/>
    <w:qFormat/>
    <w:uiPriority w:val="0"/>
  </w:style>
  <w:style w:type="paragraph" w:styleId="10">
    <w:name w:val="Body Text Indent"/>
    <w:basedOn w:val="1"/>
    <w:qFormat/>
    <w:uiPriority w:val="0"/>
    <w:pPr>
      <w:spacing w:line="312" w:lineRule="auto"/>
      <w:ind w:firstLine="735" w:firstLineChars="245"/>
    </w:pPr>
  </w:style>
  <w:style w:type="paragraph" w:styleId="11">
    <w:name w:val="List 2"/>
    <w:basedOn w:val="1"/>
    <w:qFormat/>
    <w:uiPriority w:val="0"/>
    <w:pPr>
      <w:ind w:left="100" w:leftChars="200" w:hanging="200" w:hangingChars="200"/>
    </w:pPr>
    <w:rPr>
      <w:szCs w:val="24"/>
    </w:rPr>
  </w:style>
  <w:style w:type="paragraph" w:styleId="12">
    <w:name w:val="toc 3"/>
    <w:basedOn w:val="1"/>
    <w:next w:val="1"/>
    <w:qFormat/>
    <w:uiPriority w:val="0"/>
    <w:pPr>
      <w:ind w:left="840" w:leftChars="400"/>
    </w:pPr>
  </w:style>
  <w:style w:type="paragraph" w:styleId="13">
    <w:name w:val="Plain Text"/>
    <w:basedOn w:val="1"/>
    <w:unhideWhenUsed/>
    <w:qFormat/>
    <w:uiPriority w:val="99"/>
    <w:rPr>
      <w:rFonts w:ascii="宋体" w:hAnsi="Courier New" w:eastAsia="宋体" w:cs="Courier New"/>
      <w:szCs w:val="21"/>
    </w:rPr>
  </w:style>
  <w:style w:type="paragraph" w:styleId="14">
    <w:name w:val="Balloon Text"/>
    <w:basedOn w:val="1"/>
    <w:link w:val="94"/>
    <w:qFormat/>
    <w:uiPriority w:val="0"/>
    <w:pPr>
      <w:spacing w:line="240" w:lineRule="auto"/>
    </w:pPr>
    <w:rPr>
      <w:sz w:val="18"/>
      <w:szCs w:val="18"/>
    </w:rPr>
  </w:style>
  <w:style w:type="paragraph" w:styleId="1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6">
    <w:name w:val="envelope return"/>
    <w:basedOn w:val="1"/>
    <w:unhideWhenUsed/>
    <w:qFormat/>
    <w:uiPriority w:val="99"/>
    <w:pPr>
      <w:snapToGrid w:val="0"/>
    </w:pPr>
    <w:rPr>
      <w:rFonts w:ascii="Arial" w:hAnsi="Arial"/>
    </w:rPr>
  </w:style>
  <w:style w:type="paragraph" w:styleId="17">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szCs w:val="18"/>
    </w:rPr>
  </w:style>
  <w:style w:type="paragraph" w:styleId="20">
    <w:name w:val="table of figures"/>
    <w:basedOn w:val="1"/>
    <w:next w:val="1"/>
    <w:qFormat/>
    <w:uiPriority w:val="0"/>
    <w:pPr>
      <w:ind w:left="200" w:leftChars="200" w:hanging="200" w:hangingChars="200"/>
    </w:pPr>
  </w:style>
  <w:style w:type="paragraph" w:styleId="21">
    <w:name w:val="toc 2"/>
    <w:basedOn w:val="1"/>
    <w:next w:val="1"/>
    <w:qFormat/>
    <w:uiPriority w:val="0"/>
    <w:pPr>
      <w:ind w:left="420" w:leftChars="200"/>
    </w:pPr>
  </w:style>
  <w:style w:type="paragraph" w:styleId="22">
    <w:name w:val="Body Text 2"/>
    <w:basedOn w:val="1"/>
    <w:next w:val="9"/>
    <w:qFormat/>
    <w:uiPriority w:val="0"/>
    <w:pPr>
      <w:spacing w:line="480" w:lineRule="auto"/>
    </w:pPr>
  </w:style>
  <w:style w:type="paragraph" w:styleId="23">
    <w:name w:val="List Continue 2"/>
    <w:basedOn w:val="1"/>
    <w:qFormat/>
    <w:uiPriority w:val="0"/>
    <w:pPr>
      <w:ind w:left="840" w:leftChars="400"/>
    </w:pPr>
  </w:style>
  <w:style w:type="paragraph" w:styleId="24">
    <w:name w:val="Normal (Web)"/>
    <w:basedOn w:val="1"/>
    <w:qFormat/>
    <w:uiPriority w:val="0"/>
    <w:pPr>
      <w:widowControl/>
      <w:spacing w:beforeAutospacing="1" w:afterAutospacing="1"/>
      <w:jc w:val="left"/>
    </w:pPr>
    <w:rPr>
      <w:rFonts w:ascii="宋体" w:hAnsi="宋体" w:cs="宋体"/>
      <w:kern w:val="0"/>
      <w:sz w:val="24"/>
      <w:szCs w:val="24"/>
    </w:rPr>
  </w:style>
  <w:style w:type="paragraph" w:styleId="25">
    <w:name w:val="Title"/>
    <w:basedOn w:val="1"/>
    <w:next w:val="1"/>
    <w:qFormat/>
    <w:uiPriority w:val="0"/>
    <w:pPr>
      <w:jc w:val="center"/>
      <w:outlineLvl w:val="0"/>
    </w:pPr>
    <w:rPr>
      <w:rFonts w:ascii="Cambria" w:hAnsi="Cambria"/>
      <w:b/>
      <w:bCs/>
      <w:sz w:val="32"/>
      <w:szCs w:val="32"/>
    </w:rPr>
  </w:style>
  <w:style w:type="paragraph" w:styleId="26">
    <w:name w:val="annotation subject"/>
    <w:basedOn w:val="8"/>
    <w:next w:val="8"/>
    <w:link w:val="96"/>
    <w:qFormat/>
    <w:uiPriority w:val="0"/>
    <w:rPr>
      <w:b/>
      <w:bCs/>
    </w:rPr>
  </w:style>
  <w:style w:type="paragraph" w:styleId="27">
    <w:name w:val="Body Text First Indent"/>
    <w:basedOn w:val="9"/>
    <w:next w:val="1"/>
    <w:qFormat/>
    <w:uiPriority w:val="0"/>
    <w:pPr>
      <w:ind w:firstLine="420" w:firstLineChars="100"/>
    </w:pPr>
  </w:style>
  <w:style w:type="paragraph" w:styleId="28">
    <w:name w:val="Body Text First Indent 2"/>
    <w:basedOn w:val="10"/>
    <w:qFormat/>
    <w:uiPriority w:val="0"/>
    <w:pPr>
      <w:spacing w:line="24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qFormat/>
    <w:uiPriority w:val="0"/>
    <w:rPr>
      <w:color w:val="333333"/>
      <w:u w:val="none"/>
    </w:rPr>
  </w:style>
  <w:style w:type="character" w:styleId="35">
    <w:name w:val="HTML Definition"/>
    <w:basedOn w:val="31"/>
    <w:qFormat/>
    <w:uiPriority w:val="0"/>
    <w:rPr>
      <w:i/>
      <w:iCs/>
    </w:rPr>
  </w:style>
  <w:style w:type="character" w:styleId="36">
    <w:name w:val="Hyperlink"/>
    <w:basedOn w:val="31"/>
    <w:qFormat/>
    <w:uiPriority w:val="0"/>
    <w:rPr>
      <w:color w:val="0000FF"/>
      <w:u w:val="single"/>
    </w:rPr>
  </w:style>
  <w:style w:type="character" w:styleId="37">
    <w:name w:val="HTML Code"/>
    <w:basedOn w:val="31"/>
    <w:qFormat/>
    <w:uiPriority w:val="0"/>
    <w:rPr>
      <w:rFonts w:ascii="Consolas" w:hAnsi="Consolas" w:eastAsia="Consolas" w:cs="Consolas"/>
      <w:color w:val="C7254E"/>
      <w:sz w:val="21"/>
      <w:szCs w:val="21"/>
      <w:shd w:val="clear" w:color="auto" w:fill="F9F2F4"/>
    </w:rPr>
  </w:style>
  <w:style w:type="character" w:styleId="38">
    <w:name w:val="annotation reference"/>
    <w:basedOn w:val="31"/>
    <w:qFormat/>
    <w:uiPriority w:val="0"/>
    <w:rPr>
      <w:sz w:val="21"/>
      <w:szCs w:val="21"/>
    </w:rPr>
  </w:style>
  <w:style w:type="character" w:styleId="39">
    <w:name w:val="HTML Keyboard"/>
    <w:basedOn w:val="31"/>
    <w:qFormat/>
    <w:uiPriority w:val="0"/>
    <w:rPr>
      <w:rFonts w:hint="default" w:ascii="Consolas" w:hAnsi="Consolas" w:eastAsia="Consolas" w:cs="Consolas"/>
      <w:color w:val="FFFFFF"/>
      <w:sz w:val="21"/>
      <w:szCs w:val="21"/>
      <w:shd w:val="clear" w:color="auto" w:fill="333333"/>
    </w:rPr>
  </w:style>
  <w:style w:type="character" w:styleId="40">
    <w:name w:val="HTML Sample"/>
    <w:basedOn w:val="31"/>
    <w:qFormat/>
    <w:uiPriority w:val="0"/>
    <w:rPr>
      <w:rFonts w:hint="default" w:ascii="Consolas" w:hAnsi="Consolas" w:eastAsia="Consolas" w:cs="Consolas"/>
      <w:sz w:val="21"/>
      <w:szCs w:val="21"/>
    </w:rPr>
  </w:style>
  <w:style w:type="paragraph" w:customStyle="1" w:styleId="4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样式 正文首行缩进 2 + Arial"/>
    <w:basedOn w:val="1"/>
    <w:next w:val="1"/>
    <w:qFormat/>
    <w:uiPriority w:val="0"/>
    <w:pPr>
      <w:spacing w:after="120" w:line="320" w:lineRule="atLeast"/>
    </w:pPr>
    <w:rPr>
      <w:rFonts w:ascii="Arial" w:hAnsi="Arial"/>
      <w:kern w:val="0"/>
    </w:rPr>
  </w:style>
  <w:style w:type="paragraph" w:customStyle="1" w:styleId="43">
    <w:name w:val="无间隔1"/>
    <w:basedOn w:val="44"/>
    <w:next w:val="7"/>
    <w:qFormat/>
    <w:uiPriority w:val="1"/>
    <w:pPr>
      <w:spacing w:line="400" w:lineRule="exact"/>
    </w:pPr>
  </w:style>
  <w:style w:type="paragraph" w:customStyle="1" w:styleId="44">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style4"/>
    <w:basedOn w:val="46"/>
    <w:next w:val="47"/>
    <w:qFormat/>
    <w:uiPriority w:val="0"/>
    <w:pPr>
      <w:widowControl/>
      <w:spacing w:before="280" w:after="280" w:line="240" w:lineRule="auto"/>
      <w:ind w:firstLine="0"/>
      <w:jc w:val="both"/>
    </w:pPr>
    <w:rPr>
      <w:sz w:val="18"/>
    </w:rPr>
  </w:style>
  <w:style w:type="paragraph" w:customStyle="1" w:styleId="46">
    <w:name w:val="正文1"/>
    <w:basedOn w:val="1"/>
    <w:next w:val="27"/>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4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8">
    <w:name w:val="Body Text 21"/>
    <w:basedOn w:val="1"/>
    <w:qFormat/>
    <w:uiPriority w:val="0"/>
    <w:pPr>
      <w:spacing w:line="360" w:lineRule="auto"/>
      <w:ind w:firstLine="480"/>
    </w:pPr>
    <w:rPr>
      <w:rFonts w:ascii="仿宋_GB2312" w:eastAsia="仿宋_GB2312"/>
      <w:sz w:val="24"/>
    </w:rPr>
  </w:style>
  <w:style w:type="paragraph" w:customStyle="1" w:styleId="49">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styleId="51">
    <w:name w:val="List Paragraph"/>
    <w:basedOn w:val="1"/>
    <w:qFormat/>
    <w:uiPriority w:val="0"/>
    <w:pPr>
      <w:ind w:firstLine="420"/>
    </w:pPr>
    <w:rPr>
      <w:szCs w:val="24"/>
    </w:rPr>
  </w:style>
  <w:style w:type="paragraph" w:customStyle="1" w:styleId="52">
    <w:name w:val="招标正文"/>
    <w:basedOn w:val="1"/>
    <w:qFormat/>
    <w:uiPriority w:val="0"/>
    <w:pPr>
      <w:spacing w:line="360" w:lineRule="auto"/>
      <w:ind w:firstLine="480"/>
    </w:pPr>
    <w:rPr>
      <w:rFonts w:ascii="宋体" w:hAnsi="宋体"/>
      <w:sz w:val="24"/>
      <w:szCs w:val="24"/>
    </w:rPr>
  </w:style>
  <w:style w:type="paragraph" w:customStyle="1" w:styleId="53">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54">
    <w:name w:val="BodyText1I2"/>
    <w:basedOn w:val="55"/>
    <w:next w:val="56"/>
    <w:qFormat/>
    <w:uiPriority w:val="0"/>
    <w:pPr>
      <w:ind w:firstLine="420"/>
    </w:pPr>
    <w:rPr>
      <w:rFonts w:ascii="Calibri" w:hAnsi="Calibri" w:eastAsia="楷体_GB2312"/>
      <w:kern w:val="44"/>
      <w:sz w:val="44"/>
    </w:rPr>
  </w:style>
  <w:style w:type="paragraph" w:customStyle="1" w:styleId="55">
    <w:name w:val="BodyTextIndent"/>
    <w:basedOn w:val="1"/>
    <w:qFormat/>
    <w:uiPriority w:val="0"/>
    <w:pPr>
      <w:spacing w:after="120"/>
      <w:ind w:left="420" w:leftChars="200"/>
    </w:pPr>
    <w:rPr>
      <w:rFonts w:ascii="Times New Roman" w:hAnsi="Times New Roman"/>
      <w:kern w:val="0"/>
      <w:sz w:val="20"/>
    </w:rPr>
  </w:style>
  <w:style w:type="paragraph" w:customStyle="1" w:styleId="56">
    <w:name w:val="UserStyle_136"/>
    <w:basedOn w:val="1"/>
    <w:next w:val="1"/>
    <w:qFormat/>
    <w:uiPriority w:val="0"/>
    <w:pPr>
      <w:spacing w:after="120" w:line="320" w:lineRule="atLeast"/>
    </w:pPr>
    <w:rPr>
      <w:rFonts w:ascii="Arial" w:hAnsi="Arial"/>
      <w:kern w:val="0"/>
    </w:rPr>
  </w:style>
  <w:style w:type="paragraph" w:customStyle="1" w:styleId="5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60">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表格文字"/>
    <w:basedOn w:val="1"/>
    <w:qFormat/>
    <w:uiPriority w:val="0"/>
    <w:pPr>
      <w:adjustRightInd w:val="0"/>
      <w:spacing w:line="420" w:lineRule="atLeast"/>
      <w:jc w:val="left"/>
      <w:textAlignment w:val="baseline"/>
    </w:pPr>
    <w:rPr>
      <w:kern w:val="0"/>
      <w:szCs w:val="20"/>
    </w:rPr>
  </w:style>
  <w:style w:type="paragraph" w:customStyle="1" w:styleId="62">
    <w:name w:val="Normal_19"/>
    <w:qFormat/>
    <w:uiPriority w:val="0"/>
    <w:rPr>
      <w:rFonts w:ascii="黑体" w:hAnsi="黑体" w:eastAsia="黑体" w:cs="Times New Roman"/>
      <w:b/>
      <w:sz w:val="32"/>
      <w:szCs w:val="24"/>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3"/>
    <w:qFormat/>
    <w:uiPriority w:val="0"/>
    <w:rPr>
      <w:rFonts w:ascii="黑体" w:hAnsi="黑体" w:eastAsia="黑体" w:cs="Times New Roman"/>
      <w:b/>
      <w:sz w:val="32"/>
      <w:szCs w:val="24"/>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
    <w:next w:val="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文本_2"/>
    <w:basedOn w:val="67"/>
    <w:next w:val="6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9">
    <w:name w:val="Default_1"/>
    <w:next w:val="6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正文_1"/>
    <w:basedOn w:val="44"/>
    <w:next w:val="44"/>
    <w:qFormat/>
    <w:uiPriority w:val="0"/>
    <w:pPr>
      <w:widowControl/>
      <w:ind w:firstLine="482"/>
    </w:pPr>
    <w:rPr>
      <w:rFonts w:ascii="微软雅黑" w:hAnsi="微软雅黑" w:eastAsia="微软雅黑"/>
      <w:kern w:val="0"/>
      <w:szCs w:val="20"/>
    </w:rPr>
  </w:style>
  <w:style w:type="paragraph" w:customStyle="1" w:styleId="71">
    <w:name w:val="正文首行缩进_1"/>
    <w:basedOn w:val="72"/>
    <w:unhideWhenUsed/>
    <w:qFormat/>
    <w:uiPriority w:val="0"/>
    <w:pPr>
      <w:spacing w:line="312" w:lineRule="auto"/>
      <w:ind w:firstLine="420"/>
    </w:pPr>
    <w:rPr>
      <w:szCs w:val="24"/>
    </w:rPr>
  </w:style>
  <w:style w:type="paragraph" w:customStyle="1" w:styleId="72">
    <w:name w:val="正文文本_1"/>
    <w:basedOn w:val="44"/>
    <w:next w:val="73"/>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73">
    <w:name w:val="正文文本 2_1"/>
    <w:basedOn w:val="44"/>
    <w:unhideWhenUsed/>
    <w:qFormat/>
    <w:uiPriority w:val="0"/>
    <w:pPr>
      <w:spacing w:after="120" w:line="480" w:lineRule="auto"/>
    </w:pPr>
    <w:rPr>
      <w:szCs w:val="24"/>
    </w:rPr>
  </w:style>
  <w:style w:type="character" w:customStyle="1" w:styleId="74">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75">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76">
    <w:name w:val="索引 11"/>
    <w:basedOn w:val="1"/>
    <w:next w:val="1"/>
    <w:qFormat/>
    <w:uiPriority w:val="0"/>
    <w:pPr>
      <w:spacing w:line="360" w:lineRule="auto"/>
    </w:pPr>
    <w:rPr>
      <w:rFonts w:ascii="仿宋_GB2312" w:eastAsia="仿宋_GB2312"/>
      <w:sz w:val="24"/>
      <w:szCs w:val="20"/>
    </w:rPr>
  </w:style>
  <w:style w:type="paragraph" w:customStyle="1" w:styleId="77">
    <w:name w:val="纯文本1"/>
    <w:basedOn w:val="1"/>
    <w:qFormat/>
    <w:uiPriority w:val="0"/>
    <w:rPr>
      <w:rFonts w:ascii="宋体" w:hAnsi="Courier New"/>
      <w:kern w:val="0"/>
      <w:sz w:val="20"/>
      <w:szCs w:val="20"/>
    </w:rPr>
  </w:style>
  <w:style w:type="table" w:customStyle="1" w:styleId="78">
    <w:name w:val="Table Normal"/>
    <w:semiHidden/>
    <w:unhideWhenUsed/>
    <w:qFormat/>
    <w:uiPriority w:val="0"/>
    <w:tblPr>
      <w:tblCellMar>
        <w:top w:w="0" w:type="dxa"/>
        <w:left w:w="0" w:type="dxa"/>
        <w:bottom w:w="0" w:type="dxa"/>
        <w:right w:w="0" w:type="dxa"/>
      </w:tblCellMar>
    </w:tblPr>
  </w:style>
  <w:style w:type="paragraph" w:customStyle="1" w:styleId="79">
    <w:name w:val="表格字体-靠左"/>
    <w:basedOn w:val="80"/>
    <w:next w:val="1"/>
    <w:qFormat/>
    <w:uiPriority w:val="0"/>
    <w:pPr>
      <w:ind w:firstLine="280" w:firstLineChars="100"/>
      <w:jc w:val="left"/>
    </w:pPr>
  </w:style>
  <w:style w:type="paragraph" w:customStyle="1" w:styleId="80">
    <w:name w:val="表格字体-居中"/>
    <w:basedOn w:val="1"/>
    <w:next w:val="1"/>
    <w:qFormat/>
    <w:uiPriority w:val="0"/>
    <w:pPr>
      <w:jc w:val="center"/>
    </w:pPr>
    <w:rPr>
      <w:sz w:val="24"/>
      <w:szCs w:val="24"/>
    </w:rPr>
  </w:style>
  <w:style w:type="character" w:customStyle="1" w:styleId="81">
    <w:name w:val="icon_ds"/>
    <w:basedOn w:val="31"/>
    <w:qFormat/>
    <w:uiPriority w:val="0"/>
  </w:style>
  <w:style w:type="character" w:customStyle="1" w:styleId="82">
    <w:name w:val="color-yellow"/>
    <w:basedOn w:val="31"/>
    <w:qFormat/>
    <w:uiPriority w:val="0"/>
    <w:rPr>
      <w:color w:val="FAAD14"/>
      <w:sz w:val="18"/>
      <w:szCs w:val="18"/>
      <w:bdr w:val="single" w:color="FAAD14" w:sz="6" w:space="0"/>
    </w:rPr>
  </w:style>
  <w:style w:type="character" w:customStyle="1" w:styleId="83">
    <w:name w:val="color-yellow1"/>
    <w:basedOn w:val="31"/>
    <w:qFormat/>
    <w:uiPriority w:val="0"/>
    <w:rPr>
      <w:color w:val="FAAD14"/>
      <w:sz w:val="18"/>
      <w:szCs w:val="18"/>
      <w:bdr w:val="single" w:color="FAAD14" w:sz="6" w:space="0"/>
    </w:rPr>
  </w:style>
  <w:style w:type="character" w:customStyle="1" w:styleId="84">
    <w:name w:val="first-child1"/>
    <w:basedOn w:val="31"/>
    <w:qFormat/>
    <w:uiPriority w:val="0"/>
  </w:style>
  <w:style w:type="character" w:customStyle="1" w:styleId="85">
    <w:name w:val="first-child2"/>
    <w:basedOn w:val="31"/>
    <w:qFormat/>
    <w:uiPriority w:val="0"/>
    <w:rPr>
      <w:color w:val="1F3149"/>
      <w:sz w:val="24"/>
      <w:szCs w:val="24"/>
    </w:rPr>
  </w:style>
  <w:style w:type="character" w:customStyle="1" w:styleId="86">
    <w:name w:val="first-child3"/>
    <w:basedOn w:val="31"/>
    <w:qFormat/>
    <w:uiPriority w:val="0"/>
    <w:rPr>
      <w:color w:val="1F3149"/>
      <w:sz w:val="24"/>
      <w:szCs w:val="24"/>
    </w:rPr>
  </w:style>
  <w:style w:type="character" w:customStyle="1" w:styleId="87">
    <w:name w:val="first-child4"/>
    <w:basedOn w:val="31"/>
    <w:qFormat/>
    <w:uiPriority w:val="0"/>
  </w:style>
  <w:style w:type="character" w:customStyle="1" w:styleId="88">
    <w:name w:val="xiadan"/>
    <w:basedOn w:val="31"/>
    <w:qFormat/>
    <w:uiPriority w:val="0"/>
    <w:rPr>
      <w:shd w:val="clear" w:color="auto" w:fill="E4393C"/>
    </w:rPr>
  </w:style>
  <w:style w:type="character" w:customStyle="1" w:styleId="89">
    <w:name w:val="fr"/>
    <w:basedOn w:val="31"/>
    <w:qFormat/>
    <w:uiPriority w:val="0"/>
  </w:style>
  <w:style w:type="character" w:customStyle="1" w:styleId="90">
    <w:name w:val="icon_gys"/>
    <w:basedOn w:val="31"/>
    <w:qFormat/>
    <w:uiPriority w:val="0"/>
    <w:rPr>
      <w:sz w:val="21"/>
      <w:szCs w:val="21"/>
    </w:rPr>
  </w:style>
  <w:style w:type="character" w:customStyle="1" w:styleId="91">
    <w:name w:val="color-blue"/>
    <w:basedOn w:val="31"/>
    <w:qFormat/>
    <w:uiPriority w:val="0"/>
    <w:rPr>
      <w:color w:val="3F88CA"/>
      <w:sz w:val="18"/>
      <w:szCs w:val="18"/>
      <w:bdr w:val="single" w:color="3F88CA" w:sz="6" w:space="0"/>
    </w:rPr>
  </w:style>
  <w:style w:type="character" w:customStyle="1" w:styleId="92">
    <w:name w:val="first-child"/>
    <w:basedOn w:val="31"/>
    <w:qFormat/>
    <w:uiPriority w:val="0"/>
    <w:rPr>
      <w:color w:val="1F3149"/>
      <w:sz w:val="24"/>
      <w:szCs w:val="24"/>
    </w:rPr>
  </w:style>
  <w:style w:type="character" w:customStyle="1" w:styleId="93">
    <w:name w:val="icon_ds1"/>
    <w:basedOn w:val="31"/>
    <w:qFormat/>
    <w:uiPriority w:val="0"/>
    <w:rPr>
      <w:sz w:val="21"/>
      <w:szCs w:val="21"/>
    </w:rPr>
  </w:style>
  <w:style w:type="character" w:customStyle="1" w:styleId="94">
    <w:name w:val="批注框文本 Char"/>
    <w:basedOn w:val="31"/>
    <w:link w:val="14"/>
    <w:qFormat/>
    <w:uiPriority w:val="0"/>
    <w:rPr>
      <w:rFonts w:asciiTheme="minorHAnsi" w:hAnsiTheme="minorHAnsi" w:eastAsiaTheme="minorEastAsia" w:cstheme="minorBidi"/>
      <w:kern w:val="2"/>
      <w:sz w:val="18"/>
      <w:szCs w:val="18"/>
    </w:rPr>
  </w:style>
  <w:style w:type="character" w:customStyle="1" w:styleId="95">
    <w:name w:val="批注文字 Char"/>
    <w:basedOn w:val="31"/>
    <w:link w:val="8"/>
    <w:qFormat/>
    <w:uiPriority w:val="99"/>
    <w:rPr>
      <w:rFonts w:asciiTheme="minorHAnsi" w:hAnsiTheme="minorHAnsi" w:eastAsiaTheme="minorEastAsia" w:cstheme="minorBidi"/>
      <w:kern w:val="2"/>
      <w:sz w:val="21"/>
      <w:szCs w:val="22"/>
    </w:rPr>
  </w:style>
  <w:style w:type="character" w:customStyle="1" w:styleId="96">
    <w:name w:val="批注主题 Char"/>
    <w:basedOn w:val="95"/>
    <w:link w:val="26"/>
    <w:qFormat/>
    <w:uiPriority w:val="0"/>
    <w:rPr>
      <w:rFonts w:asciiTheme="minorHAnsi" w:hAnsiTheme="minorHAnsi" w:eastAsiaTheme="minorEastAsia" w:cstheme="minorBidi"/>
      <w:b/>
      <w:bCs/>
      <w:kern w:val="2"/>
      <w:sz w:val="21"/>
      <w:szCs w:val="22"/>
    </w:rPr>
  </w:style>
  <w:style w:type="character" w:customStyle="1" w:styleId="97">
    <w:name w:val="font71"/>
    <w:basedOn w:val="31"/>
    <w:qFormat/>
    <w:uiPriority w:val="0"/>
    <w:rPr>
      <w:rFonts w:hint="eastAsia" w:ascii="宋体" w:hAnsi="宋体" w:eastAsia="宋体" w:cs="宋体"/>
      <w:color w:val="000000"/>
      <w:sz w:val="21"/>
      <w:szCs w:val="21"/>
      <w:u w:val="none"/>
    </w:rPr>
  </w:style>
  <w:style w:type="character" w:customStyle="1" w:styleId="98">
    <w:name w:val="font51"/>
    <w:basedOn w:val="31"/>
    <w:qFormat/>
    <w:uiPriority w:val="0"/>
    <w:rPr>
      <w:rFonts w:hint="eastAsia" w:ascii="宋体" w:hAnsi="宋体" w:eastAsia="宋体" w:cs="宋体"/>
      <w:b/>
      <w:bCs/>
      <w:color w:val="000000"/>
      <w:sz w:val="21"/>
      <w:szCs w:val="21"/>
      <w:u w:val="none"/>
    </w:rPr>
  </w:style>
  <w:style w:type="paragraph" w:customStyle="1" w:styleId="99">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font11"/>
    <w:basedOn w:val="31"/>
    <w:qFormat/>
    <w:uiPriority w:val="0"/>
    <w:rPr>
      <w:rFonts w:hint="eastAsia" w:ascii="宋体" w:hAnsi="宋体" w:eastAsia="宋体" w:cs="宋体"/>
      <w:b/>
      <w:bCs/>
      <w:color w:val="000000"/>
      <w:sz w:val="36"/>
      <w:szCs w:val="36"/>
      <w:u w:val="none"/>
    </w:rPr>
  </w:style>
  <w:style w:type="character" w:customStyle="1" w:styleId="101">
    <w:name w:val="font41"/>
    <w:basedOn w:val="31"/>
    <w:qFormat/>
    <w:uiPriority w:val="0"/>
    <w:rPr>
      <w:rFonts w:hint="eastAsia" w:ascii="宋体" w:hAnsi="宋体" w:eastAsia="宋体" w:cs="宋体"/>
      <w:color w:val="000000"/>
      <w:sz w:val="22"/>
      <w:szCs w:val="22"/>
      <w:u w:val="none"/>
    </w:rPr>
  </w:style>
  <w:style w:type="character" w:customStyle="1" w:styleId="102">
    <w:name w:val="font81"/>
    <w:basedOn w:val="31"/>
    <w:qFormat/>
    <w:uiPriority w:val="0"/>
    <w:rPr>
      <w:rFonts w:hint="eastAsia" w:ascii="宋体" w:hAnsi="宋体" w:eastAsia="宋体" w:cs="宋体"/>
      <w:color w:val="FF0000"/>
      <w:sz w:val="22"/>
      <w:szCs w:val="22"/>
      <w:u w:val="none"/>
    </w:rPr>
  </w:style>
  <w:style w:type="character" w:customStyle="1" w:styleId="103">
    <w:name w:val="font61"/>
    <w:basedOn w:val="31"/>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169</Pages>
  <Words>78689</Words>
  <Characters>89558</Characters>
  <Lines>348</Lines>
  <Paragraphs>98</Paragraphs>
  <TotalTime>145</TotalTime>
  <ScaleCrop>false</ScaleCrop>
  <LinksUpToDate>false</LinksUpToDate>
  <CharactersWithSpaces>94415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兮园</cp:lastModifiedBy>
  <dcterms:modified xsi:type="dcterms:W3CDTF">2025-02-07T09:00:59Z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8E75A9A62F174A4793841C4D99726E81_13</vt:lpwstr>
  </property>
  <property fmtid="{D5CDD505-2E9C-101B-9397-08002B2CF9AE}" pid="4" name="commondata">
    <vt:lpwstr>eyJoZGlkIjoiOWY4NDAwYjg4ZDM5Yzk3NDAxZjBlODdmNDkxMjY4Y2QifQ==</vt:lpwstr>
  </property>
  <property fmtid="{D5CDD505-2E9C-101B-9397-08002B2CF9AE}" pid="5" name="KSOTemplateDocerSaveRecord">
    <vt:lpwstr>eyJoZGlkIjoiMmEwZDI0NGY3ZDIxNjc5ZGJmZGM5NTE3MzVmOTI0MTQiLCJ1c2VySWQiOiI0Mjk5MDIzMjIifQ==</vt:lpwstr>
  </property>
</Properties>
</file>